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B3DF" w14:textId="76080C92" w:rsidR="001043D8" w:rsidRDefault="00845E99">
      <w:pPr>
        <w:spacing w:after="0" w:line="240" w:lineRule="auto"/>
        <w:rPr>
          <w:rFonts w:ascii="Times New Roman" w:eastAsia="Calibri" w:hAnsi="Times New Roman" w:cs="Times New Roman"/>
          <w:b/>
          <w:bCs/>
        </w:rPr>
      </w:pPr>
      <w:r>
        <w:rPr>
          <w:rFonts w:ascii="Times New Roman" w:eastAsia="Calibri" w:hAnsi="Times New Roman" w:cs="Times New Roman"/>
          <w:b/>
          <w:bCs/>
          <w:noProof/>
        </w:rPr>
        <w:drawing>
          <wp:inline distT="0" distB="0" distL="0" distR="0" wp14:anchorId="54BCE504" wp14:editId="211D2458">
            <wp:extent cx="6115050" cy="8648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r w:rsidR="001043D8">
        <w:rPr>
          <w:rFonts w:ascii="Times New Roman" w:eastAsia="Calibri" w:hAnsi="Times New Roman" w:cs="Times New Roman"/>
          <w:b/>
          <w:bCs/>
        </w:rPr>
        <w:br w:type="page"/>
      </w:r>
    </w:p>
    <w:p w14:paraId="52EE55BE" w14:textId="745A473C" w:rsidR="00727866" w:rsidRPr="00727866" w:rsidRDefault="00727866" w:rsidP="00415C73">
      <w:pPr>
        <w:spacing w:after="0" w:line="240" w:lineRule="auto"/>
        <w:jc w:val="center"/>
        <w:rPr>
          <w:rFonts w:ascii="Times New Roman" w:eastAsia="Calibri" w:hAnsi="Times New Roman" w:cs="Times New Roman"/>
          <w:b/>
          <w:bCs/>
        </w:rPr>
      </w:pPr>
      <w:r w:rsidRPr="00727866">
        <w:rPr>
          <w:rFonts w:ascii="Times New Roman" w:eastAsia="Calibri" w:hAnsi="Times New Roman" w:cs="Times New Roman"/>
          <w:b/>
          <w:bCs/>
        </w:rPr>
        <w:lastRenderedPageBreak/>
        <w:t>МИНИСТЕРСТВО НАУКИ И ВЫСШЕГО ОБРАЗОВАНИЯ РОССИЙСКОЙ ФЕДЕРАЦИИ</w:t>
      </w:r>
    </w:p>
    <w:p w14:paraId="1C5C2F12" w14:textId="77777777" w:rsidR="00727866" w:rsidRPr="00727866" w:rsidRDefault="00727866" w:rsidP="00415C73">
      <w:pPr>
        <w:spacing w:after="0" w:line="240" w:lineRule="auto"/>
        <w:jc w:val="center"/>
        <w:rPr>
          <w:rFonts w:ascii="Times New Roman" w:eastAsia="Calibri" w:hAnsi="Times New Roman" w:cs="Times New Roman"/>
          <w:b/>
          <w:bCs/>
          <w:sz w:val="26"/>
          <w:szCs w:val="26"/>
        </w:rPr>
      </w:pPr>
      <w:r w:rsidRPr="00727866">
        <w:rPr>
          <w:rFonts w:ascii="Times New Roman" w:eastAsia="Calibri" w:hAnsi="Times New Roman" w:cs="Times New Roman"/>
          <w:b/>
          <w:bCs/>
          <w:sz w:val="26"/>
          <w:szCs w:val="26"/>
        </w:rPr>
        <w:t>Федеральное государственное бюджетное</w:t>
      </w:r>
    </w:p>
    <w:p w14:paraId="17867F3D" w14:textId="77777777" w:rsidR="00727866" w:rsidRPr="00727866" w:rsidRDefault="00727866" w:rsidP="00415C73">
      <w:pPr>
        <w:spacing w:after="0" w:line="240" w:lineRule="auto"/>
        <w:jc w:val="center"/>
        <w:rPr>
          <w:rFonts w:ascii="Times New Roman" w:eastAsia="Calibri" w:hAnsi="Times New Roman" w:cs="Times New Roman"/>
          <w:b/>
          <w:bCs/>
          <w:sz w:val="26"/>
          <w:szCs w:val="26"/>
        </w:rPr>
      </w:pPr>
      <w:r w:rsidRPr="00727866">
        <w:rPr>
          <w:rFonts w:ascii="Times New Roman" w:eastAsia="Calibri" w:hAnsi="Times New Roman" w:cs="Times New Roman"/>
          <w:b/>
          <w:bCs/>
          <w:sz w:val="26"/>
          <w:szCs w:val="26"/>
        </w:rPr>
        <w:t>образовательное учреждение высшего образования</w:t>
      </w:r>
    </w:p>
    <w:p w14:paraId="1DCBF565" w14:textId="63D22958" w:rsidR="00727866" w:rsidRPr="00727866" w:rsidRDefault="002718CA" w:rsidP="00415C73">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w:t>
      </w:r>
      <w:r w:rsidR="00727866" w:rsidRPr="00727866">
        <w:rPr>
          <w:rFonts w:ascii="Times New Roman" w:eastAsia="Calibri" w:hAnsi="Times New Roman" w:cs="Times New Roman"/>
          <w:b/>
          <w:bCs/>
          <w:sz w:val="26"/>
          <w:szCs w:val="26"/>
        </w:rPr>
        <w:t>Российский экономический университет имени Г.В. Плеханова</w:t>
      </w:r>
      <w:r>
        <w:rPr>
          <w:rFonts w:ascii="Times New Roman" w:eastAsia="Calibri" w:hAnsi="Times New Roman" w:cs="Times New Roman"/>
          <w:b/>
          <w:bCs/>
          <w:sz w:val="26"/>
          <w:szCs w:val="26"/>
        </w:rPr>
        <w:t>»</w:t>
      </w:r>
    </w:p>
    <w:p w14:paraId="3491D9F1" w14:textId="2FB44FED" w:rsidR="00727866" w:rsidRDefault="00727866" w:rsidP="00415C73">
      <w:pPr>
        <w:spacing w:after="0" w:line="240" w:lineRule="auto"/>
        <w:jc w:val="center"/>
        <w:rPr>
          <w:rFonts w:ascii="Times New Roman" w:eastAsia="Calibri" w:hAnsi="Times New Roman" w:cs="Times New Roman"/>
          <w:b/>
          <w:bCs/>
          <w:sz w:val="26"/>
          <w:szCs w:val="26"/>
        </w:rPr>
      </w:pPr>
      <w:r w:rsidRPr="00727866">
        <w:rPr>
          <w:rFonts w:ascii="Times New Roman" w:eastAsia="Calibri" w:hAnsi="Times New Roman" w:cs="Times New Roman"/>
          <w:b/>
          <w:bCs/>
          <w:sz w:val="26"/>
          <w:szCs w:val="26"/>
        </w:rPr>
        <w:t>Оренбургский филиал</w:t>
      </w:r>
    </w:p>
    <w:p w14:paraId="336AF19E" w14:textId="77777777" w:rsidR="00415C73" w:rsidRPr="00727866" w:rsidRDefault="00415C73" w:rsidP="00415C73">
      <w:pPr>
        <w:spacing w:after="0" w:line="240" w:lineRule="auto"/>
        <w:jc w:val="center"/>
        <w:rPr>
          <w:rFonts w:ascii="Times New Roman" w:eastAsia="Calibri" w:hAnsi="Times New Roman" w:cs="Times New Roman"/>
          <w:b/>
          <w:bCs/>
          <w:sz w:val="28"/>
          <w:szCs w:val="28"/>
        </w:rPr>
      </w:pPr>
    </w:p>
    <w:p w14:paraId="5A62B982" w14:textId="77777777" w:rsidR="00727866" w:rsidRPr="00727866" w:rsidRDefault="00727866" w:rsidP="00727866">
      <w:pPr>
        <w:spacing w:after="0" w:line="240" w:lineRule="auto"/>
        <w:jc w:val="center"/>
        <w:rPr>
          <w:rFonts w:ascii="Times New Roman" w:eastAsia="Calibri" w:hAnsi="Times New Roman" w:cs="Times New Roman"/>
          <w:b/>
          <w:bCs/>
        </w:rPr>
      </w:pPr>
      <w:r w:rsidRPr="00727866">
        <w:rPr>
          <w:rFonts w:ascii="Times New Roman" w:eastAsia="Calibri" w:hAnsi="Times New Roman" w:cs="Times New Roman"/>
          <w:b/>
          <w:bCs/>
        </w:rPr>
        <w:t>Аннотация</w:t>
      </w:r>
    </w:p>
    <w:p w14:paraId="18738A98" w14:textId="77777777" w:rsidR="00727866" w:rsidRPr="00727866" w:rsidRDefault="00727866" w:rsidP="00727866">
      <w:pPr>
        <w:spacing w:after="0" w:line="240" w:lineRule="auto"/>
        <w:jc w:val="center"/>
        <w:rPr>
          <w:rFonts w:ascii="Times New Roman" w:eastAsia="Calibri" w:hAnsi="Times New Roman" w:cs="Times New Roman"/>
          <w:b/>
          <w:bCs/>
        </w:rPr>
      </w:pPr>
      <w:r w:rsidRPr="00727866">
        <w:rPr>
          <w:rFonts w:ascii="Times New Roman" w:eastAsia="Calibri" w:hAnsi="Times New Roman" w:cs="Times New Roman"/>
          <w:b/>
          <w:bCs/>
        </w:rPr>
        <w:t>выпускной квалификационной работы в формате стартапа</w:t>
      </w:r>
    </w:p>
    <w:p w14:paraId="23989EF2" w14:textId="77777777" w:rsidR="00727866" w:rsidRPr="00727866" w:rsidRDefault="00727866" w:rsidP="00727866">
      <w:pPr>
        <w:spacing w:after="0" w:line="240" w:lineRule="auto"/>
        <w:jc w:val="center"/>
        <w:rPr>
          <w:rFonts w:ascii="Times New Roman" w:eastAsia="Calibri" w:hAnsi="Times New Roman" w:cs="Times New Roman"/>
          <w:b/>
          <w:bCs/>
          <w:u w:val="single"/>
        </w:rPr>
      </w:pPr>
      <w:r w:rsidRPr="00727866">
        <w:rPr>
          <w:rFonts w:ascii="Times New Roman" w:eastAsia="Calibri" w:hAnsi="Times New Roman" w:cs="Times New Roman"/>
          <w:b/>
          <w:bCs/>
          <w:u w:val="single"/>
        </w:rPr>
        <w:t>Воробьева Артема Андреевича</w:t>
      </w:r>
    </w:p>
    <w:p w14:paraId="31166675" w14:textId="5A35008E" w:rsidR="00727866" w:rsidRPr="00727866" w:rsidRDefault="00727866" w:rsidP="00727866">
      <w:pPr>
        <w:spacing w:after="0" w:line="240" w:lineRule="auto"/>
        <w:jc w:val="center"/>
        <w:rPr>
          <w:rFonts w:ascii="Times New Roman" w:eastAsia="Calibri" w:hAnsi="Times New Roman" w:cs="Times New Roman"/>
          <w:b/>
          <w:bCs/>
          <w:u w:val="single"/>
        </w:rPr>
      </w:pPr>
      <w:r w:rsidRPr="00727866">
        <w:rPr>
          <w:rFonts w:ascii="Times New Roman" w:eastAsia="Calibri" w:hAnsi="Times New Roman" w:cs="Times New Roman"/>
          <w:b/>
          <w:bCs/>
        </w:rPr>
        <w:t>на тему</w:t>
      </w:r>
      <w:r w:rsidRPr="00727866">
        <w:rPr>
          <w:rFonts w:ascii="Times New Roman" w:eastAsia="Calibri" w:hAnsi="Times New Roman" w:cs="Times New Roman"/>
          <w:b/>
          <w:bCs/>
          <w:u w:val="single"/>
        </w:rPr>
        <w:t xml:space="preserve"> </w:t>
      </w:r>
      <w:r w:rsidR="002718CA">
        <w:rPr>
          <w:rFonts w:ascii="Times New Roman" w:eastAsia="Calibri" w:hAnsi="Times New Roman" w:cs="Times New Roman"/>
          <w:b/>
          <w:bCs/>
          <w:u w:val="single"/>
        </w:rPr>
        <w:t>«</w:t>
      </w:r>
      <w:r w:rsidRPr="00727866">
        <w:rPr>
          <w:rFonts w:ascii="Times New Roman" w:eastAsia="Calibri" w:hAnsi="Times New Roman" w:cs="Times New Roman"/>
          <w:b/>
          <w:bCs/>
          <w:u w:val="single"/>
        </w:rPr>
        <w:t>Разработка интеллектуального помощника для целей обеспечения экономической безопасности организации</w:t>
      </w:r>
      <w:r w:rsidR="002718CA">
        <w:rPr>
          <w:rFonts w:ascii="Times New Roman" w:eastAsia="Calibri" w:hAnsi="Times New Roman" w:cs="Times New Roman"/>
          <w:b/>
          <w:bCs/>
          <w:u w:val="single"/>
        </w:rPr>
        <w:t>»</w:t>
      </w:r>
    </w:p>
    <w:p w14:paraId="4365675A" w14:textId="4C9B8DC7" w:rsidR="00727866" w:rsidRPr="00727866" w:rsidRDefault="00727866" w:rsidP="00727866">
      <w:pPr>
        <w:spacing w:after="0" w:line="300" w:lineRule="auto"/>
        <w:ind w:firstLine="709"/>
        <w:jc w:val="both"/>
        <w:rPr>
          <w:rFonts w:ascii="Times New Roman" w:eastAsia="Calibri" w:hAnsi="Times New Roman" w:cs="Times New Roman"/>
          <w:sz w:val="24"/>
          <w:szCs w:val="24"/>
        </w:rPr>
      </w:pPr>
      <w:r w:rsidRPr="00727866">
        <w:rPr>
          <w:rFonts w:ascii="Times New Roman" w:eastAsia="Calibri" w:hAnsi="Times New Roman" w:cs="Times New Roman"/>
          <w:sz w:val="24"/>
          <w:szCs w:val="24"/>
        </w:rPr>
        <w:t xml:space="preserve">В данной выпускной квалификационной работе раскрыты теоретические аспекты создания стартап-проекта в области применения искусственного интеллекта для обеспечения экономической безопасности, обосновано что в условиях цифровой трансформации и роста киберугроз традиционные методы обеспечения экономической безопасности становятся недостаточно эффективными, раскрыты подходы к разработке специализированного </w:t>
      </w:r>
      <w:r w:rsidR="00272C63">
        <w:rPr>
          <w:rFonts w:ascii="Times New Roman" w:eastAsia="Calibri" w:hAnsi="Times New Roman" w:cs="Times New Roman"/>
          <w:sz w:val="24"/>
          <w:szCs w:val="24"/>
        </w:rPr>
        <w:t>«</w:t>
      </w:r>
      <w:r w:rsidR="002718CA">
        <w:rPr>
          <w:rFonts w:ascii="Times New Roman" w:eastAsia="Calibri" w:hAnsi="Times New Roman" w:cs="Times New Roman"/>
          <w:sz w:val="24"/>
          <w:szCs w:val="24"/>
        </w:rPr>
        <w:t>ИИ-Асс</w:t>
      </w:r>
      <w:r w:rsidRPr="00727866">
        <w:rPr>
          <w:rFonts w:ascii="Times New Roman" w:eastAsia="Calibri" w:hAnsi="Times New Roman" w:cs="Times New Roman"/>
          <w:sz w:val="24"/>
          <w:szCs w:val="24"/>
        </w:rPr>
        <w:t>истента</w:t>
      </w:r>
      <w:r w:rsidR="00272C63">
        <w:rPr>
          <w:rFonts w:ascii="Times New Roman" w:eastAsia="Calibri" w:hAnsi="Times New Roman" w:cs="Times New Roman"/>
          <w:sz w:val="24"/>
          <w:szCs w:val="24"/>
        </w:rPr>
        <w:t>»</w:t>
      </w:r>
      <w:r w:rsidRPr="00727866">
        <w:rPr>
          <w:rFonts w:ascii="Times New Roman" w:eastAsia="Calibri" w:hAnsi="Times New Roman" w:cs="Times New Roman"/>
          <w:sz w:val="24"/>
          <w:szCs w:val="24"/>
        </w:rPr>
        <w:t xml:space="preserve"> для поддержки принятия решений в сфере выявления и предотвращения экономических рисков.</w:t>
      </w:r>
    </w:p>
    <w:p w14:paraId="243AC129" w14:textId="502DC077" w:rsidR="00727866" w:rsidRDefault="00727866" w:rsidP="00727866">
      <w:pPr>
        <w:spacing w:after="0" w:line="300" w:lineRule="auto"/>
        <w:ind w:firstLine="709"/>
        <w:jc w:val="both"/>
        <w:rPr>
          <w:rFonts w:ascii="Times New Roman" w:eastAsia="Calibri" w:hAnsi="Times New Roman" w:cs="Times New Roman"/>
          <w:sz w:val="24"/>
          <w:szCs w:val="24"/>
        </w:rPr>
      </w:pPr>
      <w:r w:rsidRPr="00727866">
        <w:rPr>
          <w:rFonts w:ascii="Times New Roman" w:eastAsia="Calibri" w:hAnsi="Times New Roman" w:cs="Times New Roman"/>
          <w:sz w:val="24"/>
          <w:szCs w:val="24"/>
        </w:rPr>
        <w:t xml:space="preserve">В практической части выпускной квалификационной работы проведен анализ российского рынка аналитических программных продуктов, в частности анализ объема рынка кибербезопасности и доли отечественных разработчиков и разработана методология создания </w:t>
      </w:r>
      <w:r w:rsidR="00272C63">
        <w:rPr>
          <w:rFonts w:ascii="Times New Roman" w:eastAsia="Calibri" w:hAnsi="Times New Roman" w:cs="Times New Roman"/>
          <w:sz w:val="24"/>
          <w:szCs w:val="24"/>
        </w:rPr>
        <w:t>«</w:t>
      </w:r>
      <w:r w:rsidR="002718CA">
        <w:rPr>
          <w:rFonts w:ascii="Times New Roman" w:eastAsia="Calibri" w:hAnsi="Times New Roman" w:cs="Times New Roman"/>
          <w:sz w:val="24"/>
          <w:szCs w:val="24"/>
        </w:rPr>
        <w:t>ИИ-Асс</w:t>
      </w:r>
      <w:r w:rsidRPr="00727866">
        <w:rPr>
          <w:rFonts w:ascii="Times New Roman" w:eastAsia="Calibri" w:hAnsi="Times New Roman" w:cs="Times New Roman"/>
          <w:sz w:val="24"/>
          <w:szCs w:val="24"/>
        </w:rPr>
        <w:t>истента</w:t>
      </w:r>
      <w:r w:rsidR="00272C63">
        <w:rPr>
          <w:rFonts w:ascii="Times New Roman" w:eastAsia="Calibri" w:hAnsi="Times New Roman" w:cs="Times New Roman"/>
          <w:sz w:val="24"/>
          <w:szCs w:val="24"/>
        </w:rPr>
        <w:t>»</w:t>
      </w:r>
      <w:r w:rsidRPr="00727866">
        <w:rPr>
          <w:rFonts w:ascii="Times New Roman" w:eastAsia="Calibri" w:hAnsi="Times New Roman" w:cs="Times New Roman"/>
          <w:sz w:val="24"/>
          <w:szCs w:val="24"/>
        </w:rPr>
        <w:t>. Разработана бизнес-модель стартап-проекта и проведена оценка экономической эффективности, деловой активности и финансовой устойчивости проекта.</w:t>
      </w:r>
    </w:p>
    <w:p w14:paraId="047D2305" w14:textId="77777777" w:rsidR="00415C73" w:rsidRPr="00727866" w:rsidRDefault="00415C73" w:rsidP="00727866">
      <w:pPr>
        <w:spacing w:after="0" w:line="300" w:lineRule="auto"/>
        <w:ind w:firstLine="709"/>
        <w:jc w:val="both"/>
        <w:rPr>
          <w:rFonts w:ascii="Times New Roman" w:eastAsia="Calibri" w:hAnsi="Times New Roman" w:cs="Times New Roman"/>
          <w:sz w:val="24"/>
          <w:szCs w:val="24"/>
        </w:rPr>
      </w:pPr>
    </w:p>
    <w:p w14:paraId="7D111716" w14:textId="77777777" w:rsidR="00727866" w:rsidRPr="00727866" w:rsidRDefault="00727866" w:rsidP="00727866">
      <w:pPr>
        <w:spacing w:after="0" w:line="240" w:lineRule="auto"/>
        <w:jc w:val="center"/>
        <w:rPr>
          <w:rFonts w:ascii="Times New Roman" w:eastAsia="Calibri" w:hAnsi="Times New Roman" w:cs="Times New Roman"/>
          <w:b/>
          <w:bCs/>
          <w:lang w:val="en-US"/>
        </w:rPr>
      </w:pPr>
      <w:r w:rsidRPr="00727866">
        <w:rPr>
          <w:rFonts w:ascii="Times New Roman" w:eastAsia="Calibri" w:hAnsi="Times New Roman" w:cs="Times New Roman"/>
          <w:b/>
          <w:bCs/>
          <w:lang w:val="en-US"/>
        </w:rPr>
        <w:t>Annotation</w:t>
      </w:r>
    </w:p>
    <w:p w14:paraId="13AF94FD" w14:textId="77777777" w:rsidR="00727866" w:rsidRPr="00727866" w:rsidRDefault="00727866" w:rsidP="00727866">
      <w:pPr>
        <w:spacing w:after="0" w:line="240" w:lineRule="auto"/>
        <w:jc w:val="center"/>
        <w:rPr>
          <w:rFonts w:ascii="Times New Roman" w:eastAsia="Calibri" w:hAnsi="Times New Roman" w:cs="Times New Roman"/>
          <w:b/>
          <w:bCs/>
          <w:lang w:val="en-US"/>
        </w:rPr>
      </w:pPr>
      <w:r w:rsidRPr="00727866">
        <w:rPr>
          <w:rFonts w:ascii="Times New Roman" w:eastAsia="Calibri" w:hAnsi="Times New Roman" w:cs="Times New Roman"/>
          <w:b/>
          <w:bCs/>
          <w:lang w:val="en-US"/>
        </w:rPr>
        <w:t>of the final qualifying work in startup format</w:t>
      </w:r>
    </w:p>
    <w:p w14:paraId="51F37A43" w14:textId="77777777" w:rsidR="00727866" w:rsidRPr="00727866" w:rsidRDefault="00727866" w:rsidP="00727866">
      <w:pPr>
        <w:spacing w:after="0" w:line="240" w:lineRule="auto"/>
        <w:jc w:val="center"/>
        <w:rPr>
          <w:rFonts w:ascii="Times New Roman" w:eastAsia="Calibri" w:hAnsi="Times New Roman" w:cs="Times New Roman"/>
          <w:b/>
          <w:bCs/>
          <w:u w:val="single"/>
          <w:lang w:val="en-US"/>
        </w:rPr>
      </w:pPr>
      <w:r w:rsidRPr="00727866">
        <w:rPr>
          <w:rFonts w:ascii="Times New Roman" w:eastAsia="Calibri" w:hAnsi="Times New Roman" w:cs="Times New Roman"/>
          <w:b/>
          <w:bCs/>
          <w:u w:val="single"/>
          <w:lang w:val="en-US"/>
        </w:rPr>
        <w:t>by Artem Andreevich Vorobyev</w:t>
      </w:r>
    </w:p>
    <w:p w14:paraId="04A639B4" w14:textId="26D9F1AE" w:rsidR="00727866" w:rsidRPr="00727866" w:rsidRDefault="00727866" w:rsidP="00727866">
      <w:pPr>
        <w:spacing w:after="0" w:line="240" w:lineRule="auto"/>
        <w:jc w:val="center"/>
        <w:rPr>
          <w:rFonts w:ascii="Times New Roman" w:eastAsia="Calibri" w:hAnsi="Times New Roman" w:cs="Times New Roman"/>
          <w:b/>
          <w:bCs/>
          <w:u w:val="single"/>
          <w:lang w:val="en-US"/>
        </w:rPr>
      </w:pPr>
      <w:r w:rsidRPr="00727866">
        <w:rPr>
          <w:rFonts w:ascii="Times New Roman" w:eastAsia="Calibri" w:hAnsi="Times New Roman" w:cs="Times New Roman"/>
          <w:b/>
          <w:bCs/>
          <w:lang w:val="en-US"/>
        </w:rPr>
        <w:t>on the topic</w:t>
      </w:r>
      <w:r w:rsidRPr="00727866">
        <w:rPr>
          <w:rFonts w:ascii="Times New Roman" w:eastAsia="Calibri" w:hAnsi="Times New Roman" w:cs="Times New Roman"/>
          <w:b/>
          <w:bCs/>
          <w:u w:val="single"/>
          <w:lang w:val="en-US"/>
        </w:rPr>
        <w:t xml:space="preserve"> </w:t>
      </w:r>
      <w:r w:rsidR="002718CA">
        <w:rPr>
          <w:rFonts w:ascii="Times New Roman" w:eastAsia="Calibri" w:hAnsi="Times New Roman" w:cs="Times New Roman"/>
          <w:b/>
          <w:bCs/>
          <w:u w:val="single"/>
          <w:lang w:val="en-US"/>
        </w:rPr>
        <w:t>«</w:t>
      </w:r>
      <w:r w:rsidRPr="00727866">
        <w:rPr>
          <w:rFonts w:ascii="Times New Roman" w:eastAsia="Calibri" w:hAnsi="Times New Roman" w:cs="Times New Roman"/>
          <w:b/>
          <w:bCs/>
          <w:u w:val="single"/>
          <w:lang w:val="en-US"/>
        </w:rPr>
        <w:t>Development of an intelligent assistant for ensuring economic security of an organization</w:t>
      </w:r>
      <w:r w:rsidR="002718CA">
        <w:rPr>
          <w:rFonts w:ascii="Times New Roman" w:eastAsia="Calibri" w:hAnsi="Times New Roman" w:cs="Times New Roman"/>
          <w:b/>
          <w:bCs/>
          <w:u w:val="single"/>
          <w:lang w:val="en-US"/>
        </w:rPr>
        <w:t>»</w:t>
      </w:r>
    </w:p>
    <w:p w14:paraId="78006E4D" w14:textId="77777777" w:rsidR="00727866" w:rsidRPr="00727866" w:rsidRDefault="00727866" w:rsidP="00727866">
      <w:pPr>
        <w:spacing w:after="0" w:line="300" w:lineRule="auto"/>
        <w:ind w:firstLine="709"/>
        <w:jc w:val="both"/>
        <w:rPr>
          <w:rFonts w:ascii="Times New Roman" w:eastAsia="Calibri" w:hAnsi="Times New Roman" w:cs="Times New Roman"/>
          <w:sz w:val="24"/>
          <w:szCs w:val="24"/>
          <w:lang w:val="en-US"/>
        </w:rPr>
      </w:pPr>
      <w:r w:rsidRPr="00727866">
        <w:rPr>
          <w:rFonts w:ascii="Times New Roman" w:eastAsia="Calibri" w:hAnsi="Times New Roman" w:cs="Times New Roman"/>
          <w:sz w:val="24"/>
          <w:szCs w:val="24"/>
          <w:lang w:val="en-US"/>
        </w:rPr>
        <w:t>This final qualifying work reveals the theoretical aspects of creating a startup project in the field of applying artificial intelligence to ensure economic security, substantiates that in the context of digital transformation and growing cyber threats, traditional methods of ensuring economic security are becoming insufficiently effective, and discloses approaches to developing a specialized AI assistant to support decision-making in identifying and preventing economic risks.</w:t>
      </w:r>
    </w:p>
    <w:p w14:paraId="43947DDA" w14:textId="77777777" w:rsidR="00727866" w:rsidRPr="00727866" w:rsidRDefault="00727866" w:rsidP="00727866">
      <w:pPr>
        <w:spacing w:after="0" w:line="300" w:lineRule="auto"/>
        <w:ind w:firstLine="709"/>
        <w:jc w:val="both"/>
        <w:rPr>
          <w:rFonts w:ascii="Times New Roman" w:eastAsia="Calibri" w:hAnsi="Times New Roman" w:cs="Times New Roman"/>
          <w:sz w:val="24"/>
          <w:szCs w:val="24"/>
          <w:lang w:val="en-US"/>
        </w:rPr>
      </w:pPr>
      <w:r w:rsidRPr="00727866">
        <w:rPr>
          <w:rFonts w:ascii="Times New Roman" w:eastAsia="Calibri" w:hAnsi="Times New Roman" w:cs="Times New Roman"/>
          <w:sz w:val="24"/>
          <w:szCs w:val="24"/>
          <w:lang w:val="en-US"/>
        </w:rPr>
        <w:t>In the practical part of the final qualifying work, an analysis of the Russian market of analytical software products was conducted, in particular an analysis of the cybersecurity market volume and the share of domestic developers, and a methodology for creating an AI Assistant was developed. A business model of the startup project was developed and an assessment of the economic efficiency, business activity and financial stability of the project was conducted.</w:t>
      </w:r>
    </w:p>
    <w:p w14:paraId="32ACF408" w14:textId="77777777" w:rsidR="00727866" w:rsidRPr="00727866" w:rsidRDefault="00727866" w:rsidP="00727866">
      <w:pPr>
        <w:spacing w:after="0" w:line="300" w:lineRule="auto"/>
        <w:ind w:firstLine="709"/>
        <w:jc w:val="both"/>
        <w:rPr>
          <w:rFonts w:ascii="Times New Roman" w:eastAsia="Calibri" w:hAnsi="Times New Roman" w:cs="Times New Roman"/>
          <w:sz w:val="24"/>
          <w:szCs w:val="24"/>
          <w:lang w:val="en-US"/>
        </w:rPr>
      </w:pPr>
    </w:p>
    <w:p w14:paraId="301A9699" w14:textId="77777777" w:rsidR="00727866" w:rsidRPr="00727866" w:rsidRDefault="00727866" w:rsidP="00727866">
      <w:pPr>
        <w:spacing w:after="0" w:line="300" w:lineRule="auto"/>
        <w:ind w:firstLine="709"/>
        <w:jc w:val="both"/>
        <w:rPr>
          <w:rFonts w:ascii="Times New Roman" w:eastAsia="Calibri" w:hAnsi="Times New Roman" w:cs="Times New Roman"/>
          <w:sz w:val="24"/>
          <w:szCs w:val="24"/>
          <w:lang w:val="en-US"/>
        </w:rPr>
      </w:pPr>
    </w:p>
    <w:p w14:paraId="07102E32" w14:textId="77777777" w:rsidR="00727866" w:rsidRPr="00727866" w:rsidRDefault="00727866" w:rsidP="00727866">
      <w:pPr>
        <w:spacing w:after="0" w:line="300" w:lineRule="auto"/>
        <w:ind w:firstLine="709"/>
        <w:jc w:val="both"/>
        <w:rPr>
          <w:rFonts w:ascii="Times New Roman" w:eastAsia="Calibri" w:hAnsi="Times New Roman" w:cs="Times New Roman"/>
          <w:sz w:val="24"/>
          <w:szCs w:val="24"/>
          <w:lang w:val="en-US"/>
        </w:rPr>
      </w:pPr>
    </w:p>
    <w:p w14:paraId="40BE5867" w14:textId="1B6C6057" w:rsidR="00727866" w:rsidRPr="00727866" w:rsidRDefault="00727866" w:rsidP="00727866">
      <w:pPr>
        <w:tabs>
          <w:tab w:val="left" w:pos="3907"/>
          <w:tab w:val="left" w:pos="6069"/>
          <w:tab w:val="left" w:pos="6556"/>
          <w:tab w:val="left" w:pos="8707"/>
        </w:tabs>
        <w:spacing w:line="275" w:lineRule="exact"/>
        <w:ind w:firstLine="709"/>
        <w:rPr>
          <w:rFonts w:ascii="Times New Roman" w:eastAsia="Calibri" w:hAnsi="Times New Roman" w:cs="Times New Roman"/>
          <w:sz w:val="24"/>
        </w:rPr>
      </w:pPr>
      <w:r w:rsidRPr="00727866">
        <w:rPr>
          <w:rFonts w:ascii="Times New Roman" w:eastAsia="Calibri" w:hAnsi="Times New Roman" w:cs="Times New Roman"/>
          <w:sz w:val="24"/>
        </w:rPr>
        <w:t>Автор</w:t>
      </w:r>
      <w:r w:rsidRPr="00727866">
        <w:rPr>
          <w:rFonts w:ascii="Times New Roman" w:eastAsia="Calibri" w:hAnsi="Times New Roman" w:cs="Times New Roman"/>
          <w:spacing w:val="-2"/>
          <w:sz w:val="24"/>
        </w:rPr>
        <w:t xml:space="preserve"> </w:t>
      </w:r>
      <w:r w:rsidRPr="00727866">
        <w:rPr>
          <w:rFonts w:ascii="Times New Roman" w:eastAsia="Calibri" w:hAnsi="Times New Roman" w:cs="Times New Roman"/>
          <w:spacing w:val="-5"/>
          <w:sz w:val="24"/>
        </w:rPr>
        <w:t>ВКР</w:t>
      </w:r>
      <w:r w:rsidRPr="00727866">
        <w:rPr>
          <w:rFonts w:ascii="Times New Roman" w:eastAsia="Calibri" w:hAnsi="Times New Roman" w:cs="Times New Roman"/>
          <w:sz w:val="24"/>
        </w:rPr>
        <w:tab/>
      </w:r>
      <w:r w:rsidRPr="00727866">
        <w:rPr>
          <w:rFonts w:ascii="Times New Roman" w:eastAsia="Calibri" w:hAnsi="Times New Roman" w:cs="Times New Roman"/>
          <w:sz w:val="24"/>
          <w:u w:val="single"/>
        </w:rPr>
        <w:tab/>
      </w:r>
      <w:r w:rsidRPr="00727866">
        <w:rPr>
          <w:rFonts w:ascii="Times New Roman" w:eastAsia="Calibri" w:hAnsi="Times New Roman" w:cs="Times New Roman"/>
          <w:sz w:val="24"/>
        </w:rPr>
        <w:t xml:space="preserve">/ </w:t>
      </w:r>
      <w:r w:rsidRPr="00727866">
        <w:rPr>
          <w:rFonts w:ascii="Times New Roman" w:eastAsia="Calibri" w:hAnsi="Times New Roman" w:cs="Times New Roman"/>
          <w:sz w:val="24"/>
          <w:u w:val="single"/>
        </w:rPr>
        <w:tab/>
        <w:t>Воробьев А.А</w:t>
      </w:r>
    </w:p>
    <w:sdt>
      <w:sdtPr>
        <w:rPr>
          <w:rFonts w:asciiTheme="minorHAnsi" w:eastAsiaTheme="minorHAnsi" w:hAnsiTheme="minorHAnsi" w:cstheme="minorBidi"/>
          <w:color w:val="auto"/>
          <w:sz w:val="22"/>
          <w:szCs w:val="22"/>
          <w:lang w:eastAsia="en-US"/>
        </w:rPr>
        <w:id w:val="-155378585"/>
        <w:docPartObj>
          <w:docPartGallery w:val="Table of Contents"/>
          <w:docPartUnique/>
        </w:docPartObj>
      </w:sdtPr>
      <w:sdtEndPr>
        <w:rPr>
          <w:b/>
          <w:bCs/>
        </w:rPr>
      </w:sdtEndPr>
      <w:sdtContent>
        <w:p w14:paraId="6D7781AF" w14:textId="77777777" w:rsidR="00727866" w:rsidRDefault="00727866" w:rsidP="00727866">
          <w:pPr>
            <w:pStyle w:val="13"/>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СОДЕРЖАНИЕ</w:t>
          </w:r>
        </w:p>
        <w:p w14:paraId="1CB6F61C" w14:textId="77777777" w:rsidR="00727866" w:rsidRDefault="00727866" w:rsidP="00727866">
          <w:pPr>
            <w:rPr>
              <w:lang w:eastAsia="ru-RU"/>
            </w:rPr>
          </w:pPr>
        </w:p>
        <w:p w14:paraId="320C5A6D" w14:textId="565BDF45" w:rsidR="00727866" w:rsidRDefault="00727866" w:rsidP="00727866">
          <w:pPr>
            <w:pStyle w:val="11"/>
            <w:tabs>
              <w:tab w:val="right" w:leader="dot" w:pos="9345"/>
            </w:tabs>
            <w:spacing w:after="0" w:line="360" w:lineRule="auto"/>
            <w:jc w:val="both"/>
            <w:rPr>
              <w:rFonts w:ascii="Times New Roman" w:hAnsi="Times New Roman" w:cs="Times New Roman"/>
              <w:noProof/>
              <w:sz w:val="28"/>
              <w:szCs w:val="28"/>
            </w:rPr>
          </w:pPr>
          <w:r>
            <w:fldChar w:fldCharType="begin"/>
          </w:r>
          <w:r>
            <w:instrText xml:space="preserve"> TOC \o "1-3" \h \z \u </w:instrText>
          </w:r>
          <w:r>
            <w:fldChar w:fldCharType="separate"/>
          </w:r>
          <w:hyperlink w:anchor="_Toc201271585" w:history="1">
            <w:r>
              <w:rPr>
                <w:rStyle w:val="a3"/>
                <w:rFonts w:ascii="Times New Roman" w:hAnsi="Times New Roman" w:cs="Times New Roman"/>
                <w:noProof/>
                <w:sz w:val="28"/>
                <w:szCs w:val="28"/>
              </w:rPr>
              <w:t>ВВЕДЕНИЕ</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_Toc201271585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4</w:t>
            </w:r>
            <w:r>
              <w:rPr>
                <w:rFonts w:ascii="Times New Roman" w:hAnsi="Times New Roman" w:cs="Times New Roman"/>
                <w:noProof/>
                <w:sz w:val="28"/>
                <w:szCs w:val="28"/>
              </w:rPr>
              <w:fldChar w:fldCharType="end"/>
            </w:r>
          </w:hyperlink>
        </w:p>
        <w:p w14:paraId="1EF5E1AA" w14:textId="6E23A76D" w:rsidR="00727866" w:rsidRDefault="00682064" w:rsidP="00727866">
          <w:pPr>
            <w:pStyle w:val="11"/>
            <w:tabs>
              <w:tab w:val="right" w:leader="dot" w:pos="9345"/>
            </w:tabs>
            <w:spacing w:after="0" w:line="360" w:lineRule="auto"/>
            <w:jc w:val="both"/>
            <w:rPr>
              <w:rFonts w:ascii="Times New Roman" w:hAnsi="Times New Roman" w:cs="Times New Roman"/>
              <w:noProof/>
              <w:sz w:val="28"/>
              <w:szCs w:val="28"/>
            </w:rPr>
          </w:pPr>
          <w:hyperlink w:anchor="_Toc201271586" w:history="1">
            <w:r w:rsidR="00727866">
              <w:rPr>
                <w:rStyle w:val="a3"/>
                <w:rFonts w:ascii="Times New Roman" w:hAnsi="Times New Roman" w:cs="Times New Roman"/>
                <w:noProof/>
                <w:sz w:val="28"/>
                <w:szCs w:val="28"/>
              </w:rPr>
              <w:t>ГЛАВА 1. МЕТОДОЛОГИЯ РАЗРАБОТКИ СТАРТАП ПРОЕКТА</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_Toc201271586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7</w:t>
            </w:r>
            <w:r w:rsidR="00727866">
              <w:rPr>
                <w:rFonts w:ascii="Times New Roman" w:hAnsi="Times New Roman" w:cs="Times New Roman"/>
                <w:noProof/>
                <w:sz w:val="28"/>
                <w:szCs w:val="28"/>
              </w:rPr>
              <w:fldChar w:fldCharType="end"/>
            </w:r>
          </w:hyperlink>
        </w:p>
        <w:p w14:paraId="59DEF6F8" w14:textId="307B109B" w:rsidR="00727866" w:rsidRDefault="00682064" w:rsidP="00727866">
          <w:pPr>
            <w:pStyle w:val="21"/>
            <w:tabs>
              <w:tab w:val="right" w:leader="dot" w:pos="9345"/>
            </w:tabs>
            <w:spacing w:after="0" w:line="360" w:lineRule="auto"/>
            <w:jc w:val="both"/>
            <w:rPr>
              <w:rFonts w:ascii="Times New Roman" w:hAnsi="Times New Roman" w:cs="Times New Roman"/>
              <w:noProof/>
              <w:sz w:val="28"/>
              <w:szCs w:val="28"/>
            </w:rPr>
          </w:pPr>
          <w:hyperlink w:anchor="_Toc201271587" w:history="1">
            <w:r w:rsidR="00727866">
              <w:rPr>
                <w:rStyle w:val="a3"/>
                <w:rFonts w:ascii="Times New Roman" w:hAnsi="Times New Roman" w:cs="Times New Roman"/>
                <w:noProof/>
                <w:sz w:val="28"/>
                <w:szCs w:val="28"/>
              </w:rPr>
              <w:t>1.1. Анализ Российского рынка аналитических программных продуктов</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_Toc201271587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7</w:t>
            </w:r>
            <w:r w:rsidR="00727866">
              <w:rPr>
                <w:rFonts w:ascii="Times New Roman" w:hAnsi="Times New Roman" w:cs="Times New Roman"/>
                <w:noProof/>
                <w:sz w:val="28"/>
                <w:szCs w:val="28"/>
              </w:rPr>
              <w:fldChar w:fldCharType="end"/>
            </w:r>
          </w:hyperlink>
        </w:p>
        <w:p w14:paraId="59B57B7B" w14:textId="1E16F95D" w:rsidR="00727866" w:rsidRDefault="00682064" w:rsidP="00727866">
          <w:pPr>
            <w:pStyle w:val="21"/>
            <w:tabs>
              <w:tab w:val="right" w:leader="dot" w:pos="9345"/>
            </w:tabs>
            <w:spacing w:after="0" w:line="360" w:lineRule="auto"/>
            <w:jc w:val="both"/>
            <w:rPr>
              <w:rFonts w:ascii="Times New Roman" w:hAnsi="Times New Roman" w:cs="Times New Roman"/>
              <w:noProof/>
              <w:sz w:val="28"/>
              <w:szCs w:val="28"/>
            </w:rPr>
          </w:pPr>
          <w:hyperlink w:anchor="_Toc201271588" w:history="1">
            <w:r w:rsidR="00727866">
              <w:rPr>
                <w:rStyle w:val="a3"/>
                <w:rFonts w:ascii="Times New Roman" w:hAnsi="Times New Roman" w:cs="Times New Roman"/>
                <w:noProof/>
                <w:sz w:val="28"/>
                <w:szCs w:val="28"/>
              </w:rPr>
              <w:t xml:space="preserve">1.2. Концептуальная основа разработки </w:t>
            </w:r>
            <w:r w:rsidR="002718CA">
              <w:rPr>
                <w:rStyle w:val="a3"/>
                <w:rFonts w:ascii="Times New Roman" w:hAnsi="Times New Roman" w:cs="Times New Roman"/>
                <w:noProof/>
                <w:sz w:val="28"/>
                <w:szCs w:val="28"/>
              </w:rPr>
              <w:t>«ИИ-Асс</w:t>
            </w:r>
            <w:r w:rsidR="00727866">
              <w:rPr>
                <w:rStyle w:val="a3"/>
                <w:rFonts w:ascii="Times New Roman" w:hAnsi="Times New Roman" w:cs="Times New Roman"/>
                <w:noProof/>
                <w:sz w:val="28"/>
                <w:szCs w:val="28"/>
              </w:rPr>
              <w:t>истента</w:t>
            </w:r>
            <w:r w:rsidR="002718CA">
              <w:rPr>
                <w:rStyle w:val="a3"/>
                <w:rFonts w:ascii="Times New Roman" w:hAnsi="Times New Roman" w:cs="Times New Roman"/>
                <w:noProof/>
                <w:sz w:val="28"/>
                <w:szCs w:val="28"/>
              </w:rPr>
              <w:t>»</w:t>
            </w:r>
            <w:r w:rsidR="00727866">
              <w:rPr>
                <w:rStyle w:val="a3"/>
                <w:rFonts w:ascii="Times New Roman" w:hAnsi="Times New Roman" w:cs="Times New Roman"/>
                <w:noProof/>
                <w:sz w:val="28"/>
                <w:szCs w:val="28"/>
              </w:rPr>
              <w:t>. Описание методологии</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_Toc201271588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11</w:t>
            </w:r>
            <w:r w:rsidR="00727866">
              <w:rPr>
                <w:rFonts w:ascii="Times New Roman" w:hAnsi="Times New Roman" w:cs="Times New Roman"/>
                <w:noProof/>
                <w:sz w:val="28"/>
                <w:szCs w:val="28"/>
              </w:rPr>
              <w:fldChar w:fldCharType="end"/>
            </w:r>
          </w:hyperlink>
        </w:p>
        <w:p w14:paraId="224F1366" w14:textId="70C811AB" w:rsidR="00727866" w:rsidRDefault="00682064" w:rsidP="00727866">
          <w:pPr>
            <w:pStyle w:val="11"/>
            <w:tabs>
              <w:tab w:val="right" w:leader="dot" w:pos="9345"/>
            </w:tabs>
            <w:spacing w:after="0" w:line="360" w:lineRule="auto"/>
            <w:jc w:val="both"/>
            <w:rPr>
              <w:rFonts w:ascii="Times New Roman" w:hAnsi="Times New Roman" w:cs="Times New Roman"/>
              <w:noProof/>
              <w:sz w:val="28"/>
              <w:szCs w:val="28"/>
            </w:rPr>
          </w:pPr>
          <w:hyperlink w:anchor="_Toc201271589" w:history="1">
            <w:r w:rsidR="00727866">
              <w:rPr>
                <w:rStyle w:val="a3"/>
                <w:rFonts w:ascii="Times New Roman" w:hAnsi="Times New Roman" w:cs="Times New Roman"/>
                <w:noProof/>
                <w:sz w:val="28"/>
                <w:szCs w:val="28"/>
              </w:rPr>
              <w:t>ГЛАВА 2. БИЗНЕС-МОДЕЛЬ И БИЗНЕС-ПЛАН</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_Toc201271589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15</w:t>
            </w:r>
            <w:r w:rsidR="00727866">
              <w:rPr>
                <w:rFonts w:ascii="Times New Roman" w:hAnsi="Times New Roman" w:cs="Times New Roman"/>
                <w:noProof/>
                <w:sz w:val="28"/>
                <w:szCs w:val="28"/>
              </w:rPr>
              <w:fldChar w:fldCharType="end"/>
            </w:r>
          </w:hyperlink>
        </w:p>
        <w:p w14:paraId="4EA7F13E" w14:textId="7E9ADA5D" w:rsidR="00727866" w:rsidRDefault="00682064" w:rsidP="00727866">
          <w:pPr>
            <w:pStyle w:val="21"/>
            <w:tabs>
              <w:tab w:val="right" w:leader="dot" w:pos="9345"/>
            </w:tabs>
            <w:spacing w:after="0" w:line="360" w:lineRule="auto"/>
            <w:jc w:val="both"/>
            <w:rPr>
              <w:rFonts w:ascii="Times New Roman" w:hAnsi="Times New Roman" w:cs="Times New Roman"/>
              <w:noProof/>
              <w:sz w:val="28"/>
              <w:szCs w:val="28"/>
            </w:rPr>
          </w:pPr>
          <w:hyperlink w:anchor="_Toc201271590" w:history="1">
            <w:r w:rsidR="00727866">
              <w:rPr>
                <w:rStyle w:val="a3"/>
                <w:rFonts w:ascii="Times New Roman" w:hAnsi="Times New Roman" w:cs="Times New Roman"/>
                <w:noProof/>
                <w:sz w:val="28"/>
                <w:szCs w:val="28"/>
              </w:rPr>
              <w:t>2.1. Характеристика стартап проекта и сферы его применения</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_Toc201271590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15</w:t>
            </w:r>
            <w:r w:rsidR="00727866">
              <w:rPr>
                <w:rFonts w:ascii="Times New Roman" w:hAnsi="Times New Roman" w:cs="Times New Roman"/>
                <w:noProof/>
                <w:sz w:val="28"/>
                <w:szCs w:val="28"/>
              </w:rPr>
              <w:fldChar w:fldCharType="end"/>
            </w:r>
          </w:hyperlink>
        </w:p>
        <w:p w14:paraId="1BDEB26A" w14:textId="434DA1F9" w:rsidR="00727866" w:rsidRDefault="00682064" w:rsidP="00727866">
          <w:pPr>
            <w:pStyle w:val="21"/>
            <w:tabs>
              <w:tab w:val="right" w:leader="dot" w:pos="9345"/>
            </w:tabs>
            <w:spacing w:after="0" w:line="360" w:lineRule="auto"/>
            <w:jc w:val="both"/>
            <w:rPr>
              <w:rFonts w:ascii="Times New Roman" w:hAnsi="Times New Roman" w:cs="Times New Roman"/>
              <w:noProof/>
              <w:sz w:val="28"/>
              <w:szCs w:val="28"/>
            </w:rPr>
          </w:pPr>
          <w:hyperlink w:anchor="_Toc201271591" w:history="1">
            <w:r w:rsidR="00727866">
              <w:rPr>
                <w:rStyle w:val="a3"/>
                <w:rFonts w:ascii="Times New Roman" w:hAnsi="Times New Roman" w:cs="Times New Roman"/>
                <w:noProof/>
                <w:sz w:val="28"/>
                <w:szCs w:val="28"/>
              </w:rPr>
              <w:t>2.2. Описание проекта</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_Toc201271591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16</w:t>
            </w:r>
            <w:r w:rsidR="00727866">
              <w:rPr>
                <w:rFonts w:ascii="Times New Roman" w:hAnsi="Times New Roman" w:cs="Times New Roman"/>
                <w:noProof/>
                <w:sz w:val="28"/>
                <w:szCs w:val="28"/>
              </w:rPr>
              <w:fldChar w:fldCharType="end"/>
            </w:r>
          </w:hyperlink>
        </w:p>
        <w:p w14:paraId="496F4CA5" w14:textId="48562D7A" w:rsidR="00727866" w:rsidRDefault="00682064" w:rsidP="00727866">
          <w:pPr>
            <w:pStyle w:val="21"/>
            <w:tabs>
              <w:tab w:val="right" w:leader="dot" w:pos="9345"/>
            </w:tabs>
            <w:spacing w:after="0" w:line="360" w:lineRule="auto"/>
            <w:jc w:val="both"/>
            <w:rPr>
              <w:rFonts w:ascii="Times New Roman" w:hAnsi="Times New Roman" w:cs="Times New Roman"/>
              <w:noProof/>
              <w:sz w:val="28"/>
              <w:szCs w:val="28"/>
            </w:rPr>
          </w:pPr>
          <w:hyperlink w:anchor="_Toc201271592" w:history="1">
            <w:r w:rsidR="00727866">
              <w:rPr>
                <w:rStyle w:val="a3"/>
                <w:rFonts w:ascii="Times New Roman" w:hAnsi="Times New Roman" w:cs="Times New Roman"/>
                <w:noProof/>
                <w:sz w:val="28"/>
                <w:szCs w:val="28"/>
              </w:rPr>
              <w:t>2.3. Маркетинговый анализ и сбыт</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_Toc201271592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17</w:t>
            </w:r>
            <w:r w:rsidR="00727866">
              <w:rPr>
                <w:rFonts w:ascii="Times New Roman" w:hAnsi="Times New Roman" w:cs="Times New Roman"/>
                <w:noProof/>
                <w:sz w:val="28"/>
                <w:szCs w:val="28"/>
              </w:rPr>
              <w:fldChar w:fldCharType="end"/>
            </w:r>
          </w:hyperlink>
        </w:p>
        <w:p w14:paraId="4DDC425D" w14:textId="5666C9B5" w:rsidR="00727866" w:rsidRDefault="00682064" w:rsidP="00727866">
          <w:pPr>
            <w:pStyle w:val="21"/>
            <w:tabs>
              <w:tab w:val="right" w:leader="dot" w:pos="9345"/>
            </w:tabs>
            <w:spacing w:after="0" w:line="360" w:lineRule="auto"/>
            <w:jc w:val="both"/>
            <w:rPr>
              <w:rFonts w:ascii="Times New Roman" w:hAnsi="Times New Roman" w:cs="Times New Roman"/>
              <w:noProof/>
              <w:sz w:val="28"/>
              <w:szCs w:val="28"/>
            </w:rPr>
          </w:pPr>
          <w:hyperlink w:anchor="_Toc201271593" w:history="1">
            <w:r w:rsidR="00727866">
              <w:rPr>
                <w:rStyle w:val="a3"/>
                <w:rFonts w:ascii="Times New Roman" w:hAnsi="Times New Roman" w:cs="Times New Roman"/>
                <w:noProof/>
                <w:sz w:val="28"/>
                <w:szCs w:val="28"/>
              </w:rPr>
              <w:t>2.4. Бизнес-план</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_Toc201271593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18</w:t>
            </w:r>
            <w:r w:rsidR="00727866">
              <w:rPr>
                <w:rFonts w:ascii="Times New Roman" w:hAnsi="Times New Roman" w:cs="Times New Roman"/>
                <w:noProof/>
                <w:sz w:val="28"/>
                <w:szCs w:val="28"/>
              </w:rPr>
              <w:fldChar w:fldCharType="end"/>
            </w:r>
          </w:hyperlink>
        </w:p>
        <w:p w14:paraId="15EABD42" w14:textId="48AFE461" w:rsidR="00727866" w:rsidRDefault="00682064" w:rsidP="00727866">
          <w:pPr>
            <w:pStyle w:val="21"/>
            <w:tabs>
              <w:tab w:val="right" w:leader="dot" w:pos="9345"/>
            </w:tabs>
            <w:spacing w:after="0" w:line="360" w:lineRule="auto"/>
            <w:jc w:val="both"/>
            <w:rPr>
              <w:rFonts w:ascii="Times New Roman" w:hAnsi="Times New Roman" w:cs="Times New Roman"/>
              <w:noProof/>
              <w:sz w:val="28"/>
              <w:szCs w:val="28"/>
            </w:rPr>
          </w:pPr>
          <w:hyperlink w:anchor="_Toc201271594" w:history="1">
            <w:r w:rsidR="00727866">
              <w:rPr>
                <w:rStyle w:val="a3"/>
                <w:rFonts w:ascii="Times New Roman" w:hAnsi="Times New Roman" w:cs="Times New Roman"/>
                <w:noProof/>
                <w:sz w:val="28"/>
                <w:szCs w:val="28"/>
              </w:rPr>
              <w:t>2.5. Оценка эффективности</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_Toc201271594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29</w:t>
            </w:r>
            <w:r w:rsidR="00727866">
              <w:rPr>
                <w:rFonts w:ascii="Times New Roman" w:hAnsi="Times New Roman" w:cs="Times New Roman"/>
                <w:noProof/>
                <w:sz w:val="28"/>
                <w:szCs w:val="28"/>
              </w:rPr>
              <w:fldChar w:fldCharType="end"/>
            </w:r>
          </w:hyperlink>
        </w:p>
        <w:p w14:paraId="696B4DCA" w14:textId="6E46CD4D" w:rsidR="00727866" w:rsidRDefault="00682064" w:rsidP="00727866">
          <w:pPr>
            <w:pStyle w:val="11"/>
            <w:tabs>
              <w:tab w:val="right" w:leader="dot" w:pos="9345"/>
            </w:tabs>
            <w:spacing w:after="0" w:line="360" w:lineRule="auto"/>
            <w:jc w:val="both"/>
            <w:rPr>
              <w:rFonts w:ascii="Times New Roman" w:hAnsi="Times New Roman" w:cs="Times New Roman"/>
              <w:noProof/>
              <w:sz w:val="28"/>
              <w:szCs w:val="28"/>
            </w:rPr>
          </w:pPr>
          <w:hyperlink w:anchor="_Toc201271595" w:history="1">
            <w:r w:rsidR="00727866">
              <w:rPr>
                <w:rStyle w:val="a3"/>
                <w:rFonts w:ascii="Times New Roman" w:hAnsi="Times New Roman" w:cs="Times New Roman"/>
                <w:noProof/>
                <w:sz w:val="28"/>
                <w:szCs w:val="28"/>
              </w:rPr>
              <w:t>ЗАКЛЮЧЕНИЕ</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_Toc201271595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37</w:t>
            </w:r>
            <w:r w:rsidR="00727866">
              <w:rPr>
                <w:rFonts w:ascii="Times New Roman" w:hAnsi="Times New Roman" w:cs="Times New Roman"/>
                <w:noProof/>
                <w:sz w:val="28"/>
                <w:szCs w:val="28"/>
              </w:rPr>
              <w:fldChar w:fldCharType="end"/>
            </w:r>
          </w:hyperlink>
        </w:p>
        <w:p w14:paraId="54941CCB" w14:textId="15D2CBB2" w:rsidR="00727866" w:rsidRDefault="00682064" w:rsidP="00727866">
          <w:pPr>
            <w:pStyle w:val="11"/>
            <w:tabs>
              <w:tab w:val="right" w:leader="dot" w:pos="9345"/>
            </w:tabs>
            <w:spacing w:after="0" w:line="360" w:lineRule="auto"/>
            <w:jc w:val="both"/>
            <w:rPr>
              <w:rFonts w:ascii="Times New Roman" w:hAnsi="Times New Roman" w:cs="Times New Roman"/>
              <w:noProof/>
              <w:sz w:val="28"/>
              <w:szCs w:val="28"/>
            </w:rPr>
          </w:pPr>
          <w:hyperlink w:anchor="_Toc201271596" w:history="1">
            <w:r w:rsidR="00727866">
              <w:rPr>
                <w:rStyle w:val="a3"/>
                <w:rFonts w:ascii="Times New Roman" w:hAnsi="Times New Roman" w:cs="Times New Roman"/>
                <w:noProof/>
                <w:sz w:val="28"/>
                <w:szCs w:val="28"/>
              </w:rPr>
              <w:t>СПИСОК ЛИТЕРАТУРЫ</w:t>
            </w:r>
            <w:r w:rsidR="00727866">
              <w:rPr>
                <w:rFonts w:ascii="Times New Roman" w:hAnsi="Times New Roman" w:cs="Times New Roman"/>
                <w:noProof/>
                <w:sz w:val="28"/>
                <w:szCs w:val="28"/>
              </w:rPr>
              <w:tab/>
            </w:r>
            <w:r w:rsidR="00727866">
              <w:rPr>
                <w:rFonts w:ascii="Times New Roman" w:hAnsi="Times New Roman" w:cs="Times New Roman"/>
                <w:noProof/>
                <w:sz w:val="28"/>
                <w:szCs w:val="28"/>
              </w:rPr>
              <w:fldChar w:fldCharType="begin"/>
            </w:r>
            <w:r w:rsidR="00727866">
              <w:rPr>
                <w:rFonts w:ascii="Times New Roman" w:hAnsi="Times New Roman" w:cs="Times New Roman"/>
                <w:noProof/>
                <w:sz w:val="28"/>
                <w:szCs w:val="28"/>
              </w:rPr>
              <w:instrText xml:space="preserve"> PAGEREF _Toc201271596 \h </w:instrText>
            </w:r>
            <w:r w:rsidR="00727866">
              <w:rPr>
                <w:rFonts w:ascii="Times New Roman" w:hAnsi="Times New Roman" w:cs="Times New Roman"/>
                <w:noProof/>
                <w:sz w:val="28"/>
                <w:szCs w:val="28"/>
              </w:rPr>
            </w:r>
            <w:r w:rsidR="00727866">
              <w:rPr>
                <w:rFonts w:ascii="Times New Roman" w:hAnsi="Times New Roman" w:cs="Times New Roman"/>
                <w:noProof/>
                <w:sz w:val="28"/>
                <w:szCs w:val="28"/>
              </w:rPr>
              <w:fldChar w:fldCharType="separate"/>
            </w:r>
            <w:r w:rsidR="0061063D">
              <w:rPr>
                <w:rFonts w:ascii="Times New Roman" w:hAnsi="Times New Roman" w:cs="Times New Roman"/>
                <w:noProof/>
                <w:sz w:val="28"/>
                <w:szCs w:val="28"/>
              </w:rPr>
              <w:t>41</w:t>
            </w:r>
            <w:r w:rsidR="00727866">
              <w:rPr>
                <w:rFonts w:ascii="Times New Roman" w:hAnsi="Times New Roman" w:cs="Times New Roman"/>
                <w:noProof/>
                <w:sz w:val="28"/>
                <w:szCs w:val="28"/>
              </w:rPr>
              <w:fldChar w:fldCharType="end"/>
            </w:r>
          </w:hyperlink>
        </w:p>
        <w:p w14:paraId="51216C7D" w14:textId="77777777" w:rsidR="00727866" w:rsidRDefault="00727866" w:rsidP="00727866">
          <w:pPr>
            <w:rPr>
              <w:b/>
              <w:bCs/>
            </w:rPr>
          </w:pPr>
          <w:r>
            <w:rPr>
              <w:b/>
              <w:bCs/>
            </w:rPr>
            <w:fldChar w:fldCharType="end"/>
          </w:r>
        </w:p>
      </w:sdtContent>
    </w:sdt>
    <w:p w14:paraId="77C10997" w14:textId="61523AD0" w:rsidR="006F183A" w:rsidRDefault="00EB28B9">
      <w:pPr>
        <w:rPr>
          <w:rFonts w:ascii="Times New Roman" w:hAnsi="Times New Roman" w:cs="Times New Roman"/>
          <w:b/>
          <w:bCs/>
          <w:sz w:val="28"/>
          <w:szCs w:val="28"/>
        </w:rPr>
      </w:pPr>
      <w:r>
        <w:rPr>
          <w:rFonts w:ascii="Times New Roman" w:hAnsi="Times New Roman" w:cs="Times New Roman"/>
          <w:b/>
          <w:bCs/>
          <w:sz w:val="28"/>
          <w:szCs w:val="28"/>
        </w:rPr>
        <w:br w:type="page"/>
      </w:r>
    </w:p>
    <w:p w14:paraId="4399E11D" w14:textId="77777777" w:rsidR="006F183A" w:rsidRDefault="00EB28B9">
      <w:pPr>
        <w:pStyle w:val="1"/>
        <w:rPr>
          <w:b w:val="0"/>
        </w:rPr>
      </w:pPr>
      <w:bookmarkStart w:id="0" w:name="_Toc201271585"/>
      <w:r>
        <w:lastRenderedPageBreak/>
        <w:t>ВВЕДЕНИЕ</w:t>
      </w:r>
      <w:bookmarkEnd w:id="0"/>
    </w:p>
    <w:p w14:paraId="015DE7BC" w14:textId="77777777" w:rsidR="006F183A" w:rsidRDefault="006F183A">
      <w:pPr>
        <w:spacing w:after="0" w:line="360" w:lineRule="auto"/>
        <w:ind w:firstLine="709"/>
        <w:jc w:val="both"/>
        <w:rPr>
          <w:rFonts w:ascii="Times New Roman" w:hAnsi="Times New Roman" w:cs="Times New Roman"/>
          <w:sz w:val="28"/>
          <w:szCs w:val="28"/>
        </w:rPr>
      </w:pPr>
    </w:p>
    <w:p w14:paraId="0A8FD4BE" w14:textId="3068B498"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цифровой трансформации экономики и возрастающей сложности бизнес-процессов специалисты по экономической безопасности сталкиваются с беспрецедентными объемами неструктурированных данных, требующих оперативного анализа. Традиционные методы обеспечения экономической безопасности зачастую не справляются с современными вызовами, что обуславливает необходимость разработки инновационных технологических решений в данной области. Стартап-проект </w:t>
      </w:r>
      <w:r w:rsidR="002718CA">
        <w:rPr>
          <w:rFonts w:ascii="Times New Roman" w:hAnsi="Times New Roman" w:cs="Times New Roman"/>
          <w:sz w:val="28"/>
          <w:szCs w:val="28"/>
        </w:rPr>
        <w:t>«</w:t>
      </w:r>
      <w:r>
        <w:rPr>
          <w:rFonts w:ascii="Times New Roman" w:hAnsi="Times New Roman" w:cs="Times New Roman"/>
          <w:sz w:val="28"/>
          <w:szCs w:val="28"/>
        </w:rPr>
        <w:t xml:space="preserve">Интеллектуальная Система Экономической Безопасности </w:t>
      </w:r>
      <w:r w:rsidR="002718CA">
        <w:rPr>
          <w:rFonts w:ascii="Times New Roman" w:hAnsi="Times New Roman" w:cs="Times New Roman"/>
          <w:sz w:val="28"/>
          <w:szCs w:val="28"/>
        </w:rPr>
        <w:t>«ИИ-Асс</w:t>
      </w:r>
      <w:r>
        <w:rPr>
          <w:rFonts w:ascii="Times New Roman" w:hAnsi="Times New Roman" w:cs="Times New Roman"/>
          <w:sz w:val="28"/>
          <w:szCs w:val="28"/>
        </w:rPr>
        <w:t>истент</w:t>
      </w:r>
      <w:r w:rsidR="002718CA">
        <w:rPr>
          <w:rFonts w:ascii="Times New Roman" w:hAnsi="Times New Roman" w:cs="Times New Roman"/>
          <w:sz w:val="28"/>
          <w:szCs w:val="28"/>
        </w:rPr>
        <w:t>»</w:t>
      </w:r>
      <w:r w:rsidR="00272C63">
        <w:rPr>
          <w:rFonts w:ascii="Times New Roman" w:hAnsi="Times New Roman" w:cs="Times New Roman"/>
          <w:sz w:val="28"/>
          <w:szCs w:val="28"/>
        </w:rPr>
        <w:t>»</w:t>
      </w:r>
      <w:r>
        <w:rPr>
          <w:rFonts w:ascii="Times New Roman" w:hAnsi="Times New Roman" w:cs="Times New Roman"/>
          <w:sz w:val="28"/>
          <w:szCs w:val="28"/>
        </w:rPr>
        <w:t xml:space="preserve"> направлен на создание специализированного инструмента, который существенно повысит эффективность работы профессионалов в сфере экономической безопасности.</w:t>
      </w:r>
    </w:p>
    <w:p w14:paraId="4AE12E67" w14:textId="46737D25"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Название стартап-проекта: </w:t>
      </w:r>
      <w:r w:rsidR="002718CA">
        <w:rPr>
          <w:rFonts w:ascii="Times New Roman" w:hAnsi="Times New Roman" w:cs="Times New Roman"/>
          <w:sz w:val="28"/>
          <w:szCs w:val="28"/>
        </w:rPr>
        <w:t>«</w:t>
      </w:r>
      <w:r>
        <w:rPr>
          <w:rFonts w:ascii="Times New Roman" w:hAnsi="Times New Roman" w:cs="Times New Roman"/>
          <w:sz w:val="28"/>
          <w:szCs w:val="28"/>
        </w:rPr>
        <w:t xml:space="preserve">Интеллектуальная Система Экономической Безопасности </w:t>
      </w:r>
      <w:r w:rsidR="002718CA">
        <w:rPr>
          <w:rFonts w:ascii="Times New Roman" w:hAnsi="Times New Roman" w:cs="Times New Roman"/>
          <w:sz w:val="28"/>
          <w:szCs w:val="28"/>
        </w:rPr>
        <w:t>«ИИ-Асс</w:t>
      </w:r>
      <w:r>
        <w:rPr>
          <w:rFonts w:ascii="Times New Roman" w:hAnsi="Times New Roman" w:cs="Times New Roman"/>
          <w:sz w:val="28"/>
          <w:szCs w:val="28"/>
        </w:rPr>
        <w:t>истент</w:t>
      </w:r>
      <w:r w:rsidR="002718CA">
        <w:rPr>
          <w:rFonts w:ascii="Times New Roman" w:hAnsi="Times New Roman" w:cs="Times New Roman"/>
          <w:sz w:val="28"/>
          <w:szCs w:val="28"/>
        </w:rPr>
        <w:t>»</w:t>
      </w:r>
      <w:r w:rsidR="00272C63">
        <w:rPr>
          <w:rFonts w:ascii="Times New Roman" w:hAnsi="Times New Roman" w:cs="Times New Roman"/>
          <w:sz w:val="28"/>
          <w:szCs w:val="28"/>
        </w:rPr>
        <w:t>»</w:t>
      </w:r>
      <w:r>
        <w:rPr>
          <w:rFonts w:ascii="Times New Roman" w:hAnsi="Times New Roman" w:cs="Times New Roman"/>
          <w:sz w:val="28"/>
          <w:szCs w:val="28"/>
        </w:rPr>
        <w:t xml:space="preserve"> – специализированное решение на базе искусственного интеллекта, разработанное для поддержки принятия решений в области выявления и предотвращения экономических рисков и угроз.</w:t>
      </w:r>
    </w:p>
    <w:p w14:paraId="3BBDFF4C" w14:textId="53FA9E3A"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Цели и стратегии стартап-проекта заключаются в разработке и коммерциализации </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18CA">
        <w:rPr>
          <w:rFonts w:ascii="Times New Roman" w:hAnsi="Times New Roman" w:cs="Times New Roman"/>
          <w:sz w:val="28"/>
          <w:szCs w:val="28"/>
        </w:rPr>
        <w:t>»</w:t>
      </w:r>
      <w:r>
        <w:rPr>
          <w:rFonts w:ascii="Times New Roman" w:hAnsi="Times New Roman" w:cs="Times New Roman"/>
          <w:sz w:val="28"/>
          <w:szCs w:val="28"/>
        </w:rPr>
        <w:t>, способного автоматизировать процессы анализа данных и формирования рекомендаций в сфере экономической безопасности. Стратегия развития предполагает поэтапное внедрение системы – от решения узких задач по анализу отдельных типов данных до комплексной аналитической поддержки всех аспектов экономической безопасности предприятия.</w:t>
      </w:r>
    </w:p>
    <w:p w14:paraId="02F7C88D" w14:textId="70117030"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Уникальность продукта определяется созданием специализированного решения, адаптированного под узкопрофильную область экономических знаний, с учетом требований российского законодательства и возможностью интеграции с различными корпоративными информационными системами. В отличие от общедоступных языковых моделей,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w:t>
      </w:r>
      <w:r w:rsidR="00272C63">
        <w:rPr>
          <w:rFonts w:ascii="Times New Roman" w:hAnsi="Times New Roman" w:cs="Times New Roman"/>
          <w:sz w:val="28"/>
          <w:szCs w:val="28"/>
        </w:rPr>
        <w:t>»</w:t>
      </w:r>
      <w:r>
        <w:rPr>
          <w:rFonts w:ascii="Times New Roman" w:hAnsi="Times New Roman" w:cs="Times New Roman"/>
          <w:sz w:val="28"/>
          <w:szCs w:val="28"/>
        </w:rPr>
        <w:t xml:space="preserve"> обладает глубоким пониманием предметной области, учитывает специфику конкретной </w:t>
      </w:r>
      <w:r>
        <w:rPr>
          <w:rFonts w:ascii="Times New Roman" w:hAnsi="Times New Roman" w:cs="Times New Roman"/>
          <w:sz w:val="28"/>
          <w:szCs w:val="28"/>
        </w:rPr>
        <w:lastRenderedPageBreak/>
        <w:t>организации и обеспечивает прозрачность аналитических выводов через многоуровневую систему знаний.</w:t>
      </w:r>
    </w:p>
    <w:p w14:paraId="76D576B3"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Предполагаемые результаты стартап-проекта: сокращение времени обработки информации на 40-60%, повышение точности выявления рисков на 30-35%, обеспечение более качественной аналитической поддержки управленческих решений, автоматизация рутинных процессов анализа данных и снижение зависимости от ключевых экспертов.</w:t>
      </w:r>
    </w:p>
    <w:p w14:paraId="7637BB0B"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Горизонт расчета результатов стартап-проекта составляет 3 года, с достижением выручки в 25,2-74,4 миллионов рублей и расширением клиентской базы до 35-80 компаний. Предполагается, что проект достигнет точки безубыточности через 3,7-7,6 месяцев после запуска системы при условии привлечения 8-13 клиентов.</w:t>
      </w:r>
    </w:p>
    <w:p w14:paraId="530F9C3E"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Источники и условия финансирования стартап-проекта включают первоначальные инвестиции в разработку (920 000 рублей) и текущие ежемесячные операционные затраты (649 000 рублей). Основной доход будет формироваться за счет ежемесячных подписок (20 000-150 000 рублей в зависимости от тарифа) и единовременных платежей за внедрение и интеграцию системы.</w:t>
      </w:r>
    </w:p>
    <w:p w14:paraId="18E9CB1F"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интеллектуальной собственности предполагается в виде программного кода, алгоритмов обработки данных, методологии создания и обновления базы знаний, архитектуры решения и дизайна пользовательского интерфейса. Планируется регистрация программы для ЭВМ и получение соответствующих патентов на технологические решения.</w:t>
      </w:r>
    </w:p>
    <w:p w14:paraId="5C221A82"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Интегральные показатели экономической эффективности стартап-проекта для конечных пользователей включают существенное снижение трудозатрат, минимизацию экономических потерь от реализации угроз, сокращение затрат на обучение новых сотрудников. Для бизнеса в целом экономическая эффективность выразится в повышении надежности систем управления рисками, </w:t>
      </w:r>
      <w:r>
        <w:rPr>
          <w:rFonts w:ascii="Times New Roman" w:hAnsi="Times New Roman" w:cs="Times New Roman"/>
          <w:sz w:val="28"/>
          <w:szCs w:val="28"/>
        </w:rPr>
        <w:lastRenderedPageBreak/>
        <w:t>снижении вероятности финансовых потерь от мошенничества и недобросовестных действий, оптимизации процессов контроля и аудита.</w:t>
      </w:r>
    </w:p>
    <w:p w14:paraId="235FDA8D"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Риски проведения стартап-проекта связаны с технологическими сложностями разработки специализированной языковой модели, конкуренцией со стороны крупных технологических компаний, ограничениями в доступе к корпоративным данным клиентов, а также потенциальными изменениями в законодательстве о защите персональных данных и использовании технологий искусственного интеллекта.</w:t>
      </w:r>
    </w:p>
    <w:p w14:paraId="2F500739"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Потенциал стартап-проекта раскрывается в возможностях масштабирования решения на различные отрасли экономики, расширения функциональности системы для решения смежных задач в области управления рисками и безопасности, а также в перспективах международного развития с учетом адаптации под требования законодательства других стран. Особый интерес представляют специализированные решения для правоохранительных органов и государственных структур, занимающихся выявлением и пресечением экономических правонарушений.</w:t>
      </w:r>
    </w:p>
    <w:p w14:paraId="2C31F1CC" w14:textId="77777777" w:rsidR="006F183A" w:rsidRDefault="00EB28B9">
      <w:pPr>
        <w:rPr>
          <w:rFonts w:ascii="Times New Roman" w:hAnsi="Times New Roman" w:cs="Times New Roman"/>
          <w:sz w:val="28"/>
          <w:szCs w:val="28"/>
        </w:rPr>
      </w:pPr>
      <w:r>
        <w:rPr>
          <w:rFonts w:ascii="Times New Roman" w:hAnsi="Times New Roman" w:cs="Times New Roman"/>
          <w:sz w:val="28"/>
          <w:szCs w:val="28"/>
        </w:rPr>
        <w:br w:type="page"/>
      </w:r>
    </w:p>
    <w:p w14:paraId="1315DBA8" w14:textId="77777777" w:rsidR="006F183A" w:rsidRDefault="00EB28B9">
      <w:pPr>
        <w:pStyle w:val="1"/>
      </w:pPr>
      <w:bookmarkStart w:id="1" w:name="_Toc201271586"/>
      <w:r>
        <w:lastRenderedPageBreak/>
        <w:t>ГЛАВА 1. МЕТОДОЛОГИЯ РАЗРАБОТКИ СТАРТАП ПРОЕКТА</w:t>
      </w:r>
      <w:bookmarkEnd w:id="1"/>
    </w:p>
    <w:p w14:paraId="48986684" w14:textId="77777777" w:rsidR="006F183A" w:rsidRDefault="006F183A">
      <w:pPr>
        <w:spacing w:after="0" w:line="360" w:lineRule="auto"/>
        <w:ind w:firstLine="709"/>
        <w:jc w:val="both"/>
        <w:rPr>
          <w:rFonts w:ascii="Times New Roman" w:hAnsi="Times New Roman" w:cs="Times New Roman"/>
          <w:b/>
          <w:bCs/>
          <w:sz w:val="28"/>
          <w:szCs w:val="28"/>
        </w:rPr>
      </w:pPr>
    </w:p>
    <w:p w14:paraId="19A1AF6C" w14:textId="77777777" w:rsidR="006F183A" w:rsidRDefault="00EB28B9">
      <w:pPr>
        <w:pStyle w:val="2"/>
        <w:rPr>
          <w:b w:val="0"/>
        </w:rPr>
      </w:pPr>
      <w:bookmarkStart w:id="2" w:name="_Toc201271587"/>
      <w:r>
        <w:t>1.1. Анализ Российского рынка аналитических программных продуктов</w:t>
      </w:r>
      <w:bookmarkEnd w:id="2"/>
    </w:p>
    <w:p w14:paraId="6AD37110" w14:textId="77777777" w:rsidR="006F183A" w:rsidRDefault="006F183A">
      <w:pPr>
        <w:spacing w:after="0" w:line="360" w:lineRule="auto"/>
        <w:ind w:firstLine="709"/>
        <w:jc w:val="both"/>
        <w:rPr>
          <w:rFonts w:ascii="Times New Roman" w:hAnsi="Times New Roman" w:cs="Times New Roman"/>
          <w:sz w:val="28"/>
          <w:szCs w:val="28"/>
        </w:rPr>
      </w:pPr>
    </w:p>
    <w:p w14:paraId="4CA560CF"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Российский рынок решений для целей обеспечения экономической безопасности с применением искусственного интеллекта (далее – ИИ) демонстрирует устойчивую динамику роста в условиях активного импортозамещения. По данным Центра стратегических разработок, объем российского рынка кибербезопасности составляет 299 млрд рублей в 2024 году с прогнозируемым ростом до 715 млрд рублей к 2028 году, что соответствует среднегодовому темпу роста 23,6% [15]. Следует отметить, что существуют альтернативные оценки объема рынка: МТС Web Services оценивает его в 593,4 млрд рублей [8], что объясняется различиями в методологиях подсчета и включением разных сегментов в общий объем.</w:t>
      </w:r>
    </w:p>
    <w:p w14:paraId="7F7FB18C"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Доля российских разработчиков средств защиты информации достигла 89% в 2023 году, продемонстрировав рост с 70% в 2022 году. Согласно прогнозам ЦСР, этот показатель достигнет 95% к 2027 году [15]. Столь значительный рост обусловлен комплексом факторов, включая санкционные ограничения, государственную поддержку импортозамещения и достижение российскими разработчиками конкурентоспособного уровня технологий.</w:t>
      </w:r>
    </w:p>
    <w:p w14:paraId="60CB4B95"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российского рынка является высокая концентрация крупных игроков. По данным TAdviser, выручка топ-10 крупнейших российских ИБ-компаний выросла на 42% в 2024 году, достигнув 46 млрд рублей [12]. Это свидетельствует о консолидации рынка вокруг ведущих технологических компаний, обладающих необходимыми ресурсами для разработки сложных ИИ-решений.</w:t>
      </w:r>
    </w:p>
    <w:p w14:paraId="721F798E"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Экосистема российских разработчиков ИИ-решений для экономической безопасности представлена несколькими категориями игроков, каждый из которых занимает определенную нишу.</w:t>
      </w:r>
    </w:p>
    <w:p w14:paraId="3C87220A"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Лаборатория Касперского сохраняет лидирующие позиции на российском рынке кибербезопасности. В 2024 году компания продемонстрировала рост выручки в России на 28% при глобальной выручке 822 млн долларов США [6]. Компания предлагает комплексные решения Kaspersky Fraud Prevention для защиты от финансового мошенничества и Kaspersky Symphony XDR для защиты корпоративных инфраструктур с использованием алгоритмов машинного обучения.</w:t>
      </w:r>
    </w:p>
    <w:p w14:paraId="2731B160"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InfoWatch занимает доминирующее положение на российском рынке DLP-систем с долей 50% и выручкой 3,9 млрд рублей в 2024 году, что представляет собой рост на 50% по сравнению с предыдущим периодом [5]. Компания специализируется на решениях InfoWatch Traffic Monitor с использованием ИИ для мониторинга информационных потоков и InfoWatch Prediction для предиктивной аналитики.</w:t>
      </w:r>
    </w:p>
    <w:p w14:paraId="386E7E40"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Positive Technologies является одним из крупнейших игроков рынка с годовой выручкой 24,4 млрд рублей в 2024 году [11]. Компания предлагает MaxPatrol SIEM с ИИ для мониторинга событий безопасности и MaxPatrol O2 – платформу с применением искусственного интеллекта для автоматизации кибербезопасности.</w:t>
      </w:r>
    </w:p>
    <w:p w14:paraId="01EE36F1"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BI.ZONE, принадлежащая экосистеме Сбера, показала выручку 21,3 млрд рублей в 2024 году [12]. Основные продукты компании – BI.ZONE Fraud Prevention и BI.ZONE Fraud Detection, использующие машинное обучение для анализа транзакций и поведенческую аналитику.</w:t>
      </w:r>
    </w:p>
    <w:p w14:paraId="2ABE7F4A"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Group-IB прошла значительную реструктуризацию в 2022 году, когда российский бизнес был выделен в компанию F.A.C.C.T. Компания специализируется на решениях для защиты от финансового мошенничества, предлагая платформу Fraud Hunting Platform (FHP) с технологией Global ID для маркировки устройств и пользователей.</w:t>
      </w:r>
    </w:p>
    <w:p w14:paraId="6925F527"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Архитектура современных российских ИИ-решений для экономической безопасности базируется на четырех ключевых технологических направлениях.</w:t>
      </w:r>
    </w:p>
    <w:p w14:paraId="703ABDA5"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Алгоритмы машинного обучения применяются для выявления аномальных транзакций, анализа поведения пользователей и предиктивной аналитики киберугроз. Современные системы используют как классические методы машинного обучения, так и глубокие нейронные сети для обработки больших объемов данных в режиме реального времени.</w:t>
      </w:r>
    </w:p>
    <w:p w14:paraId="188A5309"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Технологии обработки естественного языка (NLP) находят применение в анализе документов, выявлении потенциальных утечек информации и мониторинге репутационных рисков. Российские компании активно развивают собственные языковые модели, адаптированные под специфику российского законодательства и деловой практики.</w:t>
      </w:r>
    </w:p>
    <w:p w14:paraId="0DA04FEC"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Российские языковые модели получили значительное развитие. По данным разработчиков, GigaChat от Сбера с 29 млрд параметров входит в топ-5 мировых моделей и сертифицирован для применения в финансовой сфере [2]. YandexGPT 5 Pro от Яндекса демонстрирует высокую производительность в задачах анализа текстов [4]. RUBERT лидирует по пониманию русского текста согласно бенчмарку Russian SuperGLUE [13]. VERA Voice от ЦРТ специализируется на голосовой биометрии и анализе эмоционального состояния [13].</w:t>
      </w:r>
    </w:p>
    <w:p w14:paraId="5A26C76E"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Компьютерное зрение используется для идентификации поддельных документов, систем контроля доступа и мониторинга физической безопасности. Технологии больших данных обеспечивают агрегацию информации из множества источников и выявление скрытых связей для обнаружения сложных схем мошенничества.</w:t>
      </w:r>
    </w:p>
    <w:p w14:paraId="1CBDB7BB"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Санкционные ограничения создали препятствия для доступа к высокопроизводительным GPU. По данным TAdviser, в российских дата-центрах используется около 10 тысяч видеокарт для искусственного интеллекта, при этом Яндекс использует 3500 карт A100 [12]. К 2030 году планируется увеличение количества GPU до 70 тысяч в эквиваленте A100 [10].</w:t>
      </w:r>
    </w:p>
    <w:p w14:paraId="353E4292"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Российские компании адаптируются к ограничениям через оптимизацию алгоритмов для работы на доступном оборудовании, развитие собственных </w:t>
      </w:r>
      <w:r>
        <w:rPr>
          <w:rFonts w:ascii="Times New Roman" w:hAnsi="Times New Roman" w:cs="Times New Roman"/>
          <w:sz w:val="28"/>
          <w:szCs w:val="28"/>
        </w:rPr>
        <w:lastRenderedPageBreak/>
        <w:t>аппаратных решений (Baikal Electronics, Элвис-НеоТек), использование облачных ИИ-сервисов с совместным использованием вычислительных ресурсов и поиск альтернативных каналов поставок оборудования.</w:t>
      </w:r>
    </w:p>
    <w:p w14:paraId="308CB960"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отраслевой структуры спроса на ИИ-решения для экономической безопасности показывает неравномерное распределение по секторам экономики.</w:t>
      </w:r>
    </w:p>
    <w:p w14:paraId="21B065A7"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Финансовый сектор демонстрирует наивысший уровень адаптации технологий. По данным Ассоциации ФинТех, 95% компаний финансового сектора уже применяют или тестируют ИИ [1]. Применение включает выявление мошеннических транзакций, оценку кредитных рисков, автоматизацию комплаенс-процедур и анализ клиентского поведения.</w:t>
      </w:r>
    </w:p>
    <w:p w14:paraId="07387FFA"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сектор активно внедряет решения для защиты критической инфраструктуры, выявления нецелевого использования средств и обеспечения информационной безопасности государственных систем. Хотя точная доля госсектора в общем объеме рынка ИИ не подтверждена, его влияние на развитие отрасли значительно через механизмы государственного заказа и регулирования.</w:t>
      </w:r>
    </w:p>
    <w:p w14:paraId="1D92582A"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Промышленность и ТЭК показывают растущий спрос на решения для защиты промышленных систем от кибератак, предотвращения производственных потерь и обеспечения непрерывности бизнес-процессов. Телекоммуникационные компании активно используют ИИ для анализа сетевого трафика и защиты инфраструктуры. Розничная торговля и e-commerce представляют быстрорастущий сегмент с фокусом на предотвращение мошенничества с платежами и защиту персональных данных клиентов.</w:t>
      </w:r>
    </w:p>
    <w:p w14:paraId="124CFB88"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ВЦИОМ и Национального центра развития ИИ, уровень использования ИИ российскими организациями увеличился с 20% в 2021 году до 43% в 2024 году [3]. Исследование К2Тех показывает, что 34% российских компаний активно внедряют искусственный интеллект либо уже используют его для решения бизнес-задач, еще 18% планируют внедрение в 2025 году [7].</w:t>
      </w:r>
    </w:p>
    <w:p w14:paraId="2E5A53B1" w14:textId="0A5AF212"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Ключевые факторы, стимулирующие рост спроса, включают государственную поддержку через Национальную стратегию развития ИИ и федеральный проект </w:t>
      </w:r>
      <w:r w:rsidR="002718CA">
        <w:rPr>
          <w:rFonts w:ascii="Times New Roman" w:hAnsi="Times New Roman" w:cs="Times New Roman"/>
          <w:sz w:val="28"/>
          <w:szCs w:val="28"/>
        </w:rPr>
        <w:t>«</w:t>
      </w:r>
      <w:r>
        <w:rPr>
          <w:rFonts w:ascii="Times New Roman" w:hAnsi="Times New Roman" w:cs="Times New Roman"/>
          <w:sz w:val="28"/>
          <w:szCs w:val="28"/>
        </w:rPr>
        <w:t>Искусственный интеллект</w:t>
      </w:r>
      <w:r w:rsidR="002718CA">
        <w:rPr>
          <w:rFonts w:ascii="Times New Roman" w:hAnsi="Times New Roman" w:cs="Times New Roman"/>
          <w:sz w:val="28"/>
          <w:szCs w:val="28"/>
        </w:rPr>
        <w:t>»</w:t>
      </w:r>
      <w:r>
        <w:rPr>
          <w:rFonts w:ascii="Times New Roman" w:hAnsi="Times New Roman" w:cs="Times New Roman"/>
          <w:sz w:val="28"/>
          <w:szCs w:val="28"/>
        </w:rPr>
        <w:t xml:space="preserve"> [9]. Рост киберугроз также является значительным драйвером: количество кибератак выросло в 2 раза в первом полугодии 2023 года и в 2,5 раза в 2024 году [14]. Процесс импортозамещения создал благоприятную нишу для российских разработчиков после ухода зарубежных вендоров. Ужесточение регуляторных требований к безопасности критической инфраструктуры дополнительно стимулирует спрос на отечественные решения.</w:t>
      </w:r>
    </w:p>
    <w:p w14:paraId="5A498B7C" w14:textId="28F99BB4"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положительную динамику, существуют значительные барьеры для внедрения ИИ-решений. Кадровый дефицит представляет серьезную проблему: по данным Фонда </w:t>
      </w:r>
      <w:r w:rsidR="002718CA">
        <w:rPr>
          <w:rFonts w:ascii="Times New Roman" w:hAnsi="Times New Roman" w:cs="Times New Roman"/>
          <w:sz w:val="28"/>
          <w:szCs w:val="28"/>
        </w:rPr>
        <w:t>«</w:t>
      </w:r>
      <w:r>
        <w:rPr>
          <w:rFonts w:ascii="Times New Roman" w:hAnsi="Times New Roman" w:cs="Times New Roman"/>
          <w:sz w:val="28"/>
          <w:szCs w:val="28"/>
        </w:rPr>
        <w:t xml:space="preserve">ЦСР </w:t>
      </w:r>
      <w:r w:rsidR="002718CA">
        <w:rPr>
          <w:rFonts w:ascii="Times New Roman" w:hAnsi="Times New Roman" w:cs="Times New Roman"/>
          <w:sz w:val="28"/>
          <w:szCs w:val="28"/>
        </w:rPr>
        <w:t>«</w:t>
      </w:r>
      <w:r>
        <w:rPr>
          <w:rFonts w:ascii="Times New Roman" w:hAnsi="Times New Roman" w:cs="Times New Roman"/>
          <w:sz w:val="28"/>
          <w:szCs w:val="28"/>
        </w:rPr>
        <w:t>Северо-Запад</w:t>
      </w:r>
      <w:r w:rsidR="002718CA">
        <w:rPr>
          <w:rFonts w:ascii="Times New Roman" w:hAnsi="Times New Roman" w:cs="Times New Roman"/>
          <w:sz w:val="28"/>
          <w:szCs w:val="28"/>
        </w:rPr>
        <w:t>»</w:t>
      </w:r>
      <w:r>
        <w:rPr>
          <w:rFonts w:ascii="Times New Roman" w:hAnsi="Times New Roman" w:cs="Times New Roman"/>
          <w:sz w:val="28"/>
          <w:szCs w:val="28"/>
        </w:rPr>
        <w:t>, в отрасли занято 110 тысяч специалистов с прогнозом роста до 181-196 тысяч к 2027 году при сохранении дефицита на уровне 29-33% [16].</w:t>
      </w:r>
    </w:p>
    <w:p w14:paraId="5278FA40"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Технические препятствия включают сложность интеграции с существующими системами, недостаток качественных данных для обучения алгоритмов и высокие требования к вычислительной инфраструктуре. Организационные барьеры связаны со сложностью оценки экономического эффекта от внедрения ИИ, неготовностью компаний к организационным изменениям и консервативностью подходов к безопасности.</w:t>
      </w:r>
    </w:p>
    <w:p w14:paraId="062539CD" w14:textId="77777777" w:rsidR="006F183A" w:rsidRDefault="006F183A">
      <w:pPr>
        <w:spacing w:after="0" w:line="360" w:lineRule="auto"/>
        <w:ind w:firstLine="709"/>
        <w:jc w:val="both"/>
        <w:rPr>
          <w:rFonts w:ascii="Times New Roman" w:hAnsi="Times New Roman" w:cs="Times New Roman"/>
          <w:b/>
          <w:bCs/>
          <w:sz w:val="28"/>
          <w:szCs w:val="28"/>
        </w:rPr>
      </w:pPr>
    </w:p>
    <w:p w14:paraId="5D272B10" w14:textId="743B53AB" w:rsidR="006F183A" w:rsidRDefault="00EB28B9">
      <w:pPr>
        <w:pStyle w:val="2"/>
      </w:pPr>
      <w:bookmarkStart w:id="3" w:name="_Toc201271588"/>
      <w:r>
        <w:t xml:space="preserve">1.2. Концептуальная основа разработки </w:t>
      </w:r>
      <w:r w:rsidR="002718CA">
        <w:t>«ИИ-Асс</w:t>
      </w:r>
      <w:r>
        <w:t>истента</w:t>
      </w:r>
      <w:r w:rsidR="002718CA">
        <w:t>»</w:t>
      </w:r>
      <w:r>
        <w:t>. Описание методологии</w:t>
      </w:r>
      <w:bookmarkEnd w:id="3"/>
    </w:p>
    <w:p w14:paraId="42ABEA7E" w14:textId="77777777" w:rsidR="006F183A" w:rsidRDefault="006F183A">
      <w:pPr>
        <w:spacing w:after="0" w:line="360" w:lineRule="auto"/>
        <w:ind w:firstLine="709"/>
        <w:jc w:val="both"/>
        <w:rPr>
          <w:rFonts w:ascii="Times New Roman" w:hAnsi="Times New Roman" w:cs="Times New Roman"/>
          <w:b/>
          <w:bCs/>
          <w:sz w:val="28"/>
          <w:szCs w:val="28"/>
        </w:rPr>
      </w:pPr>
    </w:p>
    <w:p w14:paraId="584FA9E8" w14:textId="2F2FB350"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Методология разработки </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18CA">
        <w:rPr>
          <w:rFonts w:ascii="Times New Roman" w:hAnsi="Times New Roman" w:cs="Times New Roman"/>
          <w:sz w:val="28"/>
          <w:szCs w:val="28"/>
        </w:rPr>
        <w:t>»</w:t>
      </w:r>
      <w:r>
        <w:rPr>
          <w:rFonts w:ascii="Times New Roman" w:hAnsi="Times New Roman" w:cs="Times New Roman"/>
          <w:sz w:val="28"/>
          <w:szCs w:val="28"/>
        </w:rPr>
        <w:t xml:space="preserve"> для целей обеспечения экономической безопасности основывается на принципах итеративного развития, доменной специализации и адаптивности. В основе подхода лежит создание узкоспециализированного инструмента, эффективно решающего задачи в конкретной предметной области.</w:t>
      </w:r>
    </w:p>
    <w:p w14:paraId="033603B9"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Принцип доменной специализации предполагает глубокую адаптацию базовой языковой модели под специфику задач экономической безопасности через комбинирование методов файнтюнинга и контекстного обучения. Это позволяет создать систему, понимающую профессиональную терминологию, специфику бизнес-процессов и нормативные требования российского законодательства.</w:t>
      </w:r>
    </w:p>
    <w:p w14:paraId="4A398CE6"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прозрачности и контролируемости обеспечивает возможность отслеживания логики принятия решений системой, что критически важно для решений в области экономической безопасности, где требуется высокий уровень доверия к рекомендациям системы. Принцип модульности позволяет поэтапно расширять функциональность и адаптировать систему под потребности различных отраслей без кардинальной перестройки архитектуры.</w:t>
      </w:r>
    </w:p>
    <w:p w14:paraId="1CDF3258" w14:textId="715D7210"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Технологическая основа </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18CA">
        <w:rPr>
          <w:rFonts w:ascii="Times New Roman" w:hAnsi="Times New Roman" w:cs="Times New Roman"/>
          <w:sz w:val="28"/>
          <w:szCs w:val="28"/>
        </w:rPr>
        <w:t>»</w:t>
      </w:r>
      <w:r>
        <w:rPr>
          <w:rFonts w:ascii="Times New Roman" w:hAnsi="Times New Roman" w:cs="Times New Roman"/>
          <w:sz w:val="28"/>
          <w:szCs w:val="28"/>
        </w:rPr>
        <w:t xml:space="preserve"> базируется на современных языковых моделях, демонстрирующих оптимальное соотношение качества обработки естественного языка и вычислительных требований. Учитывая санкционные ограничения на использование западных моделей, приоритет отдается российским разработкам, таким как GigaChat, YandexGPT и RUBERT, которые показывают высокую эффективность в работе с русскоязычными текстами.</w:t>
      </w:r>
    </w:p>
    <w:p w14:paraId="399B1BD5"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Архитектура системы включает модуль обработки пользовательских запросов, использующий технологии NLP для интерпретации естественно-языковых запросов специалистов. Система управления знаниями представляет многоуровневую структуру, включающую общую базу знаний по экономической безопасности, отраслевые модули и специализированные базы данных предприятий.</w:t>
      </w:r>
    </w:p>
    <w:p w14:paraId="0E878742"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Интеграционная платформа обеспечивает подключение к корпоративным источникам данных, включая системы 1С, внутренние базы данных и документооборот. Аналитическое ядро на базе специализированной языковой </w:t>
      </w:r>
      <w:r>
        <w:rPr>
          <w:rFonts w:ascii="Times New Roman" w:hAnsi="Times New Roman" w:cs="Times New Roman"/>
          <w:sz w:val="28"/>
          <w:szCs w:val="28"/>
        </w:rPr>
        <w:lastRenderedPageBreak/>
        <w:t>модели выполняет интеллектуальный анализ данных, интегрируя статистический, сравнительный, прогнозный и экспертный методы анализа.</w:t>
      </w:r>
    </w:p>
    <w:p w14:paraId="005CB065" w14:textId="472F512B"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обучения </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18CA">
        <w:rPr>
          <w:rFonts w:ascii="Times New Roman" w:hAnsi="Times New Roman" w:cs="Times New Roman"/>
          <w:sz w:val="28"/>
          <w:szCs w:val="28"/>
        </w:rPr>
        <w:t>»</w:t>
      </w:r>
      <w:r>
        <w:rPr>
          <w:rFonts w:ascii="Times New Roman" w:hAnsi="Times New Roman" w:cs="Times New Roman"/>
          <w:sz w:val="28"/>
          <w:szCs w:val="28"/>
        </w:rPr>
        <w:t xml:space="preserve"> реализуется в семь последовательных этапов:</w:t>
      </w:r>
    </w:p>
    <w:p w14:paraId="7EE7B5C1" w14:textId="77777777" w:rsidR="006F183A" w:rsidRDefault="00EB28B9">
      <w:pPr>
        <w:pStyle w:val="aa"/>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производится выбор базовой модели с учетом доступности, производительности и возможности локального размещения. </w:t>
      </w:r>
    </w:p>
    <w:p w14:paraId="1A34AD9F" w14:textId="77777777" w:rsidR="006F183A" w:rsidRDefault="00EB28B9">
      <w:pPr>
        <w:pStyle w:val="aa"/>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Второй этап включает систематическое тестирование для выявления пробелов в понимании профессиональной терминологии и специфики предметной области.</w:t>
      </w:r>
    </w:p>
    <w:p w14:paraId="71F55C0A" w14:textId="77777777" w:rsidR="006F183A" w:rsidRDefault="00EB28B9">
      <w:pPr>
        <w:pStyle w:val="aa"/>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Третий этап предполагает создание специализированной базы знаний из нормативных документов, профессиональной литературы, кейсов и методических материалов. </w:t>
      </w:r>
    </w:p>
    <w:p w14:paraId="6CD8DD12" w14:textId="77777777" w:rsidR="006F183A" w:rsidRDefault="00EB28B9">
      <w:pPr>
        <w:pStyle w:val="aa"/>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Четвертый этап реализует дообучение модели через комбинацию файнтюнинга и контекстного обучения с использованием ограниченного количества примеров для каждого типа задач.</w:t>
      </w:r>
    </w:p>
    <w:p w14:paraId="56A5FC0A" w14:textId="77777777" w:rsidR="006F183A" w:rsidRDefault="00EB28B9">
      <w:pPr>
        <w:pStyle w:val="aa"/>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Пятый этап включает итеративное тестирование с возвратом к предыдущим этапам при выявлении недостатков. </w:t>
      </w:r>
    </w:p>
    <w:p w14:paraId="38C2F941" w14:textId="77777777" w:rsidR="006F183A" w:rsidRDefault="00EB28B9">
      <w:pPr>
        <w:pStyle w:val="aa"/>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Шестой этап предполагает глобальное тестирование с участием экспертов-практиков в условиях, максимально приближенных к реальной эксплуатации. </w:t>
      </w:r>
    </w:p>
    <w:p w14:paraId="2AE1027D" w14:textId="77777777" w:rsidR="006F183A" w:rsidRDefault="00EB28B9">
      <w:pPr>
        <w:pStyle w:val="aa"/>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Седьмой этап завершает цикл выпуском продукта с последующим непрерывным обучением на основе обратной связи.</w:t>
      </w:r>
    </w:p>
    <w:p w14:paraId="15294104"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Развертывание ИИ-систем экономической безопасности требует специализированной инфраструктуры. Вычислительная инфраструктура должна включать серверы с высокопроизводительными CPU (минимум 8-16 ядер), графические ускорители для задач машинного обучения и кластеры серверов с балансировкой нагрузки для enterprise-решений.</w:t>
      </w:r>
    </w:p>
    <w:p w14:paraId="6AAFF47E"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Системы хранения данных требуют высокоскоростных SSD-накопителей для обработки в реальном времени, распределенных систем хранения для </w:t>
      </w:r>
      <w:r>
        <w:rPr>
          <w:rFonts w:ascii="Times New Roman" w:hAnsi="Times New Roman" w:cs="Times New Roman"/>
          <w:sz w:val="28"/>
          <w:szCs w:val="28"/>
        </w:rPr>
        <w:lastRenderedPageBreak/>
        <w:t>больших объемов данных и отказоустойчивых RAID-массивов. Сетевая инфраструктура должна обеспечивать высокоскоростное подключение (минимум 10 Гбит/с), защищенные каналы связи и резервирование критических компонентов.</w:t>
      </w:r>
    </w:p>
    <w:p w14:paraId="7B436EE5"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Интеграция ИИ-систем с существующей ИТ-инфраструктурой представляет комплексную задачу. API-интеграция через стандартизированные интерфейсы является наиболее распространенным методом, обеспечивающим гибкость и масштабируемость. Интеграция на уровне баз данных обеспечивает прямой доступ к информации при соблюдении требований безопасности.</w:t>
      </w:r>
    </w:p>
    <w:p w14:paraId="65024153"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сервисной шины (ESB) позволяет централизованно управлять обменом данными между различными системами. ETL-процессы обеспечивают извлечение, преобразование и загрузку данных с учетом их качества и консистентности.</w:t>
      </w:r>
    </w:p>
    <w:p w14:paraId="2290E9FE" w14:textId="0E958B4B"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18CA">
        <w:rPr>
          <w:rFonts w:ascii="Times New Roman" w:hAnsi="Times New Roman" w:cs="Times New Roman"/>
          <w:sz w:val="28"/>
          <w:szCs w:val="28"/>
        </w:rPr>
        <w:t>»</w:t>
      </w:r>
      <w:r>
        <w:rPr>
          <w:rFonts w:ascii="Times New Roman" w:hAnsi="Times New Roman" w:cs="Times New Roman"/>
          <w:sz w:val="28"/>
          <w:szCs w:val="28"/>
        </w:rPr>
        <w:t xml:space="preserve"> осуществляется по трем группам показателей. Финансовые показатели включают снижение потерь от мошенничества, сокращение расходов на персонал, общий экономический эффект и период окупаемости инвестиций.</w:t>
      </w:r>
    </w:p>
    <w:p w14:paraId="2C6D6AC6"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Операционные показатели фокусируются на времени обработки инцидентов, доле автоматически обработанных случаев, точности обнаружения угроз и количестве ложных срабатываний. Стратегические показатели отражают снижение ключевых рисков, соответствие нормативным требованиям и уровень цифровой зрелости процессов безопасности.</w:t>
      </w:r>
    </w:p>
    <w:p w14:paraId="7CA5FBED"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расчета рентабельности инвестиций используется стандартная формула ROI с учетом предотвращенных убытков и операционной экономии. Типичные сроки окупаемости варьируются от 6-12 месяцев для систем выявления мошенничества до 2-3 лет для комплексных систем предиктивной аналитики. При оценке важно учитывать скрытые выгоды: повышение доверия клиентов, улучшение репутации и развитие компетенций персонала.</w:t>
      </w:r>
    </w:p>
    <w:p w14:paraId="5D72BCD3" w14:textId="77777777" w:rsidR="006F183A" w:rsidRDefault="00EB28B9">
      <w:pPr>
        <w:rPr>
          <w:rFonts w:ascii="Times New Roman" w:hAnsi="Times New Roman" w:cs="Times New Roman"/>
          <w:sz w:val="28"/>
          <w:szCs w:val="28"/>
        </w:rPr>
      </w:pPr>
      <w:r>
        <w:rPr>
          <w:rFonts w:ascii="Times New Roman" w:hAnsi="Times New Roman" w:cs="Times New Roman"/>
          <w:sz w:val="28"/>
          <w:szCs w:val="28"/>
        </w:rPr>
        <w:br w:type="page"/>
      </w:r>
    </w:p>
    <w:p w14:paraId="15C2CA6A" w14:textId="77777777" w:rsidR="006F183A" w:rsidRDefault="00EB28B9">
      <w:pPr>
        <w:pStyle w:val="1"/>
      </w:pPr>
      <w:bookmarkStart w:id="4" w:name="_Toc201271589"/>
      <w:r>
        <w:lastRenderedPageBreak/>
        <w:t>ГЛАВА 2. БИЗНЕС-МОДЕЛЬ И БИЗНЕС-ПЛАН</w:t>
      </w:r>
      <w:bookmarkEnd w:id="4"/>
    </w:p>
    <w:p w14:paraId="6CDBFD3A" w14:textId="77777777" w:rsidR="006F183A" w:rsidRDefault="006F183A">
      <w:pPr>
        <w:spacing w:after="0" w:line="360" w:lineRule="auto"/>
        <w:ind w:firstLine="709"/>
        <w:jc w:val="both"/>
        <w:rPr>
          <w:rFonts w:ascii="Times New Roman" w:hAnsi="Times New Roman" w:cs="Times New Roman"/>
          <w:b/>
          <w:bCs/>
          <w:sz w:val="28"/>
          <w:szCs w:val="28"/>
        </w:rPr>
      </w:pPr>
    </w:p>
    <w:p w14:paraId="4E8E872A" w14:textId="77777777" w:rsidR="006F183A" w:rsidRDefault="00EB28B9">
      <w:pPr>
        <w:pStyle w:val="2"/>
      </w:pPr>
      <w:bookmarkStart w:id="5" w:name="_Toc201271590"/>
      <w:r>
        <w:t>2.1. Характеристика стартап проекта и сферы его применения</w:t>
      </w:r>
      <w:bookmarkEnd w:id="5"/>
    </w:p>
    <w:p w14:paraId="4CE44214" w14:textId="77777777" w:rsidR="006F183A" w:rsidRDefault="006F183A">
      <w:pPr>
        <w:spacing w:after="0" w:line="360" w:lineRule="auto"/>
        <w:ind w:firstLine="709"/>
        <w:jc w:val="both"/>
        <w:rPr>
          <w:rFonts w:ascii="Times New Roman" w:hAnsi="Times New Roman" w:cs="Times New Roman"/>
          <w:sz w:val="28"/>
          <w:szCs w:val="28"/>
        </w:rPr>
      </w:pPr>
    </w:p>
    <w:p w14:paraId="6BC7E1B7" w14:textId="33F962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Стартап-проект </w:t>
      </w:r>
      <w:r w:rsidR="002718CA">
        <w:rPr>
          <w:rFonts w:ascii="Times New Roman" w:hAnsi="Times New Roman" w:cs="Times New Roman"/>
          <w:sz w:val="28"/>
          <w:szCs w:val="28"/>
        </w:rPr>
        <w:t>«ИИ-Асс</w:t>
      </w:r>
      <w:r>
        <w:rPr>
          <w:rFonts w:ascii="Times New Roman" w:hAnsi="Times New Roman" w:cs="Times New Roman"/>
          <w:sz w:val="28"/>
          <w:szCs w:val="28"/>
        </w:rPr>
        <w:t>истент</w:t>
      </w:r>
      <w:r w:rsidR="00272C63">
        <w:rPr>
          <w:rFonts w:ascii="Times New Roman" w:hAnsi="Times New Roman" w:cs="Times New Roman"/>
          <w:sz w:val="28"/>
          <w:szCs w:val="28"/>
        </w:rPr>
        <w:t>»</w:t>
      </w:r>
      <w:r>
        <w:rPr>
          <w:rFonts w:ascii="Times New Roman" w:hAnsi="Times New Roman" w:cs="Times New Roman"/>
          <w:sz w:val="28"/>
          <w:szCs w:val="28"/>
        </w:rPr>
        <w:t xml:space="preserve"> для экономической безопасности</w:t>
      </w:r>
      <w:r w:rsidR="002718CA">
        <w:rPr>
          <w:rFonts w:ascii="Times New Roman" w:hAnsi="Times New Roman" w:cs="Times New Roman"/>
          <w:sz w:val="28"/>
          <w:szCs w:val="28"/>
        </w:rPr>
        <w:t>»</w:t>
      </w:r>
      <w:r>
        <w:rPr>
          <w:rFonts w:ascii="Times New Roman" w:hAnsi="Times New Roman" w:cs="Times New Roman"/>
          <w:sz w:val="28"/>
          <w:szCs w:val="28"/>
        </w:rPr>
        <w:t xml:space="preserve"> представляет собой инновационное технологическое решение, направленное на автоматизацию и интеллектуализацию процессов обеспечения экономической безопасности российских предприятий. В условиях стремительной цифровизации экономики и роста киберугроз традиционные методы обеспечения экономической безопасности становятся недостаточно эффективными, что создает объективную потребность в интеллектуальных системах поддержки принятия решений.</w:t>
      </w:r>
    </w:p>
    <w:p w14:paraId="6E2B0B42"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Ключевой особенностью проекта является узкая специализация на задачах экономической безопасности с глубокой адаптацией под российскую специфику ведения бизнеса, нормативную базу и особенности национальной экономики. В отличие от универсальных чат-ботов и общих платформ безопасности, наше решение обеспечивает экспертный уровень анализа и рекомендаций именно в контексте экономических рисков и угроз.</w:t>
      </w:r>
    </w:p>
    <w:p w14:paraId="045BE4D5"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ориентирован на B2B сегмент с предоставлением решения по модели SaaS (Software as a Service), что обеспечивает низкий порог входа для клиентов и предсказуемую модель монетизации для стартапа. Система проектируется с возможностью как облачного размещения, так и локальной установки в корпоративной инфраструктуре клиента, что критично для организаций с повышенными требованиями к информационной безопасности.</w:t>
      </w:r>
    </w:p>
    <w:p w14:paraId="54666A9D" w14:textId="13798028" w:rsidR="006F183A" w:rsidRDefault="006F183A">
      <w:pPr>
        <w:spacing w:after="0" w:line="360" w:lineRule="auto"/>
        <w:ind w:firstLine="709"/>
        <w:jc w:val="both"/>
        <w:rPr>
          <w:rFonts w:ascii="Times New Roman" w:hAnsi="Times New Roman" w:cs="Times New Roman"/>
          <w:sz w:val="28"/>
          <w:szCs w:val="28"/>
        </w:rPr>
      </w:pPr>
    </w:p>
    <w:p w14:paraId="37362FE9" w14:textId="34D8CC05" w:rsidR="006F22B4" w:rsidRDefault="006F22B4">
      <w:pPr>
        <w:spacing w:after="0" w:line="360" w:lineRule="auto"/>
        <w:ind w:firstLine="709"/>
        <w:jc w:val="both"/>
        <w:rPr>
          <w:rFonts w:ascii="Times New Roman" w:hAnsi="Times New Roman" w:cs="Times New Roman"/>
          <w:sz w:val="28"/>
          <w:szCs w:val="28"/>
        </w:rPr>
      </w:pPr>
    </w:p>
    <w:p w14:paraId="7C17B581" w14:textId="5B6E6779" w:rsidR="006F22B4" w:rsidRDefault="006F22B4">
      <w:pPr>
        <w:spacing w:after="0" w:line="360" w:lineRule="auto"/>
        <w:ind w:firstLine="709"/>
        <w:jc w:val="both"/>
        <w:rPr>
          <w:rFonts w:ascii="Times New Roman" w:hAnsi="Times New Roman" w:cs="Times New Roman"/>
          <w:sz w:val="28"/>
          <w:szCs w:val="28"/>
        </w:rPr>
      </w:pPr>
    </w:p>
    <w:p w14:paraId="3584861E" w14:textId="77777777" w:rsidR="006F22B4" w:rsidRDefault="006F22B4">
      <w:pPr>
        <w:spacing w:after="0" w:line="360" w:lineRule="auto"/>
        <w:ind w:firstLine="709"/>
        <w:jc w:val="both"/>
        <w:rPr>
          <w:rFonts w:ascii="Times New Roman" w:hAnsi="Times New Roman" w:cs="Times New Roman"/>
          <w:sz w:val="28"/>
          <w:szCs w:val="28"/>
        </w:rPr>
      </w:pPr>
    </w:p>
    <w:p w14:paraId="7814DB74" w14:textId="77777777" w:rsidR="006F183A" w:rsidRDefault="00EB28B9">
      <w:pPr>
        <w:pStyle w:val="2"/>
      </w:pPr>
      <w:bookmarkStart w:id="6" w:name="_Toc201271591"/>
      <w:r>
        <w:lastRenderedPageBreak/>
        <w:t>2.2. Описание проекта</w:t>
      </w:r>
      <w:bookmarkEnd w:id="6"/>
    </w:p>
    <w:p w14:paraId="5333E9D9" w14:textId="77777777" w:rsidR="006F183A" w:rsidRDefault="006F183A">
      <w:pPr>
        <w:spacing w:after="0" w:line="360" w:lineRule="auto"/>
        <w:ind w:firstLine="709"/>
        <w:jc w:val="both"/>
        <w:rPr>
          <w:rFonts w:ascii="Times New Roman" w:hAnsi="Times New Roman" w:cs="Times New Roman"/>
          <w:sz w:val="28"/>
          <w:szCs w:val="28"/>
        </w:rPr>
      </w:pPr>
    </w:p>
    <w:p w14:paraId="099F1BA7" w14:textId="55A6CD04"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Техническая архитектура </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18CA">
        <w:rPr>
          <w:rFonts w:ascii="Times New Roman" w:hAnsi="Times New Roman" w:cs="Times New Roman"/>
          <w:sz w:val="28"/>
          <w:szCs w:val="28"/>
        </w:rPr>
        <w:t>»</w:t>
      </w:r>
      <w:r>
        <w:rPr>
          <w:rFonts w:ascii="Times New Roman" w:hAnsi="Times New Roman" w:cs="Times New Roman"/>
          <w:sz w:val="28"/>
          <w:szCs w:val="28"/>
        </w:rPr>
        <w:t xml:space="preserve"> базируется на современных языковых моделях с применением технологий файнтюнинга и контекстного обучения. Система работы решения представлена на рисунке 1.</w:t>
      </w:r>
    </w:p>
    <w:p w14:paraId="37F485C6" w14:textId="77777777" w:rsidR="006F183A" w:rsidRDefault="00EB28B9">
      <w:pPr>
        <w:spacing w:after="0" w:line="360" w:lineRule="auto"/>
        <w:ind w:firstLine="709"/>
        <w:jc w:val="center"/>
        <w:rPr>
          <w:rFonts w:ascii="Times New Roman" w:hAnsi="Times New Roman" w:cs="Times New Roman"/>
          <w:b/>
          <w:bCs/>
          <w:sz w:val="28"/>
          <w:szCs w:val="28"/>
        </w:rPr>
      </w:pPr>
      <w:r>
        <w:rPr>
          <w:noProof/>
        </w:rPr>
        <w:drawing>
          <wp:inline distT="0" distB="0" distL="0" distR="0" wp14:anchorId="4590E2F0" wp14:editId="625EDE49">
            <wp:extent cx="5314950" cy="20358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9"/>
                    <a:stretch>
                      <a:fillRect/>
                    </a:stretch>
                  </pic:blipFill>
                  <pic:spPr>
                    <a:xfrm>
                      <a:off x="0" y="0"/>
                      <a:ext cx="5320634" cy="2038391"/>
                    </a:xfrm>
                    <a:prstGeom prst="rect">
                      <a:avLst/>
                    </a:prstGeom>
                  </pic:spPr>
                </pic:pic>
              </a:graphicData>
            </a:graphic>
          </wp:inline>
        </w:drawing>
      </w:r>
    </w:p>
    <w:p w14:paraId="3ABCC7EF" w14:textId="290DED0B" w:rsidR="006F183A" w:rsidRDefault="00EB28B9" w:rsidP="00415C7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w:t>
      </w:r>
      <w:r w:rsidR="002718CA">
        <w:rPr>
          <w:rFonts w:ascii="Times New Roman" w:hAnsi="Times New Roman" w:cs="Times New Roman"/>
          <w:sz w:val="28"/>
          <w:szCs w:val="28"/>
        </w:rPr>
        <w:t xml:space="preserve"> – </w:t>
      </w:r>
      <w:r>
        <w:rPr>
          <w:rFonts w:ascii="Times New Roman" w:hAnsi="Times New Roman" w:cs="Times New Roman"/>
          <w:sz w:val="28"/>
          <w:szCs w:val="28"/>
        </w:rPr>
        <w:t xml:space="preserve">Архитектура работы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2C63">
        <w:rPr>
          <w:rFonts w:ascii="Times New Roman" w:hAnsi="Times New Roman" w:cs="Times New Roman"/>
          <w:sz w:val="28"/>
          <w:szCs w:val="28"/>
        </w:rPr>
        <w:t>»</w:t>
      </w:r>
      <w:r>
        <w:rPr>
          <w:rFonts w:ascii="Times New Roman" w:hAnsi="Times New Roman" w:cs="Times New Roman"/>
          <w:sz w:val="28"/>
          <w:szCs w:val="28"/>
        </w:rPr>
        <w:t xml:space="preserve"> для экономической безопасности</w:t>
      </w:r>
    </w:p>
    <w:p w14:paraId="774EEED7" w14:textId="77777777" w:rsidR="006F183A" w:rsidRDefault="006F183A">
      <w:pPr>
        <w:spacing w:after="0" w:line="360" w:lineRule="auto"/>
        <w:ind w:firstLine="709"/>
        <w:jc w:val="both"/>
        <w:rPr>
          <w:rFonts w:ascii="Times New Roman" w:hAnsi="Times New Roman" w:cs="Times New Roman"/>
          <w:sz w:val="28"/>
          <w:szCs w:val="28"/>
        </w:rPr>
      </w:pPr>
    </w:p>
    <w:p w14:paraId="2A2DB833"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представленной схемы, система обеспечивает многоуровневое взаимодействие между различными компонентами:</w:t>
      </w:r>
    </w:p>
    <w:p w14:paraId="37004D60" w14:textId="206EBDAC" w:rsidR="006F183A" w:rsidRDefault="00EB28B9">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пользовательского взаимодействия: Специалист по экономической безопасности формирует запрос через административный интерфейс системы, который обеспечивает удобный доступ к функциональности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2C63">
        <w:rPr>
          <w:rFonts w:ascii="Times New Roman" w:hAnsi="Times New Roman" w:cs="Times New Roman"/>
          <w:sz w:val="28"/>
          <w:szCs w:val="28"/>
        </w:rPr>
        <w:t>»</w:t>
      </w:r>
      <w:r>
        <w:rPr>
          <w:rFonts w:ascii="Times New Roman" w:hAnsi="Times New Roman" w:cs="Times New Roman"/>
          <w:sz w:val="28"/>
          <w:szCs w:val="28"/>
        </w:rPr>
        <w:t>.</w:t>
      </w:r>
    </w:p>
    <w:p w14:paraId="21A53557" w14:textId="77777777" w:rsidR="006F183A" w:rsidRDefault="00EB28B9">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обработки запросов: Чат-бот анализирует поступивший запрос, определяет его тип и необходимые источники информации для формирования ответа.</w:t>
      </w:r>
    </w:p>
    <w:p w14:paraId="59FC1FCC" w14:textId="77777777" w:rsidR="006F183A" w:rsidRDefault="00EB28B9">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данных: Система обращается к корпоративным базам данных (1С, БД предприятия) и базе примеров для извлечения релевантной информации.</w:t>
      </w:r>
    </w:p>
    <w:p w14:paraId="385CC31B" w14:textId="77777777" w:rsidR="006F183A" w:rsidRDefault="00EB28B9">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Уровень формирования ответа: На основе полученных данных и обученной модели система формирует экспертный ответ с указанием источников информации.</w:t>
      </w:r>
    </w:p>
    <w:p w14:paraId="59B5AF29" w14:textId="77777777" w:rsidR="006F183A" w:rsidRDefault="00EB28B9">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обратной связи: Ответ передается пользователю через интерфейс БЯМ (Быстрого языкового моделирования) с возможностью дальнейшего уточнения и детализации.</w:t>
      </w:r>
    </w:p>
    <w:p w14:paraId="2A0D9542"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возможности системы охватывают весь спектр задач специалиста по экономической безопасности: от анализа финансовых операций и выявления мошеннических схем до комплексной оценки экономических рисков и формирования прогнозных моделей.</w:t>
      </w:r>
    </w:p>
    <w:p w14:paraId="6623C4E3" w14:textId="77777777" w:rsidR="006F183A" w:rsidRDefault="006F183A">
      <w:pPr>
        <w:spacing w:after="0" w:line="360" w:lineRule="auto"/>
        <w:ind w:firstLine="709"/>
        <w:jc w:val="both"/>
        <w:rPr>
          <w:rFonts w:ascii="Times New Roman" w:hAnsi="Times New Roman" w:cs="Times New Roman"/>
          <w:sz w:val="28"/>
          <w:szCs w:val="28"/>
        </w:rPr>
      </w:pPr>
    </w:p>
    <w:p w14:paraId="05453659" w14:textId="77777777" w:rsidR="006F183A" w:rsidRDefault="00EB28B9">
      <w:pPr>
        <w:pStyle w:val="2"/>
      </w:pPr>
      <w:bookmarkStart w:id="7" w:name="_Toc201271592"/>
      <w:r>
        <w:t>2.3. Маркетинговый анализ и сбыт</w:t>
      </w:r>
      <w:bookmarkEnd w:id="7"/>
    </w:p>
    <w:p w14:paraId="4B42ADCD" w14:textId="77777777" w:rsidR="006F183A" w:rsidRDefault="006F183A">
      <w:pPr>
        <w:spacing w:after="0" w:line="360" w:lineRule="auto"/>
        <w:ind w:firstLine="709"/>
        <w:jc w:val="both"/>
        <w:rPr>
          <w:rFonts w:ascii="Times New Roman" w:hAnsi="Times New Roman" w:cs="Times New Roman"/>
          <w:sz w:val="28"/>
          <w:szCs w:val="28"/>
        </w:rPr>
      </w:pPr>
    </w:p>
    <w:p w14:paraId="58127786"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целевого рынка показывает высокий потенциал для развития специализированных ИИ-решений в области экономической безопасности. Основными драйверами спроса выступают:</w:t>
      </w:r>
    </w:p>
    <w:p w14:paraId="578038A7" w14:textId="77777777" w:rsidR="006F183A" w:rsidRDefault="00EB28B9">
      <w:pPr>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Рост количества и сложности экономических угроз</w:t>
      </w:r>
    </w:p>
    <w:p w14:paraId="6D0A4ADD" w14:textId="77777777" w:rsidR="006F183A" w:rsidRDefault="00EB28B9">
      <w:pPr>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объемов данных, требующих анализа</w:t>
      </w:r>
    </w:p>
    <w:p w14:paraId="3EE6E537" w14:textId="77777777" w:rsidR="006F183A" w:rsidRDefault="00EB28B9">
      <w:pPr>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Ужесточение регуляторных требований</w:t>
      </w:r>
    </w:p>
    <w:p w14:paraId="3AF43C3B" w14:textId="77777777" w:rsidR="006F183A" w:rsidRDefault="00EB28B9">
      <w:pPr>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Дефицит квалифицированных специалистов</w:t>
      </w:r>
    </w:p>
    <w:p w14:paraId="46B787B0" w14:textId="77777777" w:rsidR="006F183A" w:rsidRDefault="00EB28B9">
      <w:pPr>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Процессы цифровой трансформации предприятий</w:t>
      </w:r>
    </w:p>
    <w:p w14:paraId="09DD4621"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Целевая аудитория проекта структурирована по отраслевому и размерному признакам. Приоритетными сегментами являются финансовые организации, крупные промышленные предприятия, государственные структуры и компании с высокими рисками экономических потерь.</w:t>
      </w:r>
    </w:p>
    <w:p w14:paraId="08D815A4"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выхода на рынок предусматривает комбинацию прямых продаж ключевым клиентам и развитие партнерской сети через системных интеграторов и консалтинговые компании. Особое внимание уделяется демонстрации </w:t>
      </w:r>
      <w:r>
        <w:rPr>
          <w:rFonts w:ascii="Times New Roman" w:hAnsi="Times New Roman" w:cs="Times New Roman"/>
          <w:sz w:val="28"/>
          <w:szCs w:val="28"/>
        </w:rPr>
        <w:lastRenderedPageBreak/>
        <w:t>практической ценности решения через пилотные проекты и кейсы успешного внедрения.</w:t>
      </w:r>
    </w:p>
    <w:p w14:paraId="11F702C5" w14:textId="77777777" w:rsidR="00976B38" w:rsidRDefault="00976B38" w:rsidP="00976B38">
      <w:pPr>
        <w:spacing w:after="0" w:line="360" w:lineRule="auto"/>
        <w:jc w:val="both"/>
        <w:rPr>
          <w:rFonts w:ascii="Times New Roman" w:hAnsi="Times New Roman" w:cs="Times New Roman"/>
          <w:b/>
          <w:bCs/>
          <w:sz w:val="28"/>
          <w:szCs w:val="28"/>
        </w:rPr>
      </w:pPr>
    </w:p>
    <w:p w14:paraId="249DAF23" w14:textId="77777777" w:rsidR="006F183A" w:rsidRDefault="00EB28B9">
      <w:pPr>
        <w:pStyle w:val="2"/>
      </w:pPr>
      <w:bookmarkStart w:id="8" w:name="_Toc201271593"/>
      <w:r>
        <w:t>2.4. Бизнес-план</w:t>
      </w:r>
      <w:bookmarkEnd w:id="8"/>
    </w:p>
    <w:p w14:paraId="5054AACE" w14:textId="77777777" w:rsidR="006F183A" w:rsidRDefault="006F183A">
      <w:pPr>
        <w:spacing w:after="0" w:line="360" w:lineRule="auto"/>
        <w:ind w:firstLine="709"/>
        <w:jc w:val="both"/>
        <w:rPr>
          <w:rFonts w:ascii="Times New Roman" w:hAnsi="Times New Roman" w:cs="Times New Roman"/>
          <w:b/>
          <w:bCs/>
          <w:sz w:val="28"/>
          <w:szCs w:val="28"/>
        </w:rPr>
      </w:pPr>
    </w:p>
    <w:p w14:paraId="192D38D7" w14:textId="5048ABD7" w:rsidR="002718CA" w:rsidRDefault="00EB28B9" w:rsidP="002718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Финансовая модель проекта основывается на подписочной модели монетизации с дополнительными доходами от единовременных услуг по внедрению и кастомизации. Детальная структура доходов и расходов представлена в таблице 1 и таблице 2.</w:t>
      </w:r>
      <w:r w:rsidR="002718CA">
        <w:rPr>
          <w:rFonts w:ascii="Times New Roman" w:hAnsi="Times New Roman" w:cs="Times New Roman"/>
          <w:sz w:val="28"/>
          <w:szCs w:val="28"/>
        </w:rPr>
        <w:t xml:space="preserve"> </w:t>
      </w:r>
    </w:p>
    <w:p w14:paraId="6128F275" w14:textId="77777777" w:rsidR="006F183A" w:rsidRDefault="006F183A">
      <w:pPr>
        <w:spacing w:after="0" w:line="360" w:lineRule="auto"/>
        <w:ind w:firstLine="709"/>
        <w:jc w:val="both"/>
        <w:rPr>
          <w:rFonts w:ascii="Times New Roman" w:hAnsi="Times New Roman" w:cs="Times New Roman"/>
          <w:b/>
          <w:bCs/>
          <w:sz w:val="28"/>
          <w:szCs w:val="28"/>
        </w:rPr>
      </w:pPr>
    </w:p>
    <w:p w14:paraId="7AEA6358" w14:textId="2CA40808"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w:t>
      </w:r>
      <w:r w:rsidR="002718CA">
        <w:rPr>
          <w:rFonts w:ascii="Times New Roman" w:hAnsi="Times New Roman" w:cs="Times New Roman"/>
          <w:sz w:val="28"/>
          <w:szCs w:val="28"/>
        </w:rPr>
        <w:t xml:space="preserve"> – </w:t>
      </w:r>
      <w:r>
        <w:rPr>
          <w:rFonts w:ascii="Times New Roman" w:hAnsi="Times New Roman" w:cs="Times New Roman"/>
          <w:sz w:val="28"/>
          <w:szCs w:val="28"/>
        </w:rPr>
        <w:t>Структура доходов проекта (первый год)</w:t>
      </w:r>
    </w:p>
    <w:tbl>
      <w:tblPr>
        <w:tblStyle w:val="a9"/>
        <w:tblW w:w="0" w:type="auto"/>
        <w:tblLook w:val="04A0" w:firstRow="1" w:lastRow="0" w:firstColumn="1" w:lastColumn="0" w:noHBand="0" w:noVBand="1"/>
      </w:tblPr>
      <w:tblGrid>
        <w:gridCol w:w="1917"/>
        <w:gridCol w:w="2393"/>
        <w:gridCol w:w="2146"/>
        <w:gridCol w:w="1363"/>
        <w:gridCol w:w="1809"/>
      </w:tblGrid>
      <w:tr w:rsidR="006F183A" w:rsidRPr="005B091F" w14:paraId="74F743A0" w14:textId="77777777">
        <w:tc>
          <w:tcPr>
            <w:tcW w:w="0" w:type="auto"/>
          </w:tcPr>
          <w:p w14:paraId="0CF215F1"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Статья дохода</w:t>
            </w:r>
          </w:p>
        </w:tc>
        <w:tc>
          <w:tcPr>
            <w:tcW w:w="0" w:type="auto"/>
          </w:tcPr>
          <w:p w14:paraId="3E40727A"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Описание</w:t>
            </w:r>
          </w:p>
        </w:tc>
        <w:tc>
          <w:tcPr>
            <w:tcW w:w="0" w:type="auto"/>
          </w:tcPr>
          <w:p w14:paraId="49748770"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Что включено</w:t>
            </w:r>
          </w:p>
        </w:tc>
        <w:tc>
          <w:tcPr>
            <w:tcW w:w="0" w:type="auto"/>
          </w:tcPr>
          <w:p w14:paraId="167CBAB7"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Стоимость, руб</w:t>
            </w:r>
          </w:p>
        </w:tc>
        <w:tc>
          <w:tcPr>
            <w:tcW w:w="0" w:type="auto"/>
          </w:tcPr>
          <w:p w14:paraId="4A13CEF4"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Периодичность</w:t>
            </w:r>
          </w:p>
        </w:tc>
      </w:tr>
      <w:tr w:rsidR="006F183A" w:rsidRPr="005B091F" w14:paraId="50E35BDB" w14:textId="77777777">
        <w:tc>
          <w:tcPr>
            <w:tcW w:w="0" w:type="auto"/>
            <w:gridSpan w:val="5"/>
          </w:tcPr>
          <w:p w14:paraId="4CEA3AEC" w14:textId="77777777" w:rsidR="006F183A" w:rsidRPr="005B091F" w:rsidRDefault="00EB28B9">
            <w:pPr>
              <w:spacing w:after="0" w:line="240" w:lineRule="auto"/>
              <w:rPr>
                <w:rFonts w:ascii="Times New Roman" w:eastAsia="Times New Roman" w:hAnsi="Times New Roman" w:cs="Times New Roman"/>
                <w:sz w:val="20"/>
                <w:szCs w:val="20"/>
                <w:lang w:eastAsia="ru-RU"/>
              </w:rPr>
            </w:pPr>
            <w:r w:rsidRPr="005B091F">
              <w:rPr>
                <w:rFonts w:ascii="Times New Roman" w:eastAsia="Times New Roman" w:hAnsi="Times New Roman" w:cs="Times New Roman"/>
                <w:sz w:val="24"/>
                <w:szCs w:val="24"/>
                <w:lang w:eastAsia="ru-RU"/>
              </w:rPr>
              <w:t>РЕГУЛЯРНЫЕ ДОХОДЫ</w:t>
            </w:r>
          </w:p>
        </w:tc>
      </w:tr>
      <w:tr w:rsidR="006F183A" w:rsidRPr="005B091F" w14:paraId="1EBE2182" w14:textId="77777777">
        <w:tc>
          <w:tcPr>
            <w:tcW w:w="0" w:type="auto"/>
          </w:tcPr>
          <w:p w14:paraId="3D47BE85" w14:textId="73135249"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Подписка </w:t>
            </w:r>
            <w:r w:rsidR="002718CA" w:rsidRPr="005B091F">
              <w:rPr>
                <w:rFonts w:ascii="Times New Roman" w:eastAsia="Times New Roman" w:hAnsi="Times New Roman" w:cs="Times New Roman"/>
                <w:sz w:val="24"/>
                <w:szCs w:val="24"/>
                <w:lang w:eastAsia="ru-RU"/>
              </w:rPr>
              <w:t>«</w:t>
            </w:r>
            <w:r w:rsidRPr="005B091F">
              <w:rPr>
                <w:rFonts w:ascii="Times New Roman" w:eastAsia="Times New Roman" w:hAnsi="Times New Roman" w:cs="Times New Roman"/>
                <w:sz w:val="24"/>
                <w:szCs w:val="24"/>
                <w:lang w:eastAsia="ru-RU"/>
              </w:rPr>
              <w:t>Старт</w:t>
            </w:r>
            <w:r w:rsidR="002718CA" w:rsidRPr="005B091F">
              <w:rPr>
                <w:rFonts w:ascii="Times New Roman" w:eastAsia="Times New Roman" w:hAnsi="Times New Roman" w:cs="Times New Roman"/>
                <w:sz w:val="24"/>
                <w:szCs w:val="24"/>
                <w:lang w:eastAsia="ru-RU"/>
              </w:rPr>
              <w:t>»</w:t>
            </w:r>
          </w:p>
        </w:tc>
        <w:tc>
          <w:tcPr>
            <w:tcW w:w="0" w:type="auto"/>
          </w:tcPr>
          <w:p w14:paraId="0464C59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Базовый функционал для малых предприятий</w:t>
            </w:r>
          </w:p>
        </w:tc>
        <w:tc>
          <w:tcPr>
            <w:tcW w:w="0" w:type="auto"/>
          </w:tcPr>
          <w:p w14:paraId="28FDF4F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До 100 запросов/месяц</w:t>
            </w:r>
          </w:p>
          <w:p w14:paraId="31AACAB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Проверка до 50 контрагентов</w:t>
            </w:r>
          </w:p>
          <w:p w14:paraId="0030CB4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Базовый анализ рисков</w:t>
            </w:r>
          </w:p>
          <w:p w14:paraId="6AF2CD49"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Email поддержка</w:t>
            </w:r>
          </w:p>
          <w:p w14:paraId="7FBA64B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Обновления базы знаний</w:t>
            </w:r>
          </w:p>
        </w:tc>
        <w:tc>
          <w:tcPr>
            <w:tcW w:w="0" w:type="auto"/>
          </w:tcPr>
          <w:p w14:paraId="2CB626E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20 000</w:t>
            </w:r>
          </w:p>
        </w:tc>
        <w:tc>
          <w:tcPr>
            <w:tcW w:w="0" w:type="auto"/>
          </w:tcPr>
          <w:p w14:paraId="630054B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Ежемесячно</w:t>
            </w:r>
          </w:p>
        </w:tc>
      </w:tr>
      <w:tr w:rsidR="006F183A" w:rsidRPr="005B091F" w14:paraId="2E0BD97E" w14:textId="77777777">
        <w:tc>
          <w:tcPr>
            <w:tcW w:w="0" w:type="auto"/>
          </w:tcPr>
          <w:p w14:paraId="7F1840D4" w14:textId="5DCE0073"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Подписка </w:t>
            </w:r>
            <w:r w:rsidR="002718CA" w:rsidRPr="005B091F">
              <w:rPr>
                <w:rFonts w:ascii="Times New Roman" w:eastAsia="Times New Roman" w:hAnsi="Times New Roman" w:cs="Times New Roman"/>
                <w:sz w:val="24"/>
                <w:szCs w:val="24"/>
                <w:lang w:eastAsia="ru-RU"/>
              </w:rPr>
              <w:t>«</w:t>
            </w:r>
            <w:r w:rsidRPr="005B091F">
              <w:rPr>
                <w:rFonts w:ascii="Times New Roman" w:eastAsia="Times New Roman" w:hAnsi="Times New Roman" w:cs="Times New Roman"/>
                <w:sz w:val="24"/>
                <w:szCs w:val="24"/>
                <w:lang w:eastAsia="ru-RU"/>
              </w:rPr>
              <w:t>Профессионал</w:t>
            </w:r>
            <w:r w:rsidR="002718CA" w:rsidRPr="005B091F">
              <w:rPr>
                <w:rFonts w:ascii="Times New Roman" w:eastAsia="Times New Roman" w:hAnsi="Times New Roman" w:cs="Times New Roman"/>
                <w:sz w:val="24"/>
                <w:szCs w:val="24"/>
                <w:lang w:eastAsia="ru-RU"/>
              </w:rPr>
              <w:t>»</w:t>
            </w:r>
          </w:p>
        </w:tc>
        <w:tc>
          <w:tcPr>
            <w:tcW w:w="0" w:type="auto"/>
          </w:tcPr>
          <w:p w14:paraId="607C0597"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Расширенный функционал для средних компаний</w:t>
            </w:r>
          </w:p>
        </w:tc>
        <w:tc>
          <w:tcPr>
            <w:tcW w:w="0" w:type="auto"/>
          </w:tcPr>
          <w:p w14:paraId="10EF665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До 500 запросов/месяц</w:t>
            </w:r>
          </w:p>
          <w:p w14:paraId="4B370F4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Неограниченная проверка контрагентов</w:t>
            </w:r>
          </w:p>
          <w:p w14:paraId="1A52A6B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Полный функционал анализа</w:t>
            </w:r>
          </w:p>
          <w:p w14:paraId="6FD24E4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API для интеграций</w:t>
            </w:r>
          </w:p>
          <w:p w14:paraId="7211386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Приоритетная поддержка 24/7</w:t>
            </w:r>
          </w:p>
          <w:p w14:paraId="19ACCB9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Кастомные отчеты</w:t>
            </w:r>
          </w:p>
        </w:tc>
        <w:tc>
          <w:tcPr>
            <w:tcW w:w="0" w:type="auto"/>
          </w:tcPr>
          <w:p w14:paraId="150A239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50 000</w:t>
            </w:r>
          </w:p>
        </w:tc>
        <w:tc>
          <w:tcPr>
            <w:tcW w:w="0" w:type="auto"/>
          </w:tcPr>
          <w:p w14:paraId="4103136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Ежемесячно</w:t>
            </w:r>
          </w:p>
        </w:tc>
      </w:tr>
      <w:tr w:rsidR="006F183A" w:rsidRPr="005B091F" w14:paraId="16394A47" w14:textId="77777777">
        <w:tc>
          <w:tcPr>
            <w:tcW w:w="0" w:type="auto"/>
          </w:tcPr>
          <w:p w14:paraId="17A37B69" w14:textId="237930D0"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Подписка </w:t>
            </w:r>
            <w:r w:rsidR="002718CA" w:rsidRPr="005B091F">
              <w:rPr>
                <w:rFonts w:ascii="Times New Roman" w:eastAsia="Times New Roman" w:hAnsi="Times New Roman" w:cs="Times New Roman"/>
                <w:sz w:val="24"/>
                <w:szCs w:val="24"/>
                <w:lang w:eastAsia="ru-RU"/>
              </w:rPr>
              <w:t>«</w:t>
            </w:r>
            <w:r w:rsidRPr="005B091F">
              <w:rPr>
                <w:rFonts w:ascii="Times New Roman" w:eastAsia="Times New Roman" w:hAnsi="Times New Roman" w:cs="Times New Roman"/>
                <w:sz w:val="24"/>
                <w:szCs w:val="24"/>
                <w:lang w:eastAsia="ru-RU"/>
              </w:rPr>
              <w:t>Корпорация</w:t>
            </w:r>
            <w:r w:rsidR="002718CA" w:rsidRPr="005B091F">
              <w:rPr>
                <w:rFonts w:ascii="Times New Roman" w:eastAsia="Times New Roman" w:hAnsi="Times New Roman" w:cs="Times New Roman"/>
                <w:sz w:val="24"/>
                <w:szCs w:val="24"/>
                <w:lang w:eastAsia="ru-RU"/>
              </w:rPr>
              <w:t>»</w:t>
            </w:r>
          </w:p>
        </w:tc>
        <w:tc>
          <w:tcPr>
            <w:tcW w:w="0" w:type="auto"/>
          </w:tcPr>
          <w:p w14:paraId="75C22D4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Максимальные возможности для крупного бизнеса</w:t>
            </w:r>
          </w:p>
        </w:tc>
        <w:tc>
          <w:tcPr>
            <w:tcW w:w="0" w:type="auto"/>
          </w:tcPr>
          <w:p w14:paraId="3550F21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Неограниченные запросы</w:t>
            </w:r>
          </w:p>
          <w:p w14:paraId="7D640D6E" w14:textId="7965FAC6"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 Все функции </w:t>
            </w:r>
            <w:r w:rsidR="002718CA" w:rsidRPr="005B091F">
              <w:rPr>
                <w:rFonts w:ascii="Times New Roman" w:eastAsia="Times New Roman" w:hAnsi="Times New Roman" w:cs="Times New Roman"/>
                <w:sz w:val="24"/>
                <w:szCs w:val="24"/>
                <w:lang w:eastAsia="ru-RU"/>
              </w:rPr>
              <w:t>«</w:t>
            </w:r>
            <w:r w:rsidRPr="005B091F">
              <w:rPr>
                <w:rFonts w:ascii="Times New Roman" w:eastAsia="Times New Roman" w:hAnsi="Times New Roman" w:cs="Times New Roman"/>
                <w:sz w:val="24"/>
                <w:szCs w:val="24"/>
                <w:lang w:eastAsia="ru-RU"/>
              </w:rPr>
              <w:t>Профессионал</w:t>
            </w:r>
            <w:r w:rsidR="002718CA" w:rsidRPr="005B091F">
              <w:rPr>
                <w:rFonts w:ascii="Times New Roman" w:eastAsia="Times New Roman" w:hAnsi="Times New Roman" w:cs="Times New Roman"/>
                <w:sz w:val="24"/>
                <w:szCs w:val="24"/>
                <w:lang w:eastAsia="ru-RU"/>
              </w:rPr>
              <w:t>»</w:t>
            </w:r>
          </w:p>
          <w:p w14:paraId="0264343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lastRenderedPageBreak/>
              <w:t>- Обучение сотрудников (2 раза/год)</w:t>
            </w:r>
          </w:p>
          <w:p w14:paraId="5932FFC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Отраслевая настройка</w:t>
            </w:r>
          </w:p>
          <w:p w14:paraId="148AAC0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Приоритетные обновления</w:t>
            </w:r>
          </w:p>
        </w:tc>
        <w:tc>
          <w:tcPr>
            <w:tcW w:w="0" w:type="auto"/>
          </w:tcPr>
          <w:p w14:paraId="26F5ED9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lastRenderedPageBreak/>
              <w:t>150 000</w:t>
            </w:r>
          </w:p>
        </w:tc>
        <w:tc>
          <w:tcPr>
            <w:tcW w:w="0" w:type="auto"/>
          </w:tcPr>
          <w:p w14:paraId="43A7C4E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Ежемесячно</w:t>
            </w:r>
          </w:p>
        </w:tc>
      </w:tr>
      <w:tr w:rsidR="006F183A" w:rsidRPr="005B091F" w14:paraId="60D07E71" w14:textId="77777777">
        <w:tc>
          <w:tcPr>
            <w:tcW w:w="0" w:type="auto"/>
            <w:gridSpan w:val="5"/>
          </w:tcPr>
          <w:p w14:paraId="2EE34B67" w14:textId="77777777" w:rsidR="006F183A" w:rsidRPr="005B091F" w:rsidRDefault="00EB28B9">
            <w:pPr>
              <w:spacing w:after="0" w:line="240" w:lineRule="auto"/>
              <w:rPr>
                <w:rFonts w:ascii="Times New Roman" w:eastAsia="Times New Roman" w:hAnsi="Times New Roman" w:cs="Times New Roman"/>
                <w:sz w:val="20"/>
                <w:szCs w:val="20"/>
                <w:lang w:eastAsia="ru-RU"/>
              </w:rPr>
            </w:pPr>
            <w:r w:rsidRPr="005B091F">
              <w:rPr>
                <w:rFonts w:ascii="Times New Roman" w:eastAsia="Times New Roman" w:hAnsi="Times New Roman" w:cs="Times New Roman"/>
                <w:sz w:val="24"/>
                <w:szCs w:val="24"/>
                <w:lang w:eastAsia="ru-RU"/>
              </w:rPr>
              <w:t>ЕДИНОВРЕМЕННЫЕ ДОХОДЫ</w:t>
            </w:r>
          </w:p>
        </w:tc>
      </w:tr>
      <w:tr w:rsidR="006F183A" w:rsidRPr="005B091F" w14:paraId="7E4D3244" w14:textId="77777777">
        <w:tc>
          <w:tcPr>
            <w:tcW w:w="0" w:type="auto"/>
          </w:tcPr>
          <w:p w14:paraId="398F8E97" w14:textId="38E4FA6A"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Внедрение </w:t>
            </w:r>
            <w:r w:rsidR="00272C63" w:rsidRPr="005B091F">
              <w:rPr>
                <w:rFonts w:ascii="Times New Roman" w:eastAsia="Times New Roman" w:hAnsi="Times New Roman" w:cs="Times New Roman"/>
                <w:sz w:val="24"/>
                <w:szCs w:val="24"/>
                <w:lang w:eastAsia="ru-RU"/>
              </w:rPr>
              <w:t>«</w:t>
            </w:r>
            <w:r w:rsidR="002718CA" w:rsidRPr="005B091F">
              <w:rPr>
                <w:rFonts w:ascii="Times New Roman" w:eastAsia="Times New Roman" w:hAnsi="Times New Roman" w:cs="Times New Roman"/>
                <w:sz w:val="24"/>
                <w:szCs w:val="24"/>
                <w:lang w:eastAsia="ru-RU"/>
              </w:rPr>
              <w:t>ИИ-Асс</w:t>
            </w:r>
            <w:r w:rsidRPr="005B091F">
              <w:rPr>
                <w:rFonts w:ascii="Times New Roman" w:eastAsia="Times New Roman" w:hAnsi="Times New Roman" w:cs="Times New Roman"/>
                <w:sz w:val="24"/>
                <w:szCs w:val="24"/>
                <w:lang w:eastAsia="ru-RU"/>
              </w:rPr>
              <w:t>истента</w:t>
            </w:r>
            <w:r w:rsidR="00272C63" w:rsidRPr="005B091F">
              <w:rPr>
                <w:rFonts w:ascii="Times New Roman" w:eastAsia="Times New Roman" w:hAnsi="Times New Roman" w:cs="Times New Roman"/>
                <w:sz w:val="24"/>
                <w:szCs w:val="24"/>
                <w:lang w:eastAsia="ru-RU"/>
              </w:rPr>
              <w:t>»</w:t>
            </w:r>
          </w:p>
        </w:tc>
        <w:tc>
          <w:tcPr>
            <w:tcW w:w="0" w:type="auto"/>
          </w:tcPr>
          <w:p w14:paraId="535E130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Базовая настройка системы под клиента</w:t>
            </w:r>
          </w:p>
        </w:tc>
        <w:tc>
          <w:tcPr>
            <w:tcW w:w="0" w:type="auto"/>
          </w:tcPr>
          <w:p w14:paraId="5B0C6A5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Анализ потребностей (8 часов)</w:t>
            </w:r>
          </w:p>
          <w:p w14:paraId="0657E53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Настройка под бизнес-процессы</w:t>
            </w:r>
          </w:p>
          <w:p w14:paraId="7502555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Загрузка данных клиента</w:t>
            </w:r>
          </w:p>
          <w:p w14:paraId="7591A27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Обучение базовым сценариям</w:t>
            </w:r>
          </w:p>
          <w:p w14:paraId="6F123C0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Тестирование (40 часов)</w:t>
            </w:r>
          </w:p>
        </w:tc>
        <w:tc>
          <w:tcPr>
            <w:tcW w:w="0" w:type="auto"/>
          </w:tcPr>
          <w:p w14:paraId="29964E3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100 000</w:t>
            </w:r>
          </w:p>
        </w:tc>
        <w:tc>
          <w:tcPr>
            <w:tcW w:w="0" w:type="auto"/>
          </w:tcPr>
          <w:p w14:paraId="06441E5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Единовременно</w:t>
            </w:r>
          </w:p>
        </w:tc>
      </w:tr>
      <w:tr w:rsidR="006F183A" w:rsidRPr="005B091F" w14:paraId="44111AE8" w14:textId="77777777">
        <w:tc>
          <w:tcPr>
            <w:tcW w:w="0" w:type="auto"/>
          </w:tcPr>
          <w:p w14:paraId="728E572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Интеграция с 1С</w:t>
            </w:r>
          </w:p>
        </w:tc>
        <w:tc>
          <w:tcPr>
            <w:tcW w:w="0" w:type="auto"/>
          </w:tcPr>
          <w:p w14:paraId="59B28E7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Подключение к учетным системам</w:t>
            </w:r>
          </w:p>
        </w:tc>
        <w:tc>
          <w:tcPr>
            <w:tcW w:w="0" w:type="auto"/>
          </w:tcPr>
          <w:p w14:paraId="3211667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Анализ конфигурации 1С</w:t>
            </w:r>
          </w:p>
          <w:p w14:paraId="6093E1C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Разработка коннектора</w:t>
            </w:r>
          </w:p>
          <w:p w14:paraId="244887C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Настройка обмена данными</w:t>
            </w:r>
          </w:p>
          <w:p w14:paraId="0D8C940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Тестирование</w:t>
            </w:r>
          </w:p>
          <w:p w14:paraId="6517FB7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Документирование</w:t>
            </w:r>
          </w:p>
        </w:tc>
        <w:tc>
          <w:tcPr>
            <w:tcW w:w="0" w:type="auto"/>
          </w:tcPr>
          <w:p w14:paraId="64167757"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20 000</w:t>
            </w:r>
          </w:p>
        </w:tc>
        <w:tc>
          <w:tcPr>
            <w:tcW w:w="0" w:type="auto"/>
          </w:tcPr>
          <w:p w14:paraId="4CED3B8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Единовременно</w:t>
            </w:r>
          </w:p>
        </w:tc>
      </w:tr>
      <w:tr w:rsidR="006F183A" w:rsidRPr="005B091F" w14:paraId="3C2FCEEE" w14:textId="77777777">
        <w:tc>
          <w:tcPr>
            <w:tcW w:w="0" w:type="auto"/>
          </w:tcPr>
          <w:p w14:paraId="5F421BF5" w14:textId="77777777" w:rsidR="006F183A" w:rsidRPr="005B091F" w:rsidRDefault="00EB28B9">
            <w:pPr>
              <w:spacing w:after="0" w:line="240" w:lineRule="auto"/>
              <w:rPr>
                <w:rFonts w:ascii="Times New Roman" w:eastAsia="Times New Roman" w:hAnsi="Times New Roman" w:cs="Times New Roman"/>
                <w:sz w:val="24"/>
                <w:szCs w:val="24"/>
                <w:lang w:val="en-US" w:eastAsia="ru-RU"/>
              </w:rPr>
            </w:pPr>
            <w:r w:rsidRPr="005B091F">
              <w:rPr>
                <w:rFonts w:ascii="Times New Roman" w:eastAsia="Times New Roman" w:hAnsi="Times New Roman" w:cs="Times New Roman"/>
                <w:sz w:val="24"/>
                <w:szCs w:val="24"/>
                <w:lang w:eastAsia="ru-RU"/>
              </w:rPr>
              <w:t>Интеграция с базой</w:t>
            </w:r>
            <w:r w:rsidRPr="005B091F">
              <w:rPr>
                <w:rFonts w:ascii="Times New Roman" w:eastAsia="Times New Roman" w:hAnsi="Times New Roman" w:cs="Times New Roman"/>
                <w:sz w:val="24"/>
                <w:szCs w:val="24"/>
                <w:lang w:val="en-US" w:eastAsia="ru-RU"/>
              </w:rPr>
              <w:t xml:space="preserve"> данных</w:t>
            </w:r>
          </w:p>
        </w:tc>
        <w:tc>
          <w:tcPr>
            <w:tcW w:w="0" w:type="auto"/>
          </w:tcPr>
          <w:p w14:paraId="0637728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Подключение к корпоративным базам данных</w:t>
            </w:r>
          </w:p>
        </w:tc>
        <w:tc>
          <w:tcPr>
            <w:tcW w:w="0" w:type="auto"/>
          </w:tcPr>
          <w:p w14:paraId="183072F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Анализ структуры базы данных</w:t>
            </w:r>
          </w:p>
          <w:p w14:paraId="15B6443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Создание защищенного канала</w:t>
            </w:r>
          </w:p>
          <w:p w14:paraId="0C64DD5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Настройка выгрузок</w:t>
            </w:r>
          </w:p>
          <w:p w14:paraId="148AF0ED"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Оптимизация запросов</w:t>
            </w:r>
          </w:p>
          <w:p w14:paraId="314963A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Тестирование</w:t>
            </w:r>
          </w:p>
        </w:tc>
        <w:tc>
          <w:tcPr>
            <w:tcW w:w="0" w:type="auto"/>
          </w:tcPr>
          <w:p w14:paraId="6781CAC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20 000</w:t>
            </w:r>
          </w:p>
        </w:tc>
        <w:tc>
          <w:tcPr>
            <w:tcW w:w="0" w:type="auto"/>
          </w:tcPr>
          <w:p w14:paraId="794DE3F9"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Единовременно</w:t>
            </w:r>
          </w:p>
        </w:tc>
      </w:tr>
      <w:tr w:rsidR="006F183A" w:rsidRPr="005B091F" w14:paraId="1C8E53C0" w14:textId="77777777">
        <w:tc>
          <w:tcPr>
            <w:tcW w:w="0" w:type="auto"/>
          </w:tcPr>
          <w:p w14:paraId="1122438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Кастомизация интерфейса</w:t>
            </w:r>
          </w:p>
        </w:tc>
        <w:tc>
          <w:tcPr>
            <w:tcW w:w="0" w:type="auto"/>
          </w:tcPr>
          <w:p w14:paraId="6A8534F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Адаптация UI под корпоративные стандарты</w:t>
            </w:r>
          </w:p>
        </w:tc>
        <w:tc>
          <w:tcPr>
            <w:tcW w:w="0" w:type="auto"/>
          </w:tcPr>
          <w:p w14:paraId="134D8D9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UX/UI дизайн</w:t>
            </w:r>
          </w:p>
          <w:p w14:paraId="213CE977"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Адаптация под бизнес-процессы</w:t>
            </w:r>
          </w:p>
          <w:p w14:paraId="38D5426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Мобильная версия</w:t>
            </w:r>
          </w:p>
          <w:p w14:paraId="6860A6B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Дашборды для руководства</w:t>
            </w:r>
          </w:p>
          <w:p w14:paraId="5EE93AC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Брендирование</w:t>
            </w:r>
          </w:p>
        </w:tc>
        <w:tc>
          <w:tcPr>
            <w:tcW w:w="0" w:type="auto"/>
          </w:tcPr>
          <w:p w14:paraId="3482001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20 000</w:t>
            </w:r>
          </w:p>
        </w:tc>
        <w:tc>
          <w:tcPr>
            <w:tcW w:w="0" w:type="auto"/>
          </w:tcPr>
          <w:p w14:paraId="7A4AA44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Единовременно</w:t>
            </w:r>
          </w:p>
        </w:tc>
      </w:tr>
      <w:tr w:rsidR="006F183A" w:rsidRPr="005B091F" w14:paraId="7A4ECF3C" w14:textId="77777777">
        <w:tc>
          <w:tcPr>
            <w:tcW w:w="0" w:type="auto"/>
            <w:gridSpan w:val="3"/>
          </w:tcPr>
          <w:p w14:paraId="1B2FB9B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ИТОГО</w:t>
            </w:r>
          </w:p>
        </w:tc>
        <w:tc>
          <w:tcPr>
            <w:tcW w:w="0" w:type="auto"/>
            <w:gridSpan w:val="2"/>
          </w:tcPr>
          <w:p w14:paraId="10F3F6C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val="en-US" w:eastAsia="ru-RU"/>
              </w:rPr>
              <w:t>160 000</w:t>
            </w:r>
          </w:p>
        </w:tc>
      </w:tr>
      <w:tr w:rsidR="006F183A" w:rsidRPr="005B091F" w14:paraId="5D8B7D82" w14:textId="77777777">
        <w:tc>
          <w:tcPr>
            <w:tcW w:w="0" w:type="auto"/>
            <w:gridSpan w:val="5"/>
          </w:tcPr>
          <w:p w14:paraId="3C7131AD" w14:textId="77777777" w:rsidR="006F183A" w:rsidRPr="005B091F" w:rsidRDefault="00EB28B9">
            <w:pPr>
              <w:spacing w:after="0" w:line="240" w:lineRule="auto"/>
              <w:rPr>
                <w:rFonts w:ascii="Times New Roman" w:eastAsia="Times New Roman" w:hAnsi="Times New Roman" w:cs="Times New Roman"/>
                <w:sz w:val="20"/>
                <w:szCs w:val="20"/>
                <w:lang w:eastAsia="ru-RU"/>
              </w:rPr>
            </w:pPr>
            <w:r w:rsidRPr="005B091F">
              <w:rPr>
                <w:rFonts w:ascii="Times New Roman" w:eastAsia="Times New Roman" w:hAnsi="Times New Roman" w:cs="Times New Roman"/>
                <w:sz w:val="24"/>
                <w:szCs w:val="24"/>
                <w:lang w:eastAsia="ru-RU"/>
              </w:rPr>
              <w:lastRenderedPageBreak/>
              <w:t>ДОПОЛНИТЕЛЬНЫЕ УСЛУГИ</w:t>
            </w:r>
          </w:p>
        </w:tc>
      </w:tr>
      <w:tr w:rsidR="006F183A" w:rsidRPr="005B091F" w14:paraId="116184E5" w14:textId="77777777">
        <w:tc>
          <w:tcPr>
            <w:tcW w:w="0" w:type="auto"/>
          </w:tcPr>
          <w:p w14:paraId="4B5ABEE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Обучение персонала</w:t>
            </w:r>
          </w:p>
        </w:tc>
        <w:tc>
          <w:tcPr>
            <w:tcW w:w="0" w:type="auto"/>
          </w:tcPr>
          <w:p w14:paraId="735A026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Тренинги по работе с системой</w:t>
            </w:r>
          </w:p>
        </w:tc>
        <w:tc>
          <w:tcPr>
            <w:tcW w:w="0" w:type="auto"/>
          </w:tcPr>
          <w:p w14:paraId="5F1BE20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Базовый курс (8 часов)</w:t>
            </w:r>
          </w:p>
          <w:p w14:paraId="4BBAAC2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Продвинутый курс (16 часов)</w:t>
            </w:r>
          </w:p>
          <w:p w14:paraId="536B92A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Материалы и сертификаты</w:t>
            </w:r>
          </w:p>
          <w:p w14:paraId="60E546B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Группа до 10 человек</w:t>
            </w:r>
          </w:p>
        </w:tc>
        <w:tc>
          <w:tcPr>
            <w:tcW w:w="0" w:type="auto"/>
          </w:tcPr>
          <w:p w14:paraId="56D6A99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50 000</w:t>
            </w:r>
          </w:p>
        </w:tc>
        <w:tc>
          <w:tcPr>
            <w:tcW w:w="0" w:type="auto"/>
          </w:tcPr>
          <w:p w14:paraId="043571F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По запросу</w:t>
            </w:r>
          </w:p>
        </w:tc>
      </w:tr>
      <w:tr w:rsidR="006F183A" w:rsidRPr="005B091F" w14:paraId="3DDFACD5" w14:textId="77777777">
        <w:tc>
          <w:tcPr>
            <w:tcW w:w="0" w:type="auto"/>
          </w:tcPr>
          <w:p w14:paraId="6534043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Консалтинг по экономической безопасности</w:t>
            </w:r>
          </w:p>
        </w:tc>
        <w:tc>
          <w:tcPr>
            <w:tcW w:w="0" w:type="auto"/>
          </w:tcPr>
          <w:p w14:paraId="179235E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Экспертные услуги в области экономической безопасности</w:t>
            </w:r>
          </w:p>
        </w:tc>
        <w:tc>
          <w:tcPr>
            <w:tcW w:w="0" w:type="auto"/>
          </w:tcPr>
          <w:p w14:paraId="5F29BD4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Аудит текущих процессов</w:t>
            </w:r>
          </w:p>
          <w:p w14:paraId="5F4FEE2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Разработка методологии</w:t>
            </w:r>
          </w:p>
          <w:p w14:paraId="1870AE2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Помощь в настройке системы</w:t>
            </w:r>
          </w:p>
          <w:p w14:paraId="35D4FEE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Рекомендации по оптимизации</w:t>
            </w:r>
          </w:p>
        </w:tc>
        <w:tc>
          <w:tcPr>
            <w:tcW w:w="0" w:type="auto"/>
          </w:tcPr>
          <w:p w14:paraId="4743D8B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100 000/день</w:t>
            </w:r>
          </w:p>
        </w:tc>
        <w:tc>
          <w:tcPr>
            <w:tcW w:w="0" w:type="auto"/>
          </w:tcPr>
          <w:p w14:paraId="10DE5E9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По запросу</w:t>
            </w:r>
          </w:p>
        </w:tc>
      </w:tr>
      <w:tr w:rsidR="006F183A" w:rsidRPr="005B091F" w14:paraId="6BF6E09B" w14:textId="77777777">
        <w:tc>
          <w:tcPr>
            <w:tcW w:w="0" w:type="auto"/>
          </w:tcPr>
          <w:p w14:paraId="48F6496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Отраслевая аналитика</w:t>
            </w:r>
          </w:p>
        </w:tc>
        <w:tc>
          <w:tcPr>
            <w:tcW w:w="0" w:type="auto"/>
          </w:tcPr>
          <w:p w14:paraId="2B6A24E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Специализированные отчеты и исследования</w:t>
            </w:r>
          </w:p>
        </w:tc>
        <w:tc>
          <w:tcPr>
            <w:tcW w:w="0" w:type="auto"/>
          </w:tcPr>
          <w:p w14:paraId="22172FED"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Отраслевые тренды и риски</w:t>
            </w:r>
          </w:p>
          <w:p w14:paraId="6E9667C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Бенчмаркинг по отрасли</w:t>
            </w:r>
          </w:p>
          <w:p w14:paraId="1B18C8A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Прогнозные модели</w:t>
            </w:r>
          </w:p>
          <w:p w14:paraId="20D5F2A7"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Квартальное обновление</w:t>
            </w:r>
          </w:p>
        </w:tc>
        <w:tc>
          <w:tcPr>
            <w:tcW w:w="0" w:type="auto"/>
          </w:tcPr>
          <w:p w14:paraId="4ACAB78D"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150 000</w:t>
            </w:r>
          </w:p>
        </w:tc>
        <w:tc>
          <w:tcPr>
            <w:tcW w:w="0" w:type="auto"/>
          </w:tcPr>
          <w:p w14:paraId="5DF06F9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Ежеквартально</w:t>
            </w:r>
          </w:p>
        </w:tc>
      </w:tr>
    </w:tbl>
    <w:p w14:paraId="79137CD6" w14:textId="77777777" w:rsidR="006F183A" w:rsidRPr="005B091F" w:rsidRDefault="006F183A">
      <w:pPr>
        <w:spacing w:after="0" w:line="360" w:lineRule="auto"/>
        <w:ind w:firstLine="709"/>
        <w:jc w:val="both"/>
        <w:rPr>
          <w:rFonts w:ascii="Times New Roman" w:hAnsi="Times New Roman" w:cs="Times New Roman"/>
          <w:sz w:val="28"/>
          <w:szCs w:val="28"/>
        </w:rPr>
      </w:pPr>
    </w:p>
    <w:p w14:paraId="7BA9188C" w14:textId="77777777" w:rsidR="006F183A" w:rsidRPr="005B091F" w:rsidRDefault="00EB28B9">
      <w:pPr>
        <w:spacing w:after="0" w:line="360" w:lineRule="auto"/>
        <w:ind w:firstLine="709"/>
        <w:jc w:val="both"/>
        <w:rPr>
          <w:rFonts w:ascii="Times New Roman" w:hAnsi="Times New Roman" w:cs="Times New Roman"/>
          <w:sz w:val="28"/>
          <w:szCs w:val="28"/>
        </w:rPr>
      </w:pPr>
      <w:r w:rsidRPr="005B091F">
        <w:rPr>
          <w:rFonts w:ascii="Times New Roman" w:hAnsi="Times New Roman" w:cs="Times New Roman"/>
          <w:sz w:val="28"/>
          <w:szCs w:val="28"/>
        </w:rPr>
        <w:t>Таблица 2 – Структура расходов проекта (первый год)</w:t>
      </w:r>
    </w:p>
    <w:tbl>
      <w:tblPr>
        <w:tblStyle w:val="a9"/>
        <w:tblW w:w="0" w:type="auto"/>
        <w:tblLook w:val="04A0" w:firstRow="1" w:lastRow="0" w:firstColumn="1" w:lastColumn="0" w:noHBand="0" w:noVBand="1"/>
      </w:tblPr>
      <w:tblGrid>
        <w:gridCol w:w="2177"/>
        <w:gridCol w:w="1939"/>
        <w:gridCol w:w="2382"/>
        <w:gridCol w:w="1345"/>
        <w:gridCol w:w="1785"/>
      </w:tblGrid>
      <w:tr w:rsidR="006F183A" w:rsidRPr="005B091F" w14:paraId="3F96A409" w14:textId="77777777">
        <w:tc>
          <w:tcPr>
            <w:tcW w:w="0" w:type="auto"/>
          </w:tcPr>
          <w:p w14:paraId="211FA7F9" w14:textId="77777777" w:rsidR="006F183A" w:rsidRPr="005B091F" w:rsidRDefault="00EB28B9">
            <w:pPr>
              <w:spacing w:after="0" w:line="240" w:lineRule="auto"/>
              <w:jc w:val="center"/>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Статья расхода</w:t>
            </w:r>
          </w:p>
        </w:tc>
        <w:tc>
          <w:tcPr>
            <w:tcW w:w="0" w:type="auto"/>
          </w:tcPr>
          <w:p w14:paraId="567BD1B3" w14:textId="77777777" w:rsidR="006F183A" w:rsidRPr="005B091F" w:rsidRDefault="00EB28B9">
            <w:pPr>
              <w:spacing w:after="0" w:line="240" w:lineRule="auto"/>
              <w:jc w:val="center"/>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Детальное описание</w:t>
            </w:r>
          </w:p>
        </w:tc>
        <w:tc>
          <w:tcPr>
            <w:tcW w:w="0" w:type="auto"/>
          </w:tcPr>
          <w:p w14:paraId="67289C7D" w14:textId="77777777" w:rsidR="006F183A" w:rsidRPr="005B091F" w:rsidRDefault="00EB28B9">
            <w:pPr>
              <w:spacing w:after="0" w:line="240" w:lineRule="auto"/>
              <w:jc w:val="center"/>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Состав/Ресурсы</w:t>
            </w:r>
          </w:p>
        </w:tc>
        <w:tc>
          <w:tcPr>
            <w:tcW w:w="0" w:type="auto"/>
          </w:tcPr>
          <w:p w14:paraId="1C0846CC" w14:textId="77777777" w:rsidR="006F183A" w:rsidRPr="005B091F" w:rsidRDefault="00EB28B9">
            <w:pPr>
              <w:spacing w:after="0" w:line="240" w:lineRule="auto"/>
              <w:jc w:val="center"/>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Стоимость, руб</w:t>
            </w:r>
          </w:p>
        </w:tc>
        <w:tc>
          <w:tcPr>
            <w:tcW w:w="0" w:type="auto"/>
          </w:tcPr>
          <w:p w14:paraId="0490BC5B" w14:textId="77777777" w:rsidR="006F183A" w:rsidRPr="005B091F" w:rsidRDefault="00EB28B9">
            <w:pPr>
              <w:spacing w:after="0" w:line="240" w:lineRule="auto"/>
              <w:jc w:val="center"/>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Периодичность</w:t>
            </w:r>
          </w:p>
        </w:tc>
      </w:tr>
      <w:tr w:rsidR="006F183A" w:rsidRPr="005B091F" w14:paraId="07D09542" w14:textId="77777777">
        <w:tc>
          <w:tcPr>
            <w:tcW w:w="0" w:type="auto"/>
            <w:gridSpan w:val="5"/>
          </w:tcPr>
          <w:p w14:paraId="111FB0D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pacing w:val="-4"/>
                <w:sz w:val="24"/>
                <w:szCs w:val="24"/>
                <w:lang w:eastAsia="ru-RU"/>
              </w:rPr>
              <w:t>КАПИТАЛЬНЫЕ ЗАТРАТЫ (РАЗРАБОТКА)</w:t>
            </w:r>
          </w:p>
        </w:tc>
      </w:tr>
      <w:tr w:rsidR="006F183A" w:rsidRPr="005B091F" w14:paraId="0388B182" w14:textId="77777777">
        <w:tc>
          <w:tcPr>
            <w:tcW w:w="0" w:type="auto"/>
          </w:tcPr>
          <w:p w14:paraId="67FAB454"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Адаптация языковой модели</w:t>
            </w:r>
          </w:p>
        </w:tc>
        <w:tc>
          <w:tcPr>
            <w:tcW w:w="0" w:type="auto"/>
          </w:tcPr>
          <w:p w14:paraId="17E4F2EE"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Настройка базовой LLM под задачи экономической безопасности</w:t>
            </w:r>
          </w:p>
        </w:tc>
        <w:tc>
          <w:tcPr>
            <w:tcW w:w="0" w:type="auto"/>
          </w:tcPr>
          <w:p w14:paraId="454843F7"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Лицензирование модели</w:t>
            </w:r>
          </w:p>
          <w:p w14:paraId="00643AB8"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Русификация и оптимизация</w:t>
            </w:r>
          </w:p>
          <w:p w14:paraId="202D4C1C"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Создание специализированных промптов</w:t>
            </w:r>
          </w:p>
          <w:p w14:paraId="04CD888C"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Работа ML-инженера из команды (включено в ФОТ)</w:t>
            </w:r>
          </w:p>
        </w:tc>
        <w:tc>
          <w:tcPr>
            <w:tcW w:w="0" w:type="auto"/>
          </w:tcPr>
          <w:p w14:paraId="5BFC1177"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50 000</w:t>
            </w:r>
          </w:p>
        </w:tc>
        <w:tc>
          <w:tcPr>
            <w:tcW w:w="0" w:type="auto"/>
          </w:tcPr>
          <w:p w14:paraId="7036DB51"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Единовременно</w:t>
            </w:r>
          </w:p>
        </w:tc>
      </w:tr>
      <w:tr w:rsidR="006F183A" w:rsidRPr="005B091F" w14:paraId="7CA1F0C7" w14:textId="77777777">
        <w:tc>
          <w:tcPr>
            <w:tcW w:w="0" w:type="auto"/>
          </w:tcPr>
          <w:p w14:paraId="2E0E7E1A"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Создание базы знаний</w:t>
            </w:r>
          </w:p>
        </w:tc>
        <w:tc>
          <w:tcPr>
            <w:tcW w:w="0" w:type="auto"/>
          </w:tcPr>
          <w:p w14:paraId="7D0875EC"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Формирование экспертной базы по экономической безопасности</w:t>
            </w:r>
          </w:p>
        </w:tc>
        <w:tc>
          <w:tcPr>
            <w:tcW w:w="0" w:type="auto"/>
          </w:tcPr>
          <w:p w14:paraId="48A0CDB4"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Привлекаемые специалисты (6 месяцев):</w:t>
            </w:r>
          </w:p>
          <w:p w14:paraId="5C004CAE"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- 1 эксперт ЭБ (консультации 40 часов/мес × 2000 руб/час)</w:t>
            </w:r>
          </w:p>
          <w:p w14:paraId="128A8455"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lastRenderedPageBreak/>
              <w:t>- 1 юрист (консультации 20 часов/мес × 2000 руб/час)</w:t>
            </w:r>
          </w:p>
          <w:p w14:paraId="6703718A"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Разовые консультации узких специалистов</w:t>
            </w:r>
          </w:p>
          <w:p w14:paraId="0A27B1F9" w14:textId="77777777" w:rsidR="006F183A" w:rsidRPr="005B091F" w:rsidRDefault="006F183A">
            <w:pPr>
              <w:spacing w:after="0" w:line="240" w:lineRule="auto"/>
              <w:rPr>
                <w:rFonts w:ascii="Times New Roman" w:eastAsia="Times New Roman" w:hAnsi="Times New Roman" w:cs="Times New Roman"/>
                <w:spacing w:val="-4"/>
                <w:sz w:val="24"/>
                <w:szCs w:val="24"/>
                <w:lang w:eastAsia="ru-RU"/>
              </w:rPr>
            </w:pPr>
          </w:p>
          <w:p w14:paraId="2FE35415"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Работы:</w:t>
            </w:r>
          </w:p>
          <w:p w14:paraId="3F1D6D11"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Анализ 200+ ключевых нормативных актов</w:t>
            </w:r>
          </w:p>
          <w:p w14:paraId="66EDEAEF"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Основные методики ЦБ РФ</w:t>
            </w:r>
          </w:p>
          <w:p w14:paraId="505AB0C9"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- 300+ типовых кейсов</w:t>
            </w:r>
          </w:p>
          <w:p w14:paraId="423CE051"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Базовые алгоритмы рисков</w:t>
            </w:r>
          </w:p>
        </w:tc>
        <w:tc>
          <w:tcPr>
            <w:tcW w:w="0" w:type="auto"/>
          </w:tcPr>
          <w:p w14:paraId="34766057"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lastRenderedPageBreak/>
              <w:t>720 000</w:t>
            </w:r>
          </w:p>
        </w:tc>
        <w:tc>
          <w:tcPr>
            <w:tcW w:w="0" w:type="auto"/>
          </w:tcPr>
          <w:p w14:paraId="3C5AA613"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Единовременно</w:t>
            </w:r>
          </w:p>
        </w:tc>
      </w:tr>
      <w:tr w:rsidR="006F183A" w:rsidRPr="005B091F" w14:paraId="0E96CD45" w14:textId="77777777">
        <w:tc>
          <w:tcPr>
            <w:tcW w:w="0" w:type="auto"/>
          </w:tcPr>
          <w:p w14:paraId="6B9F063D"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Создание инфраструктуры</w:t>
            </w:r>
          </w:p>
        </w:tc>
        <w:tc>
          <w:tcPr>
            <w:tcW w:w="0" w:type="auto"/>
          </w:tcPr>
          <w:p w14:paraId="4EBF4D6B"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Техническая база для работы системы</w:t>
            </w:r>
          </w:p>
        </w:tc>
        <w:tc>
          <w:tcPr>
            <w:tcW w:w="0" w:type="auto"/>
          </w:tcPr>
          <w:p w14:paraId="1C09D412"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Аренда облачных серверов (3 мес предоплата)</w:t>
            </w:r>
          </w:p>
          <w:p w14:paraId="401973FB"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Лицензии необходимого ПО</w:t>
            </w:r>
          </w:p>
          <w:p w14:paraId="2B833BED"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Базовые системы защиты</w:t>
            </w:r>
          </w:p>
          <w:p w14:paraId="649EC179"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Настройка силами команды</w:t>
            </w:r>
          </w:p>
        </w:tc>
        <w:tc>
          <w:tcPr>
            <w:tcW w:w="0" w:type="auto"/>
          </w:tcPr>
          <w:p w14:paraId="397118A6"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150 000</w:t>
            </w:r>
          </w:p>
        </w:tc>
        <w:tc>
          <w:tcPr>
            <w:tcW w:w="0" w:type="auto"/>
          </w:tcPr>
          <w:p w14:paraId="42CB5C0A"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Единовременно</w:t>
            </w:r>
          </w:p>
        </w:tc>
      </w:tr>
      <w:tr w:rsidR="006F183A" w:rsidRPr="005B091F" w14:paraId="2F21340D" w14:textId="77777777">
        <w:tc>
          <w:tcPr>
            <w:tcW w:w="0" w:type="auto"/>
            <w:gridSpan w:val="3"/>
          </w:tcPr>
          <w:p w14:paraId="4A4D772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pacing w:val="-4"/>
                <w:sz w:val="24"/>
                <w:szCs w:val="24"/>
                <w:lang w:eastAsia="ru-RU"/>
              </w:rPr>
              <w:t>ИТОГО КАПИТАЛЬНЫЕ ЗАТРАТЫ</w:t>
            </w:r>
          </w:p>
        </w:tc>
        <w:tc>
          <w:tcPr>
            <w:tcW w:w="0" w:type="auto"/>
            <w:gridSpan w:val="2"/>
          </w:tcPr>
          <w:p w14:paraId="18E1F282"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920 000</w:t>
            </w:r>
          </w:p>
        </w:tc>
      </w:tr>
      <w:tr w:rsidR="006F183A" w:rsidRPr="005B091F" w14:paraId="72BED04B" w14:textId="77777777">
        <w:tc>
          <w:tcPr>
            <w:tcW w:w="0" w:type="auto"/>
            <w:gridSpan w:val="5"/>
          </w:tcPr>
          <w:p w14:paraId="27D6B3D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pacing w:val="-4"/>
                <w:sz w:val="24"/>
                <w:szCs w:val="24"/>
                <w:lang w:eastAsia="ru-RU"/>
              </w:rPr>
              <w:t>ОПЕРАЦИОННЫЕ РАСХОДЫ</w:t>
            </w:r>
          </w:p>
        </w:tc>
      </w:tr>
      <w:tr w:rsidR="006F183A" w:rsidRPr="005B091F" w14:paraId="4AAD5F2B" w14:textId="77777777">
        <w:tc>
          <w:tcPr>
            <w:tcW w:w="0" w:type="auto"/>
          </w:tcPr>
          <w:p w14:paraId="1D49B121"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Хостинг нейросети</w:t>
            </w:r>
          </w:p>
        </w:tc>
        <w:tc>
          <w:tcPr>
            <w:tcW w:w="0" w:type="auto"/>
          </w:tcPr>
          <w:p w14:paraId="2F1CF769"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Облачная инфраструктура для работы ИИ</w:t>
            </w:r>
          </w:p>
        </w:tc>
        <w:tc>
          <w:tcPr>
            <w:tcW w:w="0" w:type="auto"/>
          </w:tcPr>
          <w:p w14:paraId="054C485F" w14:textId="77777777" w:rsidR="006F183A" w:rsidRPr="005B091F" w:rsidRDefault="00EB28B9">
            <w:pPr>
              <w:spacing w:after="0" w:line="240" w:lineRule="auto"/>
              <w:rPr>
                <w:rFonts w:ascii="Times New Roman" w:eastAsia="Times New Roman" w:hAnsi="Times New Roman" w:cs="Times New Roman"/>
                <w:spacing w:val="-4"/>
                <w:sz w:val="24"/>
                <w:szCs w:val="24"/>
                <w:lang w:val="en-US" w:eastAsia="ru-RU"/>
              </w:rPr>
            </w:pPr>
            <w:r w:rsidRPr="005B091F">
              <w:rPr>
                <w:rFonts w:ascii="Times New Roman" w:eastAsia="Times New Roman" w:hAnsi="Times New Roman" w:cs="Times New Roman"/>
                <w:spacing w:val="-4"/>
                <w:sz w:val="24"/>
                <w:szCs w:val="24"/>
                <w:lang w:val="en-US" w:eastAsia="ru-RU"/>
              </w:rPr>
              <w:t>- 4 vCPU, 16GB RAM</w:t>
            </w:r>
          </w:p>
          <w:p w14:paraId="5A811417" w14:textId="77777777" w:rsidR="006F183A" w:rsidRPr="005B091F" w:rsidRDefault="00EB28B9">
            <w:pPr>
              <w:spacing w:after="0" w:line="240" w:lineRule="auto"/>
              <w:rPr>
                <w:rFonts w:ascii="Times New Roman" w:eastAsia="Times New Roman" w:hAnsi="Times New Roman" w:cs="Times New Roman"/>
                <w:spacing w:val="-4"/>
                <w:sz w:val="24"/>
                <w:szCs w:val="24"/>
                <w:lang w:val="en-US" w:eastAsia="ru-RU"/>
              </w:rPr>
            </w:pPr>
            <w:r w:rsidRPr="005B091F">
              <w:rPr>
                <w:rFonts w:ascii="Times New Roman" w:eastAsia="Times New Roman" w:hAnsi="Times New Roman" w:cs="Times New Roman"/>
                <w:spacing w:val="-4"/>
                <w:sz w:val="24"/>
                <w:szCs w:val="24"/>
                <w:lang w:val="en-US" w:eastAsia="ru-RU"/>
              </w:rPr>
              <w:t>- Shared GPU</w:t>
            </w:r>
          </w:p>
          <w:p w14:paraId="24EC9D4F" w14:textId="77777777" w:rsidR="006F183A" w:rsidRPr="005B091F" w:rsidRDefault="00EB28B9">
            <w:pPr>
              <w:spacing w:after="0" w:line="240" w:lineRule="auto"/>
              <w:rPr>
                <w:rFonts w:ascii="Times New Roman" w:eastAsia="Times New Roman" w:hAnsi="Times New Roman" w:cs="Times New Roman"/>
                <w:spacing w:val="-4"/>
                <w:sz w:val="24"/>
                <w:szCs w:val="24"/>
                <w:lang w:val="en-US" w:eastAsia="ru-RU"/>
              </w:rPr>
            </w:pPr>
            <w:r w:rsidRPr="005B091F">
              <w:rPr>
                <w:rFonts w:ascii="Times New Roman" w:eastAsia="Times New Roman" w:hAnsi="Times New Roman" w:cs="Times New Roman"/>
                <w:spacing w:val="-4"/>
                <w:sz w:val="24"/>
                <w:szCs w:val="24"/>
                <w:lang w:val="en-US" w:eastAsia="ru-RU"/>
              </w:rPr>
              <w:t xml:space="preserve">- </w:t>
            </w:r>
            <w:r w:rsidRPr="005B091F">
              <w:rPr>
                <w:rFonts w:ascii="Times New Roman" w:eastAsia="Times New Roman" w:hAnsi="Times New Roman" w:cs="Times New Roman"/>
                <w:spacing w:val="-4"/>
                <w:sz w:val="24"/>
                <w:szCs w:val="24"/>
                <w:lang w:eastAsia="ru-RU"/>
              </w:rPr>
              <w:t>Сетевой</w:t>
            </w:r>
            <w:r w:rsidRPr="005B091F">
              <w:rPr>
                <w:rFonts w:ascii="Times New Roman" w:eastAsia="Times New Roman" w:hAnsi="Times New Roman" w:cs="Times New Roman"/>
                <w:spacing w:val="-4"/>
                <w:sz w:val="24"/>
                <w:szCs w:val="24"/>
                <w:lang w:val="en-US" w:eastAsia="ru-RU"/>
              </w:rPr>
              <w:t xml:space="preserve"> </w:t>
            </w:r>
            <w:r w:rsidRPr="005B091F">
              <w:rPr>
                <w:rFonts w:ascii="Times New Roman" w:eastAsia="Times New Roman" w:hAnsi="Times New Roman" w:cs="Times New Roman"/>
                <w:spacing w:val="-4"/>
                <w:sz w:val="24"/>
                <w:szCs w:val="24"/>
                <w:lang w:eastAsia="ru-RU"/>
              </w:rPr>
              <w:t>трафик</w:t>
            </w:r>
          </w:p>
          <w:p w14:paraId="245BA935"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Базовый мониторинг</w:t>
            </w:r>
          </w:p>
        </w:tc>
        <w:tc>
          <w:tcPr>
            <w:tcW w:w="0" w:type="auto"/>
          </w:tcPr>
          <w:p w14:paraId="6B7710FF"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2 000</w:t>
            </w:r>
          </w:p>
        </w:tc>
        <w:tc>
          <w:tcPr>
            <w:tcW w:w="0" w:type="auto"/>
          </w:tcPr>
          <w:p w14:paraId="51D3F00F"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Ежемесячно</w:t>
            </w:r>
          </w:p>
        </w:tc>
      </w:tr>
      <w:tr w:rsidR="006F183A" w:rsidRPr="005B091F" w14:paraId="1DF2ABD7" w14:textId="77777777">
        <w:tc>
          <w:tcPr>
            <w:tcW w:w="0" w:type="auto"/>
          </w:tcPr>
          <w:p w14:paraId="7828C7CA"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Хостинг базы знаний</w:t>
            </w:r>
          </w:p>
        </w:tc>
        <w:tc>
          <w:tcPr>
            <w:tcW w:w="0" w:type="auto"/>
          </w:tcPr>
          <w:p w14:paraId="4F85820C"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Хранение и обработка данных</w:t>
            </w:r>
          </w:p>
        </w:tc>
        <w:tc>
          <w:tcPr>
            <w:tcW w:w="0" w:type="auto"/>
          </w:tcPr>
          <w:p w14:paraId="4FDAF554"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- 250 GB SSD хранилище</w:t>
            </w:r>
          </w:p>
          <w:p w14:paraId="1E0271BB"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PostgreSQL база данных</w:t>
            </w:r>
          </w:p>
          <w:p w14:paraId="5ED1E115"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Ежедневное резервирование</w:t>
            </w:r>
          </w:p>
        </w:tc>
        <w:tc>
          <w:tcPr>
            <w:tcW w:w="0" w:type="auto"/>
          </w:tcPr>
          <w:p w14:paraId="34B4CDC7"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2 000</w:t>
            </w:r>
          </w:p>
        </w:tc>
        <w:tc>
          <w:tcPr>
            <w:tcW w:w="0" w:type="auto"/>
          </w:tcPr>
          <w:p w14:paraId="17471B65"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Ежемесячно</w:t>
            </w:r>
          </w:p>
        </w:tc>
      </w:tr>
      <w:tr w:rsidR="006F183A" w:rsidRPr="005B091F" w14:paraId="35CFD543" w14:textId="77777777">
        <w:tc>
          <w:tcPr>
            <w:tcW w:w="0" w:type="auto"/>
          </w:tcPr>
          <w:p w14:paraId="01B708C9"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Обновление системы</w:t>
            </w:r>
          </w:p>
        </w:tc>
        <w:tc>
          <w:tcPr>
            <w:tcW w:w="0" w:type="auto"/>
          </w:tcPr>
          <w:p w14:paraId="65D8CAE7"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Поддержание актуальности</w:t>
            </w:r>
          </w:p>
        </w:tc>
        <w:tc>
          <w:tcPr>
            <w:tcW w:w="0" w:type="auto"/>
          </w:tcPr>
          <w:p w14:paraId="48ECEF7D"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Мониторинг изменений законодательства</w:t>
            </w:r>
          </w:p>
          <w:p w14:paraId="44AC6AA6"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Добавление новых кейсов</w:t>
            </w:r>
          </w:p>
          <w:p w14:paraId="25842CC9"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Корректировка модели</w:t>
            </w:r>
          </w:p>
          <w:p w14:paraId="5AB6E3A0"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Консультации эксперта (10 часов/мес × 2000 руб)</w:t>
            </w:r>
          </w:p>
        </w:tc>
        <w:tc>
          <w:tcPr>
            <w:tcW w:w="0" w:type="auto"/>
          </w:tcPr>
          <w:p w14:paraId="35474B57"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20 000</w:t>
            </w:r>
          </w:p>
        </w:tc>
        <w:tc>
          <w:tcPr>
            <w:tcW w:w="0" w:type="auto"/>
          </w:tcPr>
          <w:p w14:paraId="0B2216C2"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Ежемесячно</w:t>
            </w:r>
          </w:p>
        </w:tc>
      </w:tr>
      <w:tr w:rsidR="006F183A" w:rsidRPr="005B091F" w14:paraId="1C7A43DE" w14:textId="77777777">
        <w:tc>
          <w:tcPr>
            <w:tcW w:w="0" w:type="auto"/>
          </w:tcPr>
          <w:p w14:paraId="01353B71"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lastRenderedPageBreak/>
              <w:t>Фонд оплаты труда</w:t>
            </w:r>
          </w:p>
        </w:tc>
        <w:tc>
          <w:tcPr>
            <w:tcW w:w="0" w:type="auto"/>
          </w:tcPr>
          <w:p w14:paraId="72361831"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Основная IT-команда</w:t>
            </w:r>
          </w:p>
        </w:tc>
        <w:tc>
          <w:tcPr>
            <w:tcW w:w="0" w:type="auto"/>
          </w:tcPr>
          <w:p w14:paraId="204B0E35"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Состав команды:</w:t>
            </w:r>
          </w:p>
          <w:p w14:paraId="7A6CD6C0" w14:textId="20F81501"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Генеральный директор</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120 000</w:t>
            </w:r>
          </w:p>
          <w:p w14:paraId="3C77793D" w14:textId="0F56D940"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ML-инженер (разработчик ИИ)</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150 000</w:t>
            </w:r>
          </w:p>
          <w:p w14:paraId="4E72EBCE" w14:textId="53663FF0"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Backend разработчик</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120 000</w:t>
            </w:r>
          </w:p>
          <w:p w14:paraId="29CD2517" w14:textId="344F5A11"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Frontend разработчик</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100 000</w:t>
            </w:r>
          </w:p>
          <w:p w14:paraId="3E14A25F" w14:textId="07CDF484"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Страховые взносы (30%)</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147 000</w:t>
            </w:r>
          </w:p>
          <w:p w14:paraId="38A5E723" w14:textId="77777777" w:rsidR="006F183A" w:rsidRPr="005B091F" w:rsidRDefault="006F183A">
            <w:pPr>
              <w:spacing w:after="0" w:line="240" w:lineRule="auto"/>
              <w:rPr>
                <w:rFonts w:ascii="Times New Roman" w:eastAsia="Times New Roman" w:hAnsi="Times New Roman" w:cs="Times New Roman"/>
                <w:spacing w:val="-4"/>
                <w:sz w:val="24"/>
                <w:szCs w:val="24"/>
                <w:lang w:eastAsia="ru-RU"/>
              </w:rPr>
            </w:pPr>
          </w:p>
          <w:p w14:paraId="4FA0EE46"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Итого ФОТ: 637 000</w:t>
            </w:r>
          </w:p>
        </w:tc>
        <w:tc>
          <w:tcPr>
            <w:tcW w:w="0" w:type="auto"/>
          </w:tcPr>
          <w:p w14:paraId="6BE1D4FC"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490 000</w:t>
            </w:r>
          </w:p>
        </w:tc>
        <w:tc>
          <w:tcPr>
            <w:tcW w:w="0" w:type="auto"/>
          </w:tcPr>
          <w:p w14:paraId="51B4B46B"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Ежемесячно</w:t>
            </w:r>
          </w:p>
        </w:tc>
      </w:tr>
      <w:tr w:rsidR="006F183A" w:rsidRPr="005B091F" w14:paraId="75809179" w14:textId="77777777">
        <w:tc>
          <w:tcPr>
            <w:tcW w:w="0" w:type="auto"/>
          </w:tcPr>
          <w:p w14:paraId="198A4AB5"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Продвижение</w:t>
            </w:r>
          </w:p>
        </w:tc>
        <w:tc>
          <w:tcPr>
            <w:tcW w:w="0" w:type="auto"/>
          </w:tcPr>
          <w:p w14:paraId="6960B7ED"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Минимальный маркетинг</w:t>
            </w:r>
          </w:p>
        </w:tc>
        <w:tc>
          <w:tcPr>
            <w:tcW w:w="0" w:type="auto"/>
          </w:tcPr>
          <w:p w14:paraId="3E7CE573"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Продажи ведет генеральный директор</w:t>
            </w:r>
          </w:p>
          <w:p w14:paraId="587B4B43" w14:textId="01273A98"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Участие в 1 профильной конференции/квартал</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15 000</w:t>
            </w:r>
          </w:p>
          <w:p w14:paraId="0D03250E" w14:textId="6043C022"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Базовый контент-маркетинг</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10 000</w:t>
            </w:r>
          </w:p>
          <w:p w14:paraId="4CB14A26" w14:textId="7445F5AB"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Домен и хостинг сайта</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5 000</w:t>
            </w:r>
          </w:p>
        </w:tc>
        <w:tc>
          <w:tcPr>
            <w:tcW w:w="0" w:type="auto"/>
          </w:tcPr>
          <w:p w14:paraId="48767942"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30 000</w:t>
            </w:r>
          </w:p>
        </w:tc>
        <w:tc>
          <w:tcPr>
            <w:tcW w:w="0" w:type="auto"/>
          </w:tcPr>
          <w:p w14:paraId="0416B092"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Ежемесячно</w:t>
            </w:r>
          </w:p>
        </w:tc>
      </w:tr>
      <w:tr w:rsidR="006F183A" w:rsidRPr="005B091F" w14:paraId="50AF355B" w14:textId="77777777">
        <w:tc>
          <w:tcPr>
            <w:tcW w:w="0" w:type="auto"/>
          </w:tcPr>
          <w:p w14:paraId="6059D740"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Административные расходы</w:t>
            </w:r>
          </w:p>
        </w:tc>
        <w:tc>
          <w:tcPr>
            <w:tcW w:w="0" w:type="auto"/>
          </w:tcPr>
          <w:p w14:paraId="71A39BAC"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Удаленная работа</w:t>
            </w:r>
          </w:p>
        </w:tc>
        <w:tc>
          <w:tcPr>
            <w:tcW w:w="0" w:type="auto"/>
          </w:tcPr>
          <w:p w14:paraId="2C980521" w14:textId="6E9EAB1C"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Корпоративные облачные сервисы</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15 000</w:t>
            </w:r>
          </w:p>
          <w:p w14:paraId="5F098F57" w14:textId="0CF6771D"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Связь для команды</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10 000</w:t>
            </w:r>
          </w:p>
          <w:p w14:paraId="0CCCD9F8" w14:textId="62C44283"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Банковское обслуживание</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5 000</w:t>
            </w:r>
          </w:p>
        </w:tc>
        <w:tc>
          <w:tcPr>
            <w:tcW w:w="0" w:type="auto"/>
          </w:tcPr>
          <w:p w14:paraId="29D2BF02"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30 000</w:t>
            </w:r>
          </w:p>
        </w:tc>
        <w:tc>
          <w:tcPr>
            <w:tcW w:w="0" w:type="auto"/>
          </w:tcPr>
          <w:p w14:paraId="14F6873F"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Ежемесячно</w:t>
            </w:r>
          </w:p>
        </w:tc>
      </w:tr>
      <w:tr w:rsidR="006F183A" w:rsidRPr="005B091F" w14:paraId="16F3A441" w14:textId="77777777">
        <w:tc>
          <w:tcPr>
            <w:tcW w:w="0" w:type="auto"/>
          </w:tcPr>
          <w:p w14:paraId="6C9ECA1C"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Юридические и бухгалтерские услуги</w:t>
            </w:r>
          </w:p>
        </w:tc>
        <w:tc>
          <w:tcPr>
            <w:tcW w:w="0" w:type="auto"/>
          </w:tcPr>
          <w:p w14:paraId="22BC7D26"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Минимальный аутсорсинг</w:t>
            </w:r>
          </w:p>
        </w:tc>
        <w:tc>
          <w:tcPr>
            <w:tcW w:w="0" w:type="auto"/>
          </w:tcPr>
          <w:p w14:paraId="3419E0B7" w14:textId="7A3C8941"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Бухгалтерия для ИП/ООО на УСН</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10 000</w:t>
            </w:r>
          </w:p>
          <w:p w14:paraId="5FCE9203" w14:textId="33D60180"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Юридические консультации по запросу</w:t>
            </w:r>
            <w:r w:rsidR="002718CA" w:rsidRPr="005B091F">
              <w:rPr>
                <w:rFonts w:ascii="Times New Roman" w:eastAsia="Times New Roman" w:hAnsi="Times New Roman" w:cs="Times New Roman"/>
                <w:spacing w:val="-4"/>
                <w:sz w:val="24"/>
                <w:szCs w:val="24"/>
                <w:lang w:eastAsia="ru-RU"/>
              </w:rPr>
              <w:t xml:space="preserve"> – </w:t>
            </w:r>
            <w:r w:rsidRPr="005B091F">
              <w:rPr>
                <w:rFonts w:ascii="Times New Roman" w:eastAsia="Times New Roman" w:hAnsi="Times New Roman" w:cs="Times New Roman"/>
                <w:spacing w:val="-4"/>
                <w:sz w:val="24"/>
                <w:szCs w:val="24"/>
                <w:lang w:eastAsia="ru-RU"/>
              </w:rPr>
              <w:t>5 000</w:t>
            </w:r>
          </w:p>
        </w:tc>
        <w:tc>
          <w:tcPr>
            <w:tcW w:w="0" w:type="auto"/>
          </w:tcPr>
          <w:p w14:paraId="12C46C83"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15 000</w:t>
            </w:r>
          </w:p>
        </w:tc>
        <w:tc>
          <w:tcPr>
            <w:tcW w:w="0" w:type="auto"/>
          </w:tcPr>
          <w:p w14:paraId="148394E4"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Ежемесячно</w:t>
            </w:r>
          </w:p>
        </w:tc>
      </w:tr>
      <w:tr w:rsidR="006F183A" w:rsidRPr="005B091F" w14:paraId="46C309B0" w14:textId="77777777">
        <w:tc>
          <w:tcPr>
            <w:tcW w:w="0" w:type="auto"/>
          </w:tcPr>
          <w:p w14:paraId="1BF118A6"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Резерв</w:t>
            </w:r>
          </w:p>
        </w:tc>
        <w:tc>
          <w:tcPr>
            <w:tcW w:w="0" w:type="auto"/>
          </w:tcPr>
          <w:p w14:paraId="0B4B5347"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Непредвиденные расходы</w:t>
            </w:r>
          </w:p>
        </w:tc>
        <w:tc>
          <w:tcPr>
            <w:tcW w:w="0" w:type="auto"/>
          </w:tcPr>
          <w:p w14:paraId="63C67C65"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- 10% от операционных расходов</w:t>
            </w:r>
          </w:p>
          <w:p w14:paraId="509F11F9"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Технические инциденты</w:t>
            </w:r>
          </w:p>
          <w:p w14:paraId="01814ACA"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 Срочные доработки</w:t>
            </w:r>
          </w:p>
        </w:tc>
        <w:tc>
          <w:tcPr>
            <w:tcW w:w="0" w:type="auto"/>
          </w:tcPr>
          <w:p w14:paraId="581EC5E1"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60 000</w:t>
            </w:r>
          </w:p>
        </w:tc>
        <w:tc>
          <w:tcPr>
            <w:tcW w:w="0" w:type="auto"/>
          </w:tcPr>
          <w:p w14:paraId="2F9A1FCF"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Ежемесячно</w:t>
            </w:r>
          </w:p>
        </w:tc>
      </w:tr>
      <w:tr w:rsidR="006F183A" w:rsidRPr="005B091F" w14:paraId="3463B3F0" w14:textId="77777777">
        <w:tc>
          <w:tcPr>
            <w:tcW w:w="0" w:type="auto"/>
            <w:gridSpan w:val="3"/>
          </w:tcPr>
          <w:p w14:paraId="4357755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pacing w:val="-4"/>
                <w:sz w:val="24"/>
                <w:szCs w:val="24"/>
                <w:lang w:eastAsia="ru-RU"/>
              </w:rPr>
              <w:t>ИТОГО ОПЕРАЦИОННЫЕ РАСХОДЫ</w:t>
            </w:r>
          </w:p>
        </w:tc>
        <w:tc>
          <w:tcPr>
            <w:tcW w:w="0" w:type="auto"/>
          </w:tcPr>
          <w:p w14:paraId="0D3D3A43"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649 000</w:t>
            </w:r>
          </w:p>
        </w:tc>
        <w:tc>
          <w:tcPr>
            <w:tcW w:w="0" w:type="auto"/>
          </w:tcPr>
          <w:p w14:paraId="00F0E3E7" w14:textId="77777777" w:rsidR="006F183A" w:rsidRPr="005B091F" w:rsidRDefault="00EB28B9">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Ежемесячно</w:t>
            </w:r>
          </w:p>
        </w:tc>
      </w:tr>
      <w:tr w:rsidR="005B091F" w:rsidRPr="005B091F" w14:paraId="503FCE92" w14:textId="77777777" w:rsidTr="00731174">
        <w:tc>
          <w:tcPr>
            <w:tcW w:w="0" w:type="auto"/>
            <w:gridSpan w:val="3"/>
          </w:tcPr>
          <w:p w14:paraId="6FFADFAB" w14:textId="77777777" w:rsidR="005B091F" w:rsidRPr="005B091F" w:rsidRDefault="005B091F">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eastAsia="ru-RU"/>
              </w:rPr>
              <w:t>ВСЕГО</w:t>
            </w:r>
          </w:p>
        </w:tc>
        <w:tc>
          <w:tcPr>
            <w:tcW w:w="0" w:type="auto"/>
            <w:gridSpan w:val="2"/>
          </w:tcPr>
          <w:p w14:paraId="3545C268" w14:textId="3B1E1FC7" w:rsidR="005B091F" w:rsidRPr="005B091F" w:rsidRDefault="005B091F">
            <w:pPr>
              <w:spacing w:after="0" w:line="240" w:lineRule="auto"/>
              <w:rPr>
                <w:rFonts w:ascii="Times New Roman" w:eastAsia="Times New Roman" w:hAnsi="Times New Roman" w:cs="Times New Roman"/>
                <w:spacing w:val="-4"/>
                <w:sz w:val="24"/>
                <w:szCs w:val="24"/>
                <w:lang w:eastAsia="ru-RU"/>
              </w:rPr>
            </w:pPr>
            <w:r w:rsidRPr="005B091F">
              <w:rPr>
                <w:rFonts w:ascii="Times New Roman" w:eastAsia="Times New Roman" w:hAnsi="Times New Roman" w:cs="Times New Roman"/>
                <w:spacing w:val="-4"/>
                <w:sz w:val="24"/>
                <w:szCs w:val="24"/>
                <w:lang w:val="en-US" w:eastAsia="ru-RU"/>
              </w:rPr>
              <w:t>1 564 000</w:t>
            </w:r>
          </w:p>
        </w:tc>
      </w:tr>
    </w:tbl>
    <w:p w14:paraId="3AE4991F" w14:textId="77777777" w:rsidR="006F183A" w:rsidRDefault="006F183A">
      <w:pPr>
        <w:rPr>
          <w:rFonts w:ascii="Times New Roman" w:hAnsi="Times New Roman" w:cs="Times New Roman"/>
          <w:sz w:val="28"/>
          <w:szCs w:val="28"/>
        </w:rPr>
      </w:pPr>
    </w:p>
    <w:p w14:paraId="6ED30B2F" w14:textId="7B0A0264"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Финансовая модель проекта </w:t>
      </w:r>
      <w:r w:rsidR="002718CA">
        <w:rPr>
          <w:rFonts w:ascii="Times New Roman" w:hAnsi="Times New Roman" w:cs="Times New Roman"/>
          <w:sz w:val="28"/>
          <w:szCs w:val="28"/>
        </w:rPr>
        <w:t>«ИИ-Асс</w:t>
      </w:r>
      <w:r>
        <w:rPr>
          <w:rFonts w:ascii="Times New Roman" w:hAnsi="Times New Roman" w:cs="Times New Roman"/>
          <w:sz w:val="28"/>
          <w:szCs w:val="28"/>
        </w:rPr>
        <w:t>истент</w:t>
      </w:r>
      <w:r w:rsidR="000246F5">
        <w:rPr>
          <w:rFonts w:ascii="Times New Roman" w:hAnsi="Times New Roman" w:cs="Times New Roman"/>
          <w:sz w:val="28"/>
          <w:szCs w:val="28"/>
        </w:rPr>
        <w:t>»</w:t>
      </w:r>
      <w:r>
        <w:rPr>
          <w:rFonts w:ascii="Times New Roman" w:hAnsi="Times New Roman" w:cs="Times New Roman"/>
          <w:sz w:val="28"/>
          <w:szCs w:val="28"/>
        </w:rPr>
        <w:t xml:space="preserve"> для экономической безопасности</w:t>
      </w:r>
      <w:r w:rsidR="002718CA">
        <w:rPr>
          <w:rFonts w:ascii="Times New Roman" w:hAnsi="Times New Roman" w:cs="Times New Roman"/>
          <w:sz w:val="28"/>
          <w:szCs w:val="28"/>
        </w:rPr>
        <w:t>»</w:t>
      </w:r>
      <w:r>
        <w:rPr>
          <w:rFonts w:ascii="Times New Roman" w:hAnsi="Times New Roman" w:cs="Times New Roman"/>
          <w:sz w:val="28"/>
          <w:szCs w:val="28"/>
        </w:rPr>
        <w:t xml:space="preserve"> построена на сочетании подписочной модели монетизации с дополнительными доходами от услуг внедрения и консалтинга.</w:t>
      </w:r>
    </w:p>
    <w:p w14:paraId="3160EA82" w14:textId="4C4B807C"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Доходная часть структурирована по трем уровням подписки. Базовый тариф </w:t>
      </w:r>
      <w:r w:rsidR="002718CA">
        <w:rPr>
          <w:rFonts w:ascii="Times New Roman" w:hAnsi="Times New Roman" w:cs="Times New Roman"/>
          <w:sz w:val="28"/>
          <w:szCs w:val="28"/>
        </w:rPr>
        <w:t>«</w:t>
      </w:r>
      <w:r>
        <w:rPr>
          <w:rFonts w:ascii="Times New Roman" w:hAnsi="Times New Roman" w:cs="Times New Roman"/>
          <w:sz w:val="28"/>
          <w:szCs w:val="28"/>
        </w:rPr>
        <w:t>Старт</w:t>
      </w:r>
      <w:r w:rsidR="002718CA">
        <w:rPr>
          <w:rFonts w:ascii="Times New Roman" w:hAnsi="Times New Roman" w:cs="Times New Roman"/>
          <w:sz w:val="28"/>
          <w:szCs w:val="28"/>
        </w:rPr>
        <w:t>»</w:t>
      </w:r>
      <w:r>
        <w:rPr>
          <w:rFonts w:ascii="Times New Roman" w:hAnsi="Times New Roman" w:cs="Times New Roman"/>
          <w:sz w:val="28"/>
          <w:szCs w:val="28"/>
        </w:rPr>
        <w:t xml:space="preserve"> за 20 000 рублей в месяц ориентирован на малые предприятия, которым достаточно 100 запросов и проверки 50 контрагентов ежемесячно. Это сопоставимо со стоимостью 10 часов работы внешнего консультанта, но обеспечивает круглосуточный доступ к системе. Тариф </w:t>
      </w:r>
      <w:r w:rsidR="002718CA">
        <w:rPr>
          <w:rFonts w:ascii="Times New Roman" w:hAnsi="Times New Roman" w:cs="Times New Roman"/>
          <w:sz w:val="28"/>
          <w:szCs w:val="28"/>
        </w:rPr>
        <w:t>«</w:t>
      </w:r>
      <w:r>
        <w:rPr>
          <w:rFonts w:ascii="Times New Roman" w:hAnsi="Times New Roman" w:cs="Times New Roman"/>
          <w:sz w:val="28"/>
          <w:szCs w:val="28"/>
        </w:rPr>
        <w:t>Профессионал</w:t>
      </w:r>
      <w:r w:rsidR="002718CA">
        <w:rPr>
          <w:rFonts w:ascii="Times New Roman" w:hAnsi="Times New Roman" w:cs="Times New Roman"/>
          <w:sz w:val="28"/>
          <w:szCs w:val="28"/>
        </w:rPr>
        <w:t>»</w:t>
      </w:r>
      <w:r>
        <w:rPr>
          <w:rFonts w:ascii="Times New Roman" w:hAnsi="Times New Roman" w:cs="Times New Roman"/>
          <w:sz w:val="28"/>
          <w:szCs w:val="28"/>
        </w:rPr>
        <w:t xml:space="preserve"> за 50 000 рублей предоставляет 500 запросов и неограниченную проверку контрагентов, что позволяет средним компаниям обрабатывать в 5 раз больше кейсов без увеличения штата. Корпоративная подписка за 150 000 рублей включает неограниченные возможности, гарантированную доступность 99.9% и обучение персонала дважды в год.</w:t>
      </w:r>
    </w:p>
    <w:p w14:paraId="6E114E5F"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Единовременные доходы формируются за счет услуг внедрения. Базовая настройка системы стоит 100 000 рублей и включает 48 часов работы специалистов по анализу потребностей, настройке и тестированию. Интеграции с корпоративными системами оцениваются в 20 000 рублей каждая, что соответствует 20-30 часам работы системного архитектора.</w:t>
      </w:r>
    </w:p>
    <w:p w14:paraId="28F887DA" w14:textId="24A2AF75"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Расходная часть делится на капитальные и операционные затраты. Основная статья капитальных расходов</w:t>
      </w:r>
      <w:r w:rsidR="002718CA">
        <w:rPr>
          <w:rFonts w:ascii="Times New Roman" w:hAnsi="Times New Roman" w:cs="Times New Roman"/>
          <w:sz w:val="28"/>
          <w:szCs w:val="28"/>
        </w:rPr>
        <w:t xml:space="preserve"> – </w:t>
      </w:r>
      <w:r>
        <w:rPr>
          <w:rFonts w:ascii="Times New Roman" w:hAnsi="Times New Roman" w:cs="Times New Roman"/>
          <w:sz w:val="28"/>
          <w:szCs w:val="28"/>
        </w:rPr>
        <w:t>создание базы знаний стоимостью 720 000 рублей. Эта сумма обусловлена необходимостью привлечения внешних консультантов на 6 месяцев: эксперта по экономической безопасности (40 часов в месяц) и юриста (20 часов в месяц) по ставке 2000 рублей за час. За этот период анализируется более 200 нормативных актов, методики ЦБ РФ и формируется база из 300+ типовых кейсов.</w:t>
      </w:r>
    </w:p>
    <w:p w14:paraId="61807B0D"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Адаптация языковой модели требует всего 50 000 рублей благодаря использованию готовых решений и работе штатного ML-инженера. Создание инфраструктуры обойдется в 150 000 рублей, включая трехмесячную предоплату облачных серверов, лицензии ПО и базовые системы защиты.</w:t>
      </w:r>
    </w:p>
    <w:p w14:paraId="18FD9F28" w14:textId="630EF725"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Ежемесячные операционные расходы составляют 649 000 рублей. Основная статья</w:t>
      </w:r>
      <w:r w:rsidR="002718CA">
        <w:rPr>
          <w:rFonts w:ascii="Times New Roman" w:hAnsi="Times New Roman" w:cs="Times New Roman"/>
          <w:sz w:val="28"/>
          <w:szCs w:val="28"/>
        </w:rPr>
        <w:t xml:space="preserve"> – </w:t>
      </w:r>
      <w:r>
        <w:rPr>
          <w:rFonts w:ascii="Times New Roman" w:hAnsi="Times New Roman" w:cs="Times New Roman"/>
          <w:sz w:val="28"/>
          <w:szCs w:val="28"/>
        </w:rPr>
        <w:t>фонд оплаты труда команды из 4 человек: генеральный директор (120 000), ML-инженер (150 000), backend-разработчик (120 000) и frontend-разработчик (100 000). С учетом страховых взносов полный ФОТ составляет 637 000 рублей.</w:t>
      </w:r>
    </w:p>
    <w:p w14:paraId="54CF778E" w14:textId="4B5493FF"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Маркетинговый бюджет оптимизирован до 30 000 рублей</w:t>
      </w:r>
      <w:r w:rsidR="002718CA">
        <w:rPr>
          <w:rFonts w:ascii="Times New Roman" w:hAnsi="Times New Roman" w:cs="Times New Roman"/>
          <w:sz w:val="28"/>
          <w:szCs w:val="28"/>
        </w:rPr>
        <w:t xml:space="preserve"> – </w:t>
      </w:r>
      <w:r>
        <w:rPr>
          <w:rFonts w:ascii="Times New Roman" w:hAnsi="Times New Roman" w:cs="Times New Roman"/>
          <w:sz w:val="28"/>
          <w:szCs w:val="28"/>
        </w:rPr>
        <w:t>продажи ведет генеральный директор, участие в одной профильной конференции в квартал, базовый контент-маркетинг и поддержка сайта. Команда работает удаленно, что позволяет сократить административные расходы до 30 000 рублей на облачные сервисы, связь и банковское обслуживание.</w:t>
      </w:r>
    </w:p>
    <w:p w14:paraId="362A5B01" w14:textId="536A9B75"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модели</w:t>
      </w:r>
      <w:r w:rsidR="002718CA">
        <w:rPr>
          <w:rFonts w:ascii="Times New Roman" w:hAnsi="Times New Roman" w:cs="Times New Roman"/>
          <w:sz w:val="28"/>
          <w:szCs w:val="28"/>
        </w:rPr>
        <w:t xml:space="preserve"> – </w:t>
      </w:r>
      <w:r>
        <w:rPr>
          <w:rFonts w:ascii="Times New Roman" w:hAnsi="Times New Roman" w:cs="Times New Roman"/>
          <w:sz w:val="28"/>
          <w:szCs w:val="28"/>
        </w:rPr>
        <w:t>минимальные расходы на хостинг (по 2 000 рублей на нейросеть и базу знаний), что достигается за счет оптимизации архитектуры и использования облачных решений. При этом заложен резерв в 60 000 рублей ежемесячно (10% от операционных расходов) на технические инциденты и срочные доработки.</w:t>
      </w:r>
    </w:p>
    <w:p w14:paraId="11F1F5BB"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Точка безубыточности достигается при 13 клиентах со средним чеком 50 000 рублей, что покрывает операционные расходы. Учитывая растущий спрос на решения в области экономической безопасности и острый дефицит специалистов, модель имеет высокий потенциал масштабирования с целевой маржинальностью 40-50% после выхода на самоокупаемость.</w:t>
      </w:r>
    </w:p>
    <w:p w14:paraId="0A6CBB89" w14:textId="0C10283D"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Производственный процесс создания и поддержки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2C63">
        <w:rPr>
          <w:rFonts w:ascii="Times New Roman" w:hAnsi="Times New Roman" w:cs="Times New Roman"/>
          <w:sz w:val="28"/>
          <w:szCs w:val="28"/>
        </w:rPr>
        <w:t>»</w:t>
      </w:r>
      <w:r>
        <w:rPr>
          <w:rFonts w:ascii="Times New Roman" w:hAnsi="Times New Roman" w:cs="Times New Roman"/>
          <w:sz w:val="28"/>
          <w:szCs w:val="28"/>
        </w:rPr>
        <w:t xml:space="preserve"> включает несколько ключевых этапов.</w:t>
      </w:r>
    </w:p>
    <w:p w14:paraId="08633DE1" w14:textId="56FD6F18"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Производственный цикл разработки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2C63">
        <w:rPr>
          <w:rFonts w:ascii="Times New Roman" w:hAnsi="Times New Roman" w:cs="Times New Roman"/>
          <w:sz w:val="28"/>
          <w:szCs w:val="28"/>
        </w:rPr>
        <w:t>»</w:t>
      </w:r>
      <w:r>
        <w:rPr>
          <w:rFonts w:ascii="Times New Roman" w:hAnsi="Times New Roman" w:cs="Times New Roman"/>
          <w:sz w:val="28"/>
          <w:szCs w:val="28"/>
        </w:rPr>
        <w:t xml:space="preserve"> построен по принципу непрерывного совершенствования. Процесс начинается с этапа исследования, где анализируются потребности рынка и технологические возможности. Далее следует разработка базовой архитектуры и ключевых компонентов системы. Этап обучения включает настройку языковой модели и формирование базы знаний по экономической безопасности. После этого проводится комплексное тестирование функциональности и </w:t>
      </w:r>
      <w:r>
        <w:rPr>
          <w:rFonts w:ascii="Times New Roman" w:hAnsi="Times New Roman" w:cs="Times New Roman"/>
          <w:sz w:val="28"/>
          <w:szCs w:val="28"/>
        </w:rPr>
        <w:lastRenderedPageBreak/>
        <w:t>производительности системы. Успешно протестированное решение переходит к этапу внедрения у пилотных клиентов, а затем в режим постоянной поддержки. Критически важным элементом является механизм обратной связи, который пронизывает весь цикл и позволяет возвращаться к любому предыдущему этапу для внесения улучшений на основе реального опыта эксплуатации.</w:t>
      </w:r>
    </w:p>
    <w:p w14:paraId="6249A2AC"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Детальный производственный план с временными и ресурсными параметрами представлен в таблице 3.</w:t>
      </w:r>
    </w:p>
    <w:p w14:paraId="61C1488D" w14:textId="77777777" w:rsidR="006F22B4" w:rsidRDefault="006F22B4">
      <w:pPr>
        <w:spacing w:after="0" w:line="360" w:lineRule="auto"/>
        <w:jc w:val="both"/>
        <w:rPr>
          <w:rFonts w:ascii="Times New Roman" w:hAnsi="Times New Roman" w:cs="Times New Roman"/>
          <w:sz w:val="28"/>
          <w:szCs w:val="28"/>
        </w:rPr>
      </w:pPr>
    </w:p>
    <w:p w14:paraId="1F255BF5" w14:textId="12335859"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w:t>
      </w:r>
      <w:r w:rsidR="002718CA">
        <w:rPr>
          <w:rFonts w:ascii="Times New Roman" w:hAnsi="Times New Roman" w:cs="Times New Roman"/>
          <w:sz w:val="28"/>
          <w:szCs w:val="28"/>
        </w:rPr>
        <w:t xml:space="preserve"> – </w:t>
      </w:r>
      <w:r>
        <w:rPr>
          <w:rFonts w:ascii="Times New Roman" w:hAnsi="Times New Roman" w:cs="Times New Roman"/>
          <w:sz w:val="28"/>
          <w:szCs w:val="28"/>
        </w:rPr>
        <w:t xml:space="preserve">Производственный план создания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2C63">
        <w:rPr>
          <w:rFonts w:ascii="Times New Roman" w:hAnsi="Times New Roman" w:cs="Times New Roman"/>
          <w:sz w:val="28"/>
          <w:szCs w:val="28"/>
        </w:rPr>
        <w:t>»</w:t>
      </w:r>
    </w:p>
    <w:tbl>
      <w:tblPr>
        <w:tblStyle w:val="a9"/>
        <w:tblW w:w="0" w:type="auto"/>
        <w:tblLook w:val="04A0" w:firstRow="1" w:lastRow="0" w:firstColumn="1" w:lastColumn="0" w:noHBand="0" w:noVBand="1"/>
      </w:tblPr>
      <w:tblGrid>
        <w:gridCol w:w="1699"/>
        <w:gridCol w:w="2759"/>
        <w:gridCol w:w="914"/>
        <w:gridCol w:w="1803"/>
        <w:gridCol w:w="2453"/>
      </w:tblGrid>
      <w:tr w:rsidR="006F183A" w:rsidRPr="00A07688" w14:paraId="6187A1FE" w14:textId="77777777">
        <w:tc>
          <w:tcPr>
            <w:tcW w:w="0" w:type="auto"/>
          </w:tcPr>
          <w:p w14:paraId="77458FCE" w14:textId="77777777" w:rsidR="006F183A" w:rsidRPr="00A07688" w:rsidRDefault="00EB28B9">
            <w:pPr>
              <w:spacing w:after="0" w:line="240" w:lineRule="auto"/>
              <w:jc w:val="center"/>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Этап</w:t>
            </w:r>
          </w:p>
        </w:tc>
        <w:tc>
          <w:tcPr>
            <w:tcW w:w="0" w:type="auto"/>
          </w:tcPr>
          <w:p w14:paraId="42AACED1" w14:textId="77777777" w:rsidR="006F183A" w:rsidRPr="00A07688" w:rsidRDefault="00EB28B9">
            <w:pPr>
              <w:spacing w:after="0" w:line="240" w:lineRule="auto"/>
              <w:jc w:val="center"/>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Содержание работ</w:t>
            </w:r>
          </w:p>
        </w:tc>
        <w:tc>
          <w:tcPr>
            <w:tcW w:w="0" w:type="auto"/>
          </w:tcPr>
          <w:p w14:paraId="2DCD00DE" w14:textId="77777777" w:rsidR="006F183A" w:rsidRPr="00A07688" w:rsidRDefault="00EB28B9">
            <w:pPr>
              <w:spacing w:after="0" w:line="240" w:lineRule="auto"/>
              <w:jc w:val="center"/>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Срок</w:t>
            </w:r>
          </w:p>
        </w:tc>
        <w:tc>
          <w:tcPr>
            <w:tcW w:w="0" w:type="auto"/>
          </w:tcPr>
          <w:p w14:paraId="2CA70F6E" w14:textId="77777777" w:rsidR="006F183A" w:rsidRPr="00A07688" w:rsidRDefault="00EB28B9">
            <w:pPr>
              <w:spacing w:after="0" w:line="240" w:lineRule="auto"/>
              <w:jc w:val="center"/>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Ресурсы</w:t>
            </w:r>
          </w:p>
        </w:tc>
        <w:tc>
          <w:tcPr>
            <w:tcW w:w="0" w:type="auto"/>
          </w:tcPr>
          <w:p w14:paraId="2007AD14" w14:textId="77777777" w:rsidR="006F183A" w:rsidRPr="00A07688" w:rsidRDefault="00EB28B9">
            <w:pPr>
              <w:spacing w:after="0" w:line="240" w:lineRule="auto"/>
              <w:jc w:val="center"/>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Результат</w:t>
            </w:r>
          </w:p>
        </w:tc>
      </w:tr>
      <w:tr w:rsidR="006F183A" w:rsidRPr="00A07688" w14:paraId="2062FBAD" w14:textId="77777777">
        <w:tc>
          <w:tcPr>
            <w:tcW w:w="0" w:type="auto"/>
          </w:tcPr>
          <w:p w14:paraId="2B5E8349"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1. Выбор базовой модели</w:t>
            </w:r>
          </w:p>
        </w:tc>
        <w:tc>
          <w:tcPr>
            <w:tcW w:w="0" w:type="auto"/>
          </w:tcPr>
          <w:p w14:paraId="63DF6494"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Анализ доступных LLM, тестирование производительности, выбор оптимального решения</w:t>
            </w:r>
          </w:p>
        </w:tc>
        <w:tc>
          <w:tcPr>
            <w:tcW w:w="0" w:type="auto"/>
          </w:tcPr>
          <w:p w14:paraId="0C227289"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2 недели</w:t>
            </w:r>
          </w:p>
        </w:tc>
        <w:tc>
          <w:tcPr>
            <w:tcW w:w="0" w:type="auto"/>
          </w:tcPr>
          <w:p w14:paraId="2090B369"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ML-инженер</w:t>
            </w:r>
          </w:p>
        </w:tc>
        <w:tc>
          <w:tcPr>
            <w:tcW w:w="0" w:type="auto"/>
          </w:tcPr>
          <w:p w14:paraId="6A3F7B1D"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Выбранная и протестированная модель</w:t>
            </w:r>
          </w:p>
        </w:tc>
      </w:tr>
      <w:tr w:rsidR="006F183A" w:rsidRPr="00A07688" w14:paraId="7335CA98" w14:textId="77777777">
        <w:tc>
          <w:tcPr>
            <w:tcW w:w="0" w:type="auto"/>
          </w:tcPr>
          <w:p w14:paraId="105DE428"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2. Создание базовой версии базы знаний</w:t>
            </w:r>
          </w:p>
        </w:tc>
        <w:tc>
          <w:tcPr>
            <w:tcW w:w="0" w:type="auto"/>
          </w:tcPr>
          <w:p w14:paraId="7D0690DE"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Сбор открытых источников, первичная структуризация, создание основы базы знаний</w:t>
            </w:r>
          </w:p>
        </w:tc>
        <w:tc>
          <w:tcPr>
            <w:tcW w:w="0" w:type="auto"/>
          </w:tcPr>
          <w:p w14:paraId="7FF099A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3 месяца</w:t>
            </w:r>
          </w:p>
        </w:tc>
        <w:tc>
          <w:tcPr>
            <w:tcW w:w="0" w:type="auto"/>
          </w:tcPr>
          <w:p w14:paraId="4C4338AA"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ML-инженер + Backend разработчик</w:t>
            </w:r>
          </w:p>
        </w:tc>
        <w:tc>
          <w:tcPr>
            <w:tcW w:w="0" w:type="auto"/>
          </w:tcPr>
          <w:p w14:paraId="49E1B6FC"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Базовая версия базы знаний (10-15 ГБ)</w:t>
            </w:r>
          </w:p>
        </w:tc>
      </w:tr>
      <w:tr w:rsidR="006F183A" w:rsidRPr="00A07688" w14:paraId="76234BD6" w14:textId="77777777">
        <w:tc>
          <w:tcPr>
            <w:tcW w:w="0" w:type="auto"/>
          </w:tcPr>
          <w:p w14:paraId="71AA1C61"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3. Экспертная доработка базы знаний</w:t>
            </w:r>
          </w:p>
        </w:tc>
        <w:tc>
          <w:tcPr>
            <w:tcW w:w="0" w:type="auto"/>
          </w:tcPr>
          <w:p w14:paraId="260FBC7C"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Привлечение экспертов для валидации, добавление практических кейсов, проверка корректности</w:t>
            </w:r>
          </w:p>
        </w:tc>
        <w:tc>
          <w:tcPr>
            <w:tcW w:w="0" w:type="auto"/>
          </w:tcPr>
          <w:p w14:paraId="44BEB5A4"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3 месяца</w:t>
            </w:r>
          </w:p>
        </w:tc>
        <w:tc>
          <w:tcPr>
            <w:tcW w:w="0" w:type="auto"/>
          </w:tcPr>
          <w:p w14:paraId="634B3130"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Внешний эксперт ЭБ (40 ч/мес) + Юрист (20 ч/мес)</w:t>
            </w:r>
          </w:p>
        </w:tc>
        <w:tc>
          <w:tcPr>
            <w:tcW w:w="0" w:type="auto"/>
          </w:tcPr>
          <w:p w14:paraId="56AAEBC2"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Валидированная базы знаний объемом 30+ ГБ</w:t>
            </w:r>
          </w:p>
        </w:tc>
      </w:tr>
      <w:tr w:rsidR="006F183A" w:rsidRPr="00A07688" w14:paraId="73BE4B9A" w14:textId="77777777">
        <w:tc>
          <w:tcPr>
            <w:tcW w:w="0" w:type="auto"/>
          </w:tcPr>
          <w:p w14:paraId="43215331"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4. Файнтюнинг модели</w:t>
            </w:r>
          </w:p>
        </w:tc>
        <w:tc>
          <w:tcPr>
            <w:tcW w:w="0" w:type="auto"/>
          </w:tcPr>
          <w:p w14:paraId="708161C7"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Дообучение на специализированных данных, оптимизация под задачи ЭБ</w:t>
            </w:r>
          </w:p>
        </w:tc>
        <w:tc>
          <w:tcPr>
            <w:tcW w:w="0" w:type="auto"/>
          </w:tcPr>
          <w:p w14:paraId="2E910D79"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1 месяц</w:t>
            </w:r>
          </w:p>
        </w:tc>
        <w:tc>
          <w:tcPr>
            <w:tcW w:w="0" w:type="auto"/>
          </w:tcPr>
          <w:p w14:paraId="0DBEB04E"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ML-инженер + консультации эксперта ЭБ</w:t>
            </w:r>
          </w:p>
        </w:tc>
        <w:tc>
          <w:tcPr>
            <w:tcW w:w="0" w:type="auto"/>
          </w:tcPr>
          <w:p w14:paraId="677E4F8A"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Специализированная модель</w:t>
            </w:r>
          </w:p>
        </w:tc>
      </w:tr>
      <w:tr w:rsidR="006F183A" w:rsidRPr="00A07688" w14:paraId="54ACBCDA" w14:textId="77777777">
        <w:tc>
          <w:tcPr>
            <w:tcW w:w="0" w:type="auto"/>
          </w:tcPr>
          <w:p w14:paraId="6667576B"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5. Разработка backend</w:t>
            </w:r>
          </w:p>
        </w:tc>
        <w:tc>
          <w:tcPr>
            <w:tcW w:w="0" w:type="auto"/>
          </w:tcPr>
          <w:p w14:paraId="2591831B"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Создание API, бизнес-логики, интеграционного слоя</w:t>
            </w:r>
          </w:p>
        </w:tc>
        <w:tc>
          <w:tcPr>
            <w:tcW w:w="0" w:type="auto"/>
          </w:tcPr>
          <w:p w14:paraId="5A5F777A"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2 месяца</w:t>
            </w:r>
          </w:p>
        </w:tc>
        <w:tc>
          <w:tcPr>
            <w:tcW w:w="0" w:type="auto"/>
          </w:tcPr>
          <w:p w14:paraId="1B7766E7"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Backend разработчик</w:t>
            </w:r>
          </w:p>
        </w:tc>
        <w:tc>
          <w:tcPr>
            <w:tcW w:w="0" w:type="auto"/>
          </w:tcPr>
          <w:p w14:paraId="4EB36EC1"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Готовая серверная часть с API</w:t>
            </w:r>
          </w:p>
        </w:tc>
      </w:tr>
      <w:tr w:rsidR="006F183A" w:rsidRPr="00A07688" w14:paraId="5BB67082" w14:textId="77777777">
        <w:tc>
          <w:tcPr>
            <w:tcW w:w="0" w:type="auto"/>
          </w:tcPr>
          <w:p w14:paraId="01D5CFC4"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6. Разработка frontend</w:t>
            </w:r>
          </w:p>
        </w:tc>
        <w:tc>
          <w:tcPr>
            <w:tcW w:w="0" w:type="auto"/>
          </w:tcPr>
          <w:p w14:paraId="02903A2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Создание веб-интерфейса, админ-панели, дашбордов</w:t>
            </w:r>
          </w:p>
        </w:tc>
        <w:tc>
          <w:tcPr>
            <w:tcW w:w="0" w:type="auto"/>
          </w:tcPr>
          <w:p w14:paraId="721349CC"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2 месяца</w:t>
            </w:r>
          </w:p>
        </w:tc>
        <w:tc>
          <w:tcPr>
            <w:tcW w:w="0" w:type="auto"/>
          </w:tcPr>
          <w:p w14:paraId="69031C53"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Frontend разработчик</w:t>
            </w:r>
          </w:p>
        </w:tc>
        <w:tc>
          <w:tcPr>
            <w:tcW w:w="0" w:type="auto"/>
          </w:tcPr>
          <w:p w14:paraId="37629337"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Готовые пользовательские интерфейсы</w:t>
            </w:r>
          </w:p>
        </w:tc>
      </w:tr>
      <w:tr w:rsidR="006F183A" w:rsidRPr="00A07688" w14:paraId="66A23AFC" w14:textId="77777777">
        <w:tc>
          <w:tcPr>
            <w:tcW w:w="0" w:type="auto"/>
          </w:tcPr>
          <w:p w14:paraId="010708AB"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7. Интеграция и тестирование</w:t>
            </w:r>
          </w:p>
        </w:tc>
        <w:tc>
          <w:tcPr>
            <w:tcW w:w="0" w:type="auto"/>
          </w:tcPr>
          <w:p w14:paraId="05E428A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Объединение всех компонентов, функциональное тестирование</w:t>
            </w:r>
          </w:p>
        </w:tc>
        <w:tc>
          <w:tcPr>
            <w:tcW w:w="0" w:type="auto"/>
          </w:tcPr>
          <w:p w14:paraId="1CF7EEFA"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1 месяц</w:t>
            </w:r>
          </w:p>
        </w:tc>
        <w:tc>
          <w:tcPr>
            <w:tcW w:w="0" w:type="auto"/>
          </w:tcPr>
          <w:p w14:paraId="6E97B229"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Вся команда</w:t>
            </w:r>
          </w:p>
        </w:tc>
        <w:tc>
          <w:tcPr>
            <w:tcW w:w="0" w:type="auto"/>
          </w:tcPr>
          <w:p w14:paraId="4C9AB86E"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Работающая система</w:t>
            </w:r>
          </w:p>
        </w:tc>
      </w:tr>
      <w:tr w:rsidR="006F183A" w:rsidRPr="00A07688" w14:paraId="3FF17CA7" w14:textId="77777777">
        <w:tc>
          <w:tcPr>
            <w:tcW w:w="0" w:type="auto"/>
          </w:tcPr>
          <w:p w14:paraId="78BDCC61"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8. Пилотное внедрение</w:t>
            </w:r>
          </w:p>
        </w:tc>
        <w:tc>
          <w:tcPr>
            <w:tcW w:w="0" w:type="auto"/>
          </w:tcPr>
          <w:p w14:paraId="2456A897"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Запуск у первых клиентов, сбор обратной связи, доработки</w:t>
            </w:r>
          </w:p>
        </w:tc>
        <w:tc>
          <w:tcPr>
            <w:tcW w:w="0" w:type="auto"/>
          </w:tcPr>
          <w:p w14:paraId="2B8E6C5E"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2 месяца</w:t>
            </w:r>
          </w:p>
        </w:tc>
        <w:tc>
          <w:tcPr>
            <w:tcW w:w="0" w:type="auto"/>
          </w:tcPr>
          <w:p w14:paraId="11E01EE1"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Генеральный директор + вся команда</w:t>
            </w:r>
          </w:p>
        </w:tc>
        <w:tc>
          <w:tcPr>
            <w:tcW w:w="0" w:type="auto"/>
          </w:tcPr>
          <w:p w14:paraId="5E0D5136"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3-5 пилотных клиентов</w:t>
            </w:r>
          </w:p>
        </w:tc>
      </w:tr>
    </w:tbl>
    <w:p w14:paraId="2E47EC0F" w14:textId="77777777" w:rsidR="006F183A" w:rsidRPr="00A07688" w:rsidRDefault="006F183A">
      <w:pPr>
        <w:spacing w:after="0" w:line="360" w:lineRule="auto"/>
        <w:ind w:firstLine="709"/>
        <w:jc w:val="both"/>
        <w:rPr>
          <w:rFonts w:ascii="Times New Roman" w:hAnsi="Times New Roman" w:cs="Times New Roman"/>
          <w:sz w:val="28"/>
          <w:szCs w:val="28"/>
        </w:rPr>
      </w:pPr>
    </w:p>
    <w:p w14:paraId="1837C9AD" w14:textId="77777777" w:rsidR="006F183A" w:rsidRPr="00A07688" w:rsidRDefault="006F183A">
      <w:pPr>
        <w:spacing w:after="0" w:line="360" w:lineRule="auto"/>
        <w:ind w:firstLine="709"/>
        <w:jc w:val="both"/>
        <w:rPr>
          <w:rFonts w:ascii="Times New Roman" w:hAnsi="Times New Roman" w:cs="Times New Roman"/>
          <w:sz w:val="28"/>
          <w:szCs w:val="28"/>
        </w:rPr>
      </w:pPr>
    </w:p>
    <w:p w14:paraId="2F40BD9A" w14:textId="77777777" w:rsidR="006F183A" w:rsidRPr="00A07688" w:rsidRDefault="00EB28B9">
      <w:pPr>
        <w:spacing w:after="0" w:line="360" w:lineRule="auto"/>
        <w:ind w:firstLine="709"/>
        <w:jc w:val="both"/>
        <w:rPr>
          <w:rFonts w:ascii="Times New Roman" w:hAnsi="Times New Roman" w:cs="Times New Roman"/>
          <w:sz w:val="28"/>
          <w:szCs w:val="28"/>
        </w:rPr>
      </w:pPr>
      <w:r w:rsidRPr="00A07688">
        <w:rPr>
          <w:noProof/>
        </w:rPr>
        <w:drawing>
          <wp:inline distT="0" distB="0" distL="0" distR="0" wp14:anchorId="6C829333" wp14:editId="6855EEF4">
            <wp:extent cx="5438775" cy="2765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0"/>
                    <a:stretch>
                      <a:fillRect/>
                    </a:stretch>
                  </pic:blipFill>
                  <pic:spPr>
                    <a:xfrm>
                      <a:off x="0" y="0"/>
                      <a:ext cx="5443344" cy="2767930"/>
                    </a:xfrm>
                    <a:prstGeom prst="rect">
                      <a:avLst/>
                    </a:prstGeom>
                  </pic:spPr>
                </pic:pic>
              </a:graphicData>
            </a:graphic>
          </wp:inline>
        </w:drawing>
      </w:r>
    </w:p>
    <w:p w14:paraId="61B688EC" w14:textId="066117A2" w:rsidR="006F183A" w:rsidRPr="00A07688" w:rsidRDefault="00EB28B9" w:rsidP="00415C73">
      <w:pPr>
        <w:spacing w:after="0" w:line="360" w:lineRule="auto"/>
        <w:ind w:firstLine="709"/>
        <w:jc w:val="center"/>
        <w:rPr>
          <w:rFonts w:ascii="Times New Roman" w:hAnsi="Times New Roman" w:cs="Times New Roman"/>
          <w:sz w:val="28"/>
          <w:szCs w:val="28"/>
        </w:rPr>
      </w:pPr>
      <w:r w:rsidRPr="00A07688">
        <w:rPr>
          <w:rFonts w:ascii="Times New Roman" w:hAnsi="Times New Roman" w:cs="Times New Roman"/>
          <w:sz w:val="28"/>
          <w:szCs w:val="28"/>
        </w:rPr>
        <w:t>Рисунок 2</w:t>
      </w:r>
      <w:r w:rsidR="002718CA">
        <w:rPr>
          <w:rFonts w:ascii="Times New Roman" w:hAnsi="Times New Roman" w:cs="Times New Roman"/>
          <w:sz w:val="28"/>
          <w:szCs w:val="28"/>
        </w:rPr>
        <w:t xml:space="preserve"> – </w:t>
      </w:r>
      <w:r w:rsidRPr="00A07688">
        <w:rPr>
          <w:rFonts w:ascii="Times New Roman" w:hAnsi="Times New Roman" w:cs="Times New Roman"/>
          <w:sz w:val="28"/>
          <w:szCs w:val="28"/>
        </w:rPr>
        <w:t>Параллельность работ и оптимизация сроков</w:t>
      </w:r>
    </w:p>
    <w:p w14:paraId="32AFA69E" w14:textId="77777777" w:rsidR="006F183A" w:rsidRPr="00A07688" w:rsidRDefault="006F183A">
      <w:pPr>
        <w:spacing w:after="0" w:line="360" w:lineRule="auto"/>
        <w:ind w:firstLine="709"/>
        <w:jc w:val="both"/>
        <w:rPr>
          <w:rFonts w:ascii="Times New Roman" w:hAnsi="Times New Roman" w:cs="Times New Roman"/>
          <w:sz w:val="28"/>
          <w:szCs w:val="28"/>
        </w:rPr>
      </w:pPr>
    </w:p>
    <w:p w14:paraId="1797CFEC" w14:textId="77777777" w:rsidR="006F183A" w:rsidRPr="00A07688" w:rsidRDefault="00EB28B9">
      <w:pPr>
        <w:spacing w:after="0" w:line="360" w:lineRule="auto"/>
        <w:ind w:firstLine="709"/>
        <w:jc w:val="both"/>
        <w:rPr>
          <w:rFonts w:ascii="Times New Roman" w:hAnsi="Times New Roman" w:cs="Times New Roman"/>
          <w:sz w:val="28"/>
          <w:szCs w:val="28"/>
        </w:rPr>
      </w:pPr>
      <w:r w:rsidRPr="00A07688">
        <w:rPr>
          <w:rFonts w:ascii="Times New Roman" w:hAnsi="Times New Roman" w:cs="Times New Roman"/>
          <w:sz w:val="28"/>
          <w:szCs w:val="28"/>
        </w:rPr>
        <w:t>Ключевыми факторами успеха производственного процесса являются:</w:t>
      </w:r>
    </w:p>
    <w:p w14:paraId="36104004" w14:textId="77777777" w:rsidR="006F183A" w:rsidRPr="00A07688" w:rsidRDefault="00EB28B9">
      <w:pPr>
        <w:numPr>
          <w:ilvl w:val="0"/>
          <w:numId w:val="4"/>
        </w:numPr>
        <w:spacing w:after="0" w:line="360" w:lineRule="auto"/>
        <w:ind w:left="0" w:firstLine="709"/>
        <w:jc w:val="both"/>
        <w:rPr>
          <w:rFonts w:ascii="Times New Roman" w:hAnsi="Times New Roman" w:cs="Times New Roman"/>
          <w:sz w:val="28"/>
          <w:szCs w:val="28"/>
        </w:rPr>
      </w:pPr>
      <w:r w:rsidRPr="00A07688">
        <w:rPr>
          <w:rFonts w:ascii="Times New Roman" w:hAnsi="Times New Roman" w:cs="Times New Roman"/>
          <w:sz w:val="28"/>
          <w:szCs w:val="28"/>
        </w:rPr>
        <w:t>Наличие квалифицированных экспертов в области экономической безопасности</w:t>
      </w:r>
    </w:p>
    <w:p w14:paraId="2874A488" w14:textId="77777777" w:rsidR="006F183A" w:rsidRPr="00A07688" w:rsidRDefault="00EB28B9">
      <w:pPr>
        <w:numPr>
          <w:ilvl w:val="0"/>
          <w:numId w:val="4"/>
        </w:numPr>
        <w:spacing w:after="0" w:line="360" w:lineRule="auto"/>
        <w:ind w:left="0" w:firstLine="709"/>
        <w:jc w:val="both"/>
        <w:rPr>
          <w:rFonts w:ascii="Times New Roman" w:hAnsi="Times New Roman" w:cs="Times New Roman"/>
          <w:sz w:val="28"/>
          <w:szCs w:val="28"/>
        </w:rPr>
      </w:pPr>
      <w:r w:rsidRPr="00A07688">
        <w:rPr>
          <w:rFonts w:ascii="Times New Roman" w:hAnsi="Times New Roman" w:cs="Times New Roman"/>
          <w:sz w:val="28"/>
          <w:szCs w:val="28"/>
        </w:rPr>
        <w:t>Доступ к качественным данным для обучения</w:t>
      </w:r>
    </w:p>
    <w:p w14:paraId="1DD8CF66" w14:textId="77777777" w:rsidR="006F183A" w:rsidRPr="00A07688" w:rsidRDefault="00EB28B9">
      <w:pPr>
        <w:numPr>
          <w:ilvl w:val="0"/>
          <w:numId w:val="4"/>
        </w:numPr>
        <w:spacing w:after="0" w:line="360" w:lineRule="auto"/>
        <w:ind w:left="0" w:firstLine="709"/>
        <w:jc w:val="both"/>
        <w:rPr>
          <w:rFonts w:ascii="Times New Roman" w:hAnsi="Times New Roman" w:cs="Times New Roman"/>
          <w:sz w:val="28"/>
          <w:szCs w:val="28"/>
        </w:rPr>
      </w:pPr>
      <w:r w:rsidRPr="00A07688">
        <w:rPr>
          <w:rFonts w:ascii="Times New Roman" w:hAnsi="Times New Roman" w:cs="Times New Roman"/>
          <w:sz w:val="28"/>
          <w:szCs w:val="28"/>
        </w:rPr>
        <w:t>Эффективная организация итеративного процесса улучшения</w:t>
      </w:r>
    </w:p>
    <w:p w14:paraId="2199354D" w14:textId="77777777" w:rsidR="006F183A" w:rsidRPr="00A07688" w:rsidRDefault="00EB28B9">
      <w:pPr>
        <w:numPr>
          <w:ilvl w:val="0"/>
          <w:numId w:val="4"/>
        </w:numPr>
        <w:spacing w:after="0" w:line="360" w:lineRule="auto"/>
        <w:ind w:left="0" w:firstLine="709"/>
        <w:jc w:val="both"/>
        <w:rPr>
          <w:rFonts w:ascii="Times New Roman" w:hAnsi="Times New Roman" w:cs="Times New Roman"/>
          <w:sz w:val="28"/>
          <w:szCs w:val="28"/>
        </w:rPr>
      </w:pPr>
      <w:r w:rsidRPr="00A07688">
        <w:rPr>
          <w:rFonts w:ascii="Times New Roman" w:hAnsi="Times New Roman" w:cs="Times New Roman"/>
          <w:sz w:val="28"/>
          <w:szCs w:val="28"/>
        </w:rPr>
        <w:t>Тесное взаимодействие с пилотными клиентами</w:t>
      </w:r>
    </w:p>
    <w:p w14:paraId="0D9E9C20" w14:textId="77777777" w:rsidR="006F183A" w:rsidRPr="00A07688" w:rsidRDefault="00EB28B9">
      <w:pPr>
        <w:spacing w:after="0" w:line="360" w:lineRule="auto"/>
        <w:ind w:firstLine="709"/>
        <w:jc w:val="both"/>
        <w:rPr>
          <w:rFonts w:ascii="Times New Roman" w:hAnsi="Times New Roman" w:cs="Times New Roman"/>
          <w:sz w:val="28"/>
          <w:szCs w:val="28"/>
        </w:rPr>
      </w:pPr>
      <w:r w:rsidRPr="00A07688">
        <w:rPr>
          <w:rFonts w:ascii="Times New Roman" w:hAnsi="Times New Roman" w:cs="Times New Roman"/>
          <w:sz w:val="28"/>
          <w:szCs w:val="28"/>
        </w:rPr>
        <w:t>Организационная структура стартапа строится по принципу минимальной команды с концентрацией функций.</w:t>
      </w:r>
    </w:p>
    <w:p w14:paraId="18D8203D" w14:textId="77777777" w:rsidR="006F183A" w:rsidRPr="00A07688" w:rsidRDefault="00EB28B9">
      <w:pPr>
        <w:spacing w:after="0" w:line="360" w:lineRule="auto"/>
        <w:ind w:firstLine="709"/>
        <w:jc w:val="both"/>
        <w:rPr>
          <w:rFonts w:ascii="Times New Roman" w:hAnsi="Times New Roman" w:cs="Times New Roman"/>
          <w:sz w:val="28"/>
          <w:szCs w:val="28"/>
        </w:rPr>
      </w:pPr>
      <w:r w:rsidRPr="00A07688">
        <w:rPr>
          <w:rFonts w:ascii="Times New Roman" w:hAnsi="Times New Roman" w:cs="Times New Roman"/>
          <w:sz w:val="28"/>
          <w:szCs w:val="28"/>
        </w:rPr>
        <w:t xml:space="preserve">Организационная структура стартапа оптимизирована для быстрого запуска и эффективной работы. Команда состоит из четырех ключевых специалистов: генерального директора, ML-инженера, backend и frontend разработчиков. Генеральный директор совмещает функции руководства компанией с активными продажами и маркетингом, используя свой нетворкинг в сфере информационной безопасности. ML-инженер выступает техническим лидером проекта, отвечая за разработку и обучение ИИ-модели. Backend-разработчик обеспечивает серверную архитектуру и дополнительно берет на себя DevOps-функции. Frontend-разработчик создает пользовательские </w:t>
      </w:r>
      <w:r w:rsidRPr="00A07688">
        <w:rPr>
          <w:rFonts w:ascii="Times New Roman" w:hAnsi="Times New Roman" w:cs="Times New Roman"/>
          <w:sz w:val="28"/>
          <w:szCs w:val="28"/>
        </w:rPr>
        <w:lastRenderedPageBreak/>
        <w:t>интерфейсы и параллельно выполняет роль первой линии техподдержки. Такое распределение обязанностей позволяет каждому члену команды максимально использовать свои компетенции, минимизируя операционные расходы на начальном этапе развития стартапа.</w:t>
      </w:r>
    </w:p>
    <w:p w14:paraId="365988DF" w14:textId="77777777" w:rsidR="006F183A" w:rsidRPr="00A07688" w:rsidRDefault="00EB28B9">
      <w:pPr>
        <w:spacing w:after="0" w:line="360" w:lineRule="auto"/>
        <w:ind w:firstLine="709"/>
        <w:jc w:val="both"/>
        <w:rPr>
          <w:rFonts w:ascii="Times New Roman" w:hAnsi="Times New Roman" w:cs="Times New Roman"/>
          <w:sz w:val="28"/>
          <w:szCs w:val="28"/>
        </w:rPr>
      </w:pPr>
      <w:r w:rsidRPr="00A07688">
        <w:rPr>
          <w:rFonts w:ascii="Times New Roman" w:hAnsi="Times New Roman" w:cs="Times New Roman"/>
          <w:sz w:val="28"/>
          <w:szCs w:val="28"/>
        </w:rPr>
        <w:t>Ключевые роли и компетенции команды определены в таблице 4, таблице 5 и таблице 6.</w:t>
      </w:r>
    </w:p>
    <w:p w14:paraId="23E49C25" w14:textId="77777777" w:rsidR="006F183A" w:rsidRPr="00A07688" w:rsidRDefault="006F183A">
      <w:pPr>
        <w:spacing w:after="0" w:line="360" w:lineRule="auto"/>
        <w:ind w:firstLine="709"/>
        <w:jc w:val="both"/>
        <w:rPr>
          <w:rFonts w:ascii="Times New Roman" w:hAnsi="Times New Roman" w:cs="Times New Roman"/>
          <w:sz w:val="28"/>
          <w:szCs w:val="28"/>
        </w:rPr>
      </w:pPr>
    </w:p>
    <w:p w14:paraId="1446F5B6" w14:textId="4C5EDA42" w:rsidR="006F183A" w:rsidRPr="00A07688" w:rsidRDefault="00EB28B9">
      <w:pPr>
        <w:spacing w:after="0" w:line="360" w:lineRule="auto"/>
        <w:ind w:firstLine="709"/>
        <w:jc w:val="both"/>
        <w:rPr>
          <w:rFonts w:ascii="Times New Roman" w:hAnsi="Times New Roman" w:cs="Times New Roman"/>
          <w:sz w:val="28"/>
          <w:szCs w:val="28"/>
        </w:rPr>
      </w:pPr>
      <w:r w:rsidRPr="00A07688">
        <w:rPr>
          <w:rFonts w:ascii="Times New Roman" w:hAnsi="Times New Roman" w:cs="Times New Roman"/>
          <w:sz w:val="28"/>
          <w:szCs w:val="28"/>
        </w:rPr>
        <w:t>Таблица 4</w:t>
      </w:r>
      <w:r w:rsidR="002718CA">
        <w:rPr>
          <w:rFonts w:ascii="Times New Roman" w:hAnsi="Times New Roman" w:cs="Times New Roman"/>
          <w:sz w:val="28"/>
          <w:szCs w:val="28"/>
        </w:rPr>
        <w:t xml:space="preserve"> – </w:t>
      </w:r>
      <w:r w:rsidRPr="00A07688">
        <w:rPr>
          <w:rFonts w:ascii="Times New Roman" w:hAnsi="Times New Roman" w:cs="Times New Roman"/>
          <w:sz w:val="28"/>
          <w:szCs w:val="28"/>
        </w:rPr>
        <w:t>Ключевые роли и требуемые компетенции</w:t>
      </w:r>
    </w:p>
    <w:tbl>
      <w:tblPr>
        <w:tblStyle w:val="a9"/>
        <w:tblW w:w="0" w:type="auto"/>
        <w:tblLook w:val="04A0" w:firstRow="1" w:lastRow="0" w:firstColumn="1" w:lastColumn="0" w:noHBand="0" w:noVBand="1"/>
      </w:tblPr>
      <w:tblGrid>
        <w:gridCol w:w="2535"/>
        <w:gridCol w:w="3085"/>
        <w:gridCol w:w="4008"/>
      </w:tblGrid>
      <w:tr w:rsidR="006F183A" w:rsidRPr="00A07688" w14:paraId="4C17D630" w14:textId="77777777">
        <w:tc>
          <w:tcPr>
            <w:tcW w:w="0" w:type="auto"/>
          </w:tcPr>
          <w:p w14:paraId="014CF86D" w14:textId="77777777" w:rsidR="006F183A" w:rsidRPr="00A07688" w:rsidRDefault="00EB28B9">
            <w:pPr>
              <w:spacing w:after="0" w:line="240" w:lineRule="auto"/>
              <w:jc w:val="center"/>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Роль</w:t>
            </w:r>
          </w:p>
        </w:tc>
        <w:tc>
          <w:tcPr>
            <w:tcW w:w="0" w:type="auto"/>
          </w:tcPr>
          <w:p w14:paraId="00E30EA5" w14:textId="77777777" w:rsidR="006F183A" w:rsidRPr="00A07688" w:rsidRDefault="00EB28B9">
            <w:pPr>
              <w:spacing w:after="0" w:line="240" w:lineRule="auto"/>
              <w:jc w:val="center"/>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Ключевые компетенции</w:t>
            </w:r>
          </w:p>
        </w:tc>
        <w:tc>
          <w:tcPr>
            <w:tcW w:w="0" w:type="auto"/>
          </w:tcPr>
          <w:p w14:paraId="21B58764" w14:textId="77777777" w:rsidR="006F183A" w:rsidRPr="00A07688" w:rsidRDefault="00EB28B9">
            <w:pPr>
              <w:spacing w:after="0" w:line="240" w:lineRule="auto"/>
              <w:jc w:val="center"/>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Зона ответственности</w:t>
            </w:r>
          </w:p>
        </w:tc>
      </w:tr>
      <w:tr w:rsidR="006F183A" w:rsidRPr="00A07688" w14:paraId="1EF83DF3" w14:textId="77777777">
        <w:tc>
          <w:tcPr>
            <w:tcW w:w="0" w:type="auto"/>
          </w:tcPr>
          <w:p w14:paraId="4980CC3C"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Генеральный директор</w:t>
            </w:r>
          </w:p>
        </w:tc>
        <w:tc>
          <w:tcPr>
            <w:tcW w:w="0" w:type="auto"/>
          </w:tcPr>
          <w:p w14:paraId="6D280564"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Стратегическое управление</w:t>
            </w:r>
          </w:p>
          <w:p w14:paraId="3363C73D"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Привлечение инвестиций</w:t>
            </w:r>
          </w:p>
          <w:p w14:paraId="15DF370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B2B продажи</w:t>
            </w:r>
          </w:p>
          <w:p w14:paraId="2F4E75B6"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Нетворкинг в сфере ИБ</w:t>
            </w:r>
          </w:p>
          <w:p w14:paraId="7006981D"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Базовое понимание ИИ-технологий</w:t>
            </w:r>
          </w:p>
        </w:tc>
        <w:tc>
          <w:tcPr>
            <w:tcW w:w="0" w:type="auto"/>
          </w:tcPr>
          <w:p w14:paraId="480677F0"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Общее руководство компанией</w:t>
            </w:r>
          </w:p>
          <w:p w14:paraId="3B33FF24"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Стратегия развития</w:t>
            </w:r>
          </w:p>
          <w:p w14:paraId="54CFD07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Привлечение и работа с клиентами</w:t>
            </w:r>
          </w:p>
          <w:p w14:paraId="437D042D"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Переговоры и заключение контрактов</w:t>
            </w:r>
          </w:p>
          <w:p w14:paraId="2E160CDD"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Представление компании на мероприятиях</w:t>
            </w:r>
          </w:p>
        </w:tc>
      </w:tr>
      <w:tr w:rsidR="006F183A" w:rsidRPr="00A07688" w14:paraId="4CADD879" w14:textId="77777777">
        <w:tc>
          <w:tcPr>
            <w:tcW w:w="0" w:type="auto"/>
          </w:tcPr>
          <w:p w14:paraId="346D4794"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ML-инженер (разработчик ИИ)</w:t>
            </w:r>
          </w:p>
        </w:tc>
        <w:tc>
          <w:tcPr>
            <w:tcW w:w="0" w:type="auto"/>
          </w:tcPr>
          <w:p w14:paraId="5F5FCA5C"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Python (expert level)</w:t>
            </w:r>
          </w:p>
          <w:p w14:paraId="78E32434"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ML frameworks (PyTorch, TensorFlow)</w:t>
            </w:r>
          </w:p>
          <w:p w14:paraId="3CF0D79A"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xml:space="preserve">- </w:t>
            </w:r>
            <w:r w:rsidRPr="00A07688">
              <w:rPr>
                <w:rFonts w:ascii="Times New Roman" w:eastAsia="Times New Roman" w:hAnsi="Times New Roman" w:cs="Times New Roman"/>
                <w:spacing w:val="-4"/>
                <w:sz w:val="24"/>
                <w:szCs w:val="24"/>
                <w:lang w:val="en-US" w:eastAsia="ru-RU"/>
              </w:rPr>
              <w:t>NLP</w:t>
            </w:r>
            <w:r w:rsidRPr="00A07688">
              <w:rPr>
                <w:rFonts w:ascii="Times New Roman" w:eastAsia="Times New Roman" w:hAnsi="Times New Roman" w:cs="Times New Roman"/>
                <w:spacing w:val="-4"/>
                <w:sz w:val="24"/>
                <w:szCs w:val="24"/>
                <w:lang w:eastAsia="ru-RU"/>
              </w:rPr>
              <w:t xml:space="preserve"> и работа с </w:t>
            </w:r>
            <w:r w:rsidRPr="00A07688">
              <w:rPr>
                <w:rFonts w:ascii="Times New Roman" w:eastAsia="Times New Roman" w:hAnsi="Times New Roman" w:cs="Times New Roman"/>
                <w:spacing w:val="-4"/>
                <w:sz w:val="24"/>
                <w:szCs w:val="24"/>
                <w:lang w:val="en-US" w:eastAsia="ru-RU"/>
              </w:rPr>
              <w:t>LLM</w:t>
            </w:r>
          </w:p>
          <w:p w14:paraId="7E8BFA6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Опыт fine-tuning моделей</w:t>
            </w:r>
          </w:p>
          <w:p w14:paraId="5B11F18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Работа с векторными базами данных</w:t>
            </w:r>
          </w:p>
        </w:tc>
        <w:tc>
          <w:tcPr>
            <w:tcW w:w="0" w:type="auto"/>
          </w:tcPr>
          <w:p w14:paraId="5A6B6CD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Разработка и обучение ИИ-модели</w:t>
            </w:r>
          </w:p>
          <w:p w14:paraId="663B0856"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Адаптация языковой модели под задачи ЭБ</w:t>
            </w:r>
          </w:p>
          <w:p w14:paraId="01BBA6BC"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Оптимизация алгоритмов</w:t>
            </w:r>
          </w:p>
          <w:p w14:paraId="16F8257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Интеграция с базой знаний</w:t>
            </w:r>
          </w:p>
          <w:p w14:paraId="48C1C4F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Техническое лидерство в области ИИ</w:t>
            </w:r>
          </w:p>
        </w:tc>
      </w:tr>
      <w:tr w:rsidR="006F183A" w:rsidRPr="00A07688" w14:paraId="32378212" w14:textId="77777777">
        <w:tc>
          <w:tcPr>
            <w:tcW w:w="0" w:type="auto"/>
          </w:tcPr>
          <w:p w14:paraId="44568242"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Backend разработчик</w:t>
            </w:r>
          </w:p>
        </w:tc>
        <w:tc>
          <w:tcPr>
            <w:tcW w:w="0" w:type="auto"/>
          </w:tcPr>
          <w:p w14:paraId="45CFF1D2"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Python/Java/Go</w:t>
            </w:r>
          </w:p>
          <w:p w14:paraId="557CE8F1"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xml:space="preserve">- REST API, </w:t>
            </w:r>
            <w:r w:rsidRPr="00A07688">
              <w:rPr>
                <w:rFonts w:ascii="Times New Roman" w:eastAsia="Times New Roman" w:hAnsi="Times New Roman" w:cs="Times New Roman"/>
                <w:spacing w:val="-4"/>
                <w:sz w:val="24"/>
                <w:szCs w:val="24"/>
                <w:lang w:eastAsia="ru-RU"/>
              </w:rPr>
              <w:t>микросервисы</w:t>
            </w:r>
          </w:p>
          <w:p w14:paraId="340155B8"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PostgreSQL, Redis</w:t>
            </w:r>
          </w:p>
          <w:p w14:paraId="32424A76"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Docker, Kubernetes</w:t>
            </w:r>
          </w:p>
          <w:p w14:paraId="342F69CF"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xml:space="preserve">- </w:t>
            </w:r>
            <w:r w:rsidRPr="00A07688">
              <w:rPr>
                <w:rFonts w:ascii="Times New Roman" w:eastAsia="Times New Roman" w:hAnsi="Times New Roman" w:cs="Times New Roman"/>
                <w:spacing w:val="-4"/>
                <w:sz w:val="24"/>
                <w:szCs w:val="24"/>
                <w:lang w:eastAsia="ru-RU"/>
              </w:rPr>
              <w:t>Системы</w:t>
            </w:r>
            <w:r w:rsidRPr="00A07688">
              <w:rPr>
                <w:rFonts w:ascii="Times New Roman" w:eastAsia="Times New Roman" w:hAnsi="Times New Roman" w:cs="Times New Roman"/>
                <w:spacing w:val="-4"/>
                <w:sz w:val="24"/>
                <w:szCs w:val="24"/>
                <w:lang w:val="en-US" w:eastAsia="ru-RU"/>
              </w:rPr>
              <w:t xml:space="preserve"> </w:t>
            </w:r>
            <w:r w:rsidRPr="00A07688">
              <w:rPr>
                <w:rFonts w:ascii="Times New Roman" w:eastAsia="Times New Roman" w:hAnsi="Times New Roman" w:cs="Times New Roman"/>
                <w:spacing w:val="-4"/>
                <w:sz w:val="24"/>
                <w:szCs w:val="24"/>
                <w:lang w:eastAsia="ru-RU"/>
              </w:rPr>
              <w:t>безопасности</w:t>
            </w:r>
            <w:r w:rsidRPr="00A07688">
              <w:rPr>
                <w:rFonts w:ascii="Times New Roman" w:eastAsia="Times New Roman" w:hAnsi="Times New Roman" w:cs="Times New Roman"/>
                <w:spacing w:val="-4"/>
                <w:sz w:val="24"/>
                <w:szCs w:val="24"/>
                <w:lang w:val="en-US" w:eastAsia="ru-RU"/>
              </w:rPr>
              <w:t xml:space="preserve"> </w:t>
            </w:r>
            <w:r w:rsidRPr="00A07688">
              <w:rPr>
                <w:rFonts w:ascii="Times New Roman" w:eastAsia="Times New Roman" w:hAnsi="Times New Roman" w:cs="Times New Roman"/>
                <w:spacing w:val="-4"/>
                <w:sz w:val="24"/>
                <w:szCs w:val="24"/>
                <w:lang w:eastAsia="ru-RU"/>
              </w:rPr>
              <w:t>и</w:t>
            </w:r>
            <w:r w:rsidRPr="00A07688">
              <w:rPr>
                <w:rFonts w:ascii="Times New Roman" w:eastAsia="Times New Roman" w:hAnsi="Times New Roman" w:cs="Times New Roman"/>
                <w:spacing w:val="-4"/>
                <w:sz w:val="24"/>
                <w:szCs w:val="24"/>
                <w:lang w:val="en-US" w:eastAsia="ru-RU"/>
              </w:rPr>
              <w:t xml:space="preserve"> </w:t>
            </w:r>
            <w:r w:rsidRPr="00A07688">
              <w:rPr>
                <w:rFonts w:ascii="Times New Roman" w:eastAsia="Times New Roman" w:hAnsi="Times New Roman" w:cs="Times New Roman"/>
                <w:spacing w:val="-4"/>
                <w:sz w:val="24"/>
                <w:szCs w:val="24"/>
                <w:lang w:eastAsia="ru-RU"/>
              </w:rPr>
              <w:t>шифрования</w:t>
            </w:r>
          </w:p>
        </w:tc>
        <w:tc>
          <w:tcPr>
            <w:tcW w:w="0" w:type="auto"/>
          </w:tcPr>
          <w:p w14:paraId="19FAF4FB"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Серверная архитектура системы</w:t>
            </w:r>
          </w:p>
          <w:p w14:paraId="4B94FF4C"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Разработка API для интеграций</w:t>
            </w:r>
          </w:p>
          <w:p w14:paraId="2E12F6B4"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Работа с базами данных</w:t>
            </w:r>
          </w:p>
          <w:p w14:paraId="288F270B"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Обеспечение безопасности данных</w:t>
            </w:r>
          </w:p>
          <w:p w14:paraId="16D987B2"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Интеграция с корпоративными системами (1С, ERP)</w:t>
            </w:r>
          </w:p>
        </w:tc>
      </w:tr>
      <w:tr w:rsidR="006F183A" w:rsidRPr="00A07688" w14:paraId="3C0A28C4" w14:textId="77777777">
        <w:tc>
          <w:tcPr>
            <w:tcW w:w="0" w:type="auto"/>
          </w:tcPr>
          <w:p w14:paraId="1685AE2E"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Frontend разработчик</w:t>
            </w:r>
          </w:p>
        </w:tc>
        <w:tc>
          <w:tcPr>
            <w:tcW w:w="0" w:type="auto"/>
          </w:tcPr>
          <w:p w14:paraId="2177D2AF"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React/Vue.js</w:t>
            </w:r>
          </w:p>
          <w:p w14:paraId="0CDA515A"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TypeScript</w:t>
            </w:r>
          </w:p>
          <w:p w14:paraId="2E6FB201"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xml:space="preserve">- UX/UI </w:t>
            </w:r>
            <w:r w:rsidRPr="00A07688">
              <w:rPr>
                <w:rFonts w:ascii="Times New Roman" w:eastAsia="Times New Roman" w:hAnsi="Times New Roman" w:cs="Times New Roman"/>
                <w:spacing w:val="-4"/>
                <w:sz w:val="24"/>
                <w:szCs w:val="24"/>
                <w:lang w:eastAsia="ru-RU"/>
              </w:rPr>
              <w:t>принципы</w:t>
            </w:r>
          </w:p>
          <w:p w14:paraId="0E0C8EB5"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Responsive design</w:t>
            </w:r>
          </w:p>
          <w:p w14:paraId="12CB6E07" w14:textId="77777777" w:rsidR="006F183A" w:rsidRPr="00A07688" w:rsidRDefault="00EB28B9">
            <w:pPr>
              <w:spacing w:after="0" w:line="240" w:lineRule="auto"/>
              <w:rPr>
                <w:rFonts w:ascii="Times New Roman" w:eastAsia="Times New Roman" w:hAnsi="Times New Roman" w:cs="Times New Roman"/>
                <w:spacing w:val="-4"/>
                <w:sz w:val="24"/>
                <w:szCs w:val="24"/>
                <w:lang w:val="en-US" w:eastAsia="ru-RU"/>
              </w:rPr>
            </w:pPr>
            <w:r w:rsidRPr="00A07688">
              <w:rPr>
                <w:rFonts w:ascii="Times New Roman" w:eastAsia="Times New Roman" w:hAnsi="Times New Roman" w:cs="Times New Roman"/>
                <w:spacing w:val="-4"/>
                <w:sz w:val="24"/>
                <w:szCs w:val="24"/>
                <w:lang w:val="en-US" w:eastAsia="ru-RU"/>
              </w:rPr>
              <w:t xml:space="preserve">- </w:t>
            </w:r>
            <w:r w:rsidRPr="00A07688">
              <w:rPr>
                <w:rFonts w:ascii="Times New Roman" w:eastAsia="Times New Roman" w:hAnsi="Times New Roman" w:cs="Times New Roman"/>
                <w:spacing w:val="-4"/>
                <w:sz w:val="24"/>
                <w:szCs w:val="24"/>
                <w:lang w:eastAsia="ru-RU"/>
              </w:rPr>
              <w:t>Работа</w:t>
            </w:r>
            <w:r w:rsidRPr="00A07688">
              <w:rPr>
                <w:rFonts w:ascii="Times New Roman" w:eastAsia="Times New Roman" w:hAnsi="Times New Roman" w:cs="Times New Roman"/>
                <w:spacing w:val="-4"/>
                <w:sz w:val="24"/>
                <w:szCs w:val="24"/>
                <w:lang w:val="en-US" w:eastAsia="ru-RU"/>
              </w:rPr>
              <w:t xml:space="preserve"> </w:t>
            </w:r>
            <w:r w:rsidRPr="00A07688">
              <w:rPr>
                <w:rFonts w:ascii="Times New Roman" w:eastAsia="Times New Roman" w:hAnsi="Times New Roman" w:cs="Times New Roman"/>
                <w:spacing w:val="-4"/>
                <w:sz w:val="24"/>
                <w:szCs w:val="24"/>
                <w:lang w:eastAsia="ru-RU"/>
              </w:rPr>
              <w:t>с</w:t>
            </w:r>
            <w:r w:rsidRPr="00A07688">
              <w:rPr>
                <w:rFonts w:ascii="Times New Roman" w:eastAsia="Times New Roman" w:hAnsi="Times New Roman" w:cs="Times New Roman"/>
                <w:spacing w:val="-4"/>
                <w:sz w:val="24"/>
                <w:szCs w:val="24"/>
                <w:lang w:val="en-US" w:eastAsia="ru-RU"/>
              </w:rPr>
              <w:t xml:space="preserve"> REST API</w:t>
            </w:r>
          </w:p>
        </w:tc>
        <w:tc>
          <w:tcPr>
            <w:tcW w:w="0" w:type="auto"/>
          </w:tcPr>
          <w:p w14:paraId="2148C5D5"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Разработка веб-интерфейса</w:t>
            </w:r>
          </w:p>
          <w:p w14:paraId="7FDA3432"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Создание админ-панели</w:t>
            </w:r>
          </w:p>
          <w:p w14:paraId="71116EBA"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Пользовательский опыт (UX)</w:t>
            </w:r>
          </w:p>
          <w:p w14:paraId="44D1CC7B"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Мобильная адаптация</w:t>
            </w:r>
          </w:p>
          <w:p w14:paraId="3F9E6EB7" w14:textId="77777777" w:rsidR="006F183A" w:rsidRPr="00A07688" w:rsidRDefault="00EB28B9">
            <w:pPr>
              <w:spacing w:after="0" w:line="240" w:lineRule="auto"/>
              <w:rPr>
                <w:rFonts w:ascii="Times New Roman" w:eastAsia="Times New Roman" w:hAnsi="Times New Roman" w:cs="Times New Roman"/>
                <w:spacing w:val="-4"/>
                <w:sz w:val="24"/>
                <w:szCs w:val="24"/>
                <w:lang w:eastAsia="ru-RU"/>
              </w:rPr>
            </w:pPr>
            <w:r w:rsidRPr="00A07688">
              <w:rPr>
                <w:rFonts w:ascii="Times New Roman" w:eastAsia="Times New Roman" w:hAnsi="Times New Roman" w:cs="Times New Roman"/>
                <w:spacing w:val="-4"/>
                <w:sz w:val="24"/>
                <w:szCs w:val="24"/>
                <w:lang w:eastAsia="ru-RU"/>
              </w:rPr>
              <w:t>- Визуализация данных и отчетов</w:t>
            </w:r>
          </w:p>
        </w:tc>
      </w:tr>
    </w:tbl>
    <w:p w14:paraId="4947D9D2" w14:textId="77777777" w:rsidR="005B091F" w:rsidRDefault="005B091F" w:rsidP="006F22B4">
      <w:pPr>
        <w:spacing w:after="0" w:line="360" w:lineRule="auto"/>
        <w:ind w:firstLine="709"/>
        <w:jc w:val="both"/>
        <w:rPr>
          <w:rFonts w:ascii="Times New Roman" w:hAnsi="Times New Roman" w:cs="Times New Roman"/>
          <w:sz w:val="28"/>
          <w:szCs w:val="28"/>
        </w:rPr>
      </w:pPr>
    </w:p>
    <w:p w14:paraId="087D5F9B" w14:textId="77777777" w:rsidR="005B091F" w:rsidRDefault="005B091F" w:rsidP="006F22B4">
      <w:pPr>
        <w:spacing w:after="0" w:line="360" w:lineRule="auto"/>
        <w:ind w:firstLine="709"/>
        <w:jc w:val="both"/>
        <w:rPr>
          <w:rFonts w:ascii="Times New Roman" w:hAnsi="Times New Roman" w:cs="Times New Roman"/>
          <w:sz w:val="28"/>
          <w:szCs w:val="28"/>
        </w:rPr>
      </w:pPr>
    </w:p>
    <w:p w14:paraId="6751BCAE" w14:textId="77777777" w:rsidR="005B091F" w:rsidRDefault="005B091F" w:rsidP="006F22B4">
      <w:pPr>
        <w:spacing w:after="0" w:line="360" w:lineRule="auto"/>
        <w:ind w:firstLine="709"/>
        <w:jc w:val="both"/>
        <w:rPr>
          <w:rFonts w:ascii="Times New Roman" w:hAnsi="Times New Roman" w:cs="Times New Roman"/>
          <w:sz w:val="28"/>
          <w:szCs w:val="28"/>
        </w:rPr>
      </w:pPr>
    </w:p>
    <w:p w14:paraId="7E222DCF" w14:textId="77777777" w:rsidR="005B091F" w:rsidRDefault="005B091F" w:rsidP="006F22B4">
      <w:pPr>
        <w:spacing w:after="0" w:line="360" w:lineRule="auto"/>
        <w:ind w:firstLine="709"/>
        <w:jc w:val="both"/>
        <w:rPr>
          <w:rFonts w:ascii="Times New Roman" w:hAnsi="Times New Roman" w:cs="Times New Roman"/>
          <w:sz w:val="28"/>
          <w:szCs w:val="28"/>
        </w:rPr>
      </w:pPr>
    </w:p>
    <w:p w14:paraId="58AD1556" w14:textId="77777777" w:rsidR="005B091F" w:rsidRDefault="005B091F" w:rsidP="006F22B4">
      <w:pPr>
        <w:spacing w:after="0" w:line="360" w:lineRule="auto"/>
        <w:ind w:firstLine="709"/>
        <w:jc w:val="both"/>
        <w:rPr>
          <w:rFonts w:ascii="Times New Roman" w:hAnsi="Times New Roman" w:cs="Times New Roman"/>
          <w:sz w:val="28"/>
          <w:szCs w:val="28"/>
        </w:rPr>
      </w:pPr>
    </w:p>
    <w:p w14:paraId="593747AD" w14:textId="77777777" w:rsidR="005B091F" w:rsidRDefault="005B091F" w:rsidP="006F22B4">
      <w:pPr>
        <w:spacing w:after="0" w:line="360" w:lineRule="auto"/>
        <w:ind w:firstLine="709"/>
        <w:jc w:val="both"/>
        <w:rPr>
          <w:rFonts w:ascii="Times New Roman" w:hAnsi="Times New Roman" w:cs="Times New Roman"/>
          <w:sz w:val="28"/>
          <w:szCs w:val="28"/>
        </w:rPr>
      </w:pPr>
    </w:p>
    <w:p w14:paraId="3448B448" w14:textId="03186069" w:rsidR="006F183A" w:rsidRPr="00A07688" w:rsidRDefault="00EB28B9" w:rsidP="006F22B4">
      <w:pPr>
        <w:spacing w:after="0" w:line="360" w:lineRule="auto"/>
        <w:ind w:firstLine="709"/>
        <w:jc w:val="both"/>
        <w:rPr>
          <w:rFonts w:ascii="Times New Roman" w:hAnsi="Times New Roman" w:cs="Times New Roman"/>
          <w:sz w:val="28"/>
          <w:szCs w:val="28"/>
        </w:rPr>
      </w:pPr>
      <w:r w:rsidRPr="00A07688">
        <w:rPr>
          <w:rFonts w:ascii="Times New Roman" w:hAnsi="Times New Roman" w:cs="Times New Roman"/>
          <w:sz w:val="28"/>
          <w:szCs w:val="28"/>
        </w:rPr>
        <w:lastRenderedPageBreak/>
        <w:t>Таблица 5</w:t>
      </w:r>
      <w:r w:rsidR="002718CA">
        <w:rPr>
          <w:rFonts w:ascii="Times New Roman" w:hAnsi="Times New Roman" w:cs="Times New Roman"/>
          <w:sz w:val="28"/>
          <w:szCs w:val="28"/>
        </w:rPr>
        <w:t xml:space="preserve"> – </w:t>
      </w:r>
      <w:r w:rsidRPr="00A07688">
        <w:rPr>
          <w:rFonts w:ascii="Times New Roman" w:hAnsi="Times New Roman" w:cs="Times New Roman"/>
          <w:sz w:val="28"/>
          <w:szCs w:val="28"/>
        </w:rPr>
        <w:t>Привлекаемые специалисты (внешние консультанты)</w:t>
      </w:r>
    </w:p>
    <w:tbl>
      <w:tblPr>
        <w:tblStyle w:val="a9"/>
        <w:tblW w:w="0" w:type="auto"/>
        <w:tblLook w:val="04A0" w:firstRow="1" w:lastRow="0" w:firstColumn="1" w:lastColumn="0" w:noHBand="0" w:noVBand="1"/>
      </w:tblPr>
      <w:tblGrid>
        <w:gridCol w:w="2839"/>
        <w:gridCol w:w="3630"/>
        <w:gridCol w:w="3159"/>
      </w:tblGrid>
      <w:tr w:rsidR="006F183A" w:rsidRPr="00A07688" w14:paraId="33692134" w14:textId="77777777">
        <w:tc>
          <w:tcPr>
            <w:tcW w:w="0" w:type="auto"/>
          </w:tcPr>
          <w:p w14:paraId="6438F855" w14:textId="77777777" w:rsidR="006F183A" w:rsidRPr="00A07688" w:rsidRDefault="00EB28B9">
            <w:pPr>
              <w:spacing w:after="0" w:line="240" w:lineRule="auto"/>
              <w:jc w:val="center"/>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Роль</w:t>
            </w:r>
          </w:p>
        </w:tc>
        <w:tc>
          <w:tcPr>
            <w:tcW w:w="0" w:type="auto"/>
          </w:tcPr>
          <w:p w14:paraId="789BCE56" w14:textId="77777777" w:rsidR="006F183A" w:rsidRPr="00A07688" w:rsidRDefault="00EB28B9">
            <w:pPr>
              <w:spacing w:after="0" w:line="240" w:lineRule="auto"/>
              <w:jc w:val="center"/>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Ключевые компетенции</w:t>
            </w:r>
          </w:p>
        </w:tc>
        <w:tc>
          <w:tcPr>
            <w:tcW w:w="0" w:type="auto"/>
          </w:tcPr>
          <w:p w14:paraId="0C47A3F2" w14:textId="77777777" w:rsidR="006F183A" w:rsidRPr="00A07688" w:rsidRDefault="00EB28B9">
            <w:pPr>
              <w:spacing w:after="0" w:line="240" w:lineRule="auto"/>
              <w:jc w:val="center"/>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Зона ответственности</w:t>
            </w:r>
          </w:p>
        </w:tc>
      </w:tr>
      <w:tr w:rsidR="006F183A" w:rsidRPr="00A07688" w14:paraId="5DE30CEB" w14:textId="77777777">
        <w:tc>
          <w:tcPr>
            <w:tcW w:w="0" w:type="auto"/>
          </w:tcPr>
          <w:p w14:paraId="632B9AC2"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Эксперт по экономической безопасности</w:t>
            </w:r>
          </w:p>
        </w:tc>
        <w:tc>
          <w:tcPr>
            <w:tcW w:w="0" w:type="auto"/>
          </w:tcPr>
          <w:p w14:paraId="1ADD00A3"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- 10+ лет практического опыта в ЭБ</w:t>
            </w:r>
          </w:p>
          <w:p w14:paraId="2B6E1FDE"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Знание методик ЦБ РФ, Росфинмониторинга</w:t>
            </w:r>
          </w:p>
          <w:p w14:paraId="3AC95965"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Опыт расследования экономических преступлений</w:t>
            </w:r>
          </w:p>
          <w:p w14:paraId="5977580C"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Понимание схем мошенничества</w:t>
            </w:r>
          </w:p>
        </w:tc>
        <w:tc>
          <w:tcPr>
            <w:tcW w:w="0" w:type="auto"/>
          </w:tcPr>
          <w:p w14:paraId="5279B4D3"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Валидация алгоритмов системы</w:t>
            </w:r>
          </w:p>
          <w:p w14:paraId="221AF525"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Формирование базы кейсов</w:t>
            </w:r>
          </w:p>
          <w:p w14:paraId="7F3B54E5"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Консультации по сложным вопросам</w:t>
            </w:r>
          </w:p>
          <w:p w14:paraId="2234C7D5"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Обучение ИИ-модели практическим знаниям</w:t>
            </w:r>
          </w:p>
        </w:tc>
      </w:tr>
      <w:tr w:rsidR="006F183A" w:rsidRPr="00A07688" w14:paraId="1BFD1072" w14:textId="77777777">
        <w:tc>
          <w:tcPr>
            <w:tcW w:w="0" w:type="auto"/>
          </w:tcPr>
          <w:p w14:paraId="6A738BB4"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Юрист-консультант</w:t>
            </w:r>
          </w:p>
        </w:tc>
        <w:tc>
          <w:tcPr>
            <w:tcW w:w="0" w:type="auto"/>
          </w:tcPr>
          <w:p w14:paraId="6DC36DA7"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Специализация на финансовом праве</w:t>
            </w:r>
          </w:p>
          <w:p w14:paraId="7D5283C5"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Знание законодательства по ПОД/ФТ</w:t>
            </w:r>
          </w:p>
          <w:p w14:paraId="6196102E"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Опыт работы с ИТ-проектами</w:t>
            </w:r>
          </w:p>
          <w:p w14:paraId="54F7990A"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Актуальные знания изменений в законодательстве</w:t>
            </w:r>
          </w:p>
        </w:tc>
        <w:tc>
          <w:tcPr>
            <w:tcW w:w="0" w:type="auto"/>
          </w:tcPr>
          <w:p w14:paraId="39B6F6CA"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Анализ нормативных актов для базы знаний</w:t>
            </w:r>
          </w:p>
          <w:p w14:paraId="3B267B46"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Консультации по правовым вопросам</w:t>
            </w:r>
          </w:p>
          <w:p w14:paraId="4E5408BE"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Проверка соответствия системы требованиям</w:t>
            </w:r>
          </w:p>
          <w:p w14:paraId="08E03279" w14:textId="77777777" w:rsidR="006F183A" w:rsidRPr="00A07688" w:rsidRDefault="00EB28B9">
            <w:pPr>
              <w:spacing w:after="0" w:line="240" w:lineRule="auto"/>
              <w:rPr>
                <w:rFonts w:ascii="Times New Roman" w:eastAsia="Times New Roman" w:hAnsi="Times New Roman" w:cs="Times New Roman"/>
                <w:sz w:val="24"/>
                <w:szCs w:val="24"/>
                <w:lang w:eastAsia="ru-RU"/>
              </w:rPr>
            </w:pPr>
            <w:r w:rsidRPr="00A07688">
              <w:rPr>
                <w:rFonts w:ascii="Times New Roman" w:eastAsia="Times New Roman" w:hAnsi="Times New Roman" w:cs="Times New Roman"/>
                <w:sz w:val="24"/>
                <w:szCs w:val="24"/>
                <w:lang w:eastAsia="ru-RU"/>
              </w:rPr>
              <w:t>- Помощь в интерпретации законов</w:t>
            </w:r>
          </w:p>
        </w:tc>
      </w:tr>
    </w:tbl>
    <w:p w14:paraId="566C99A3" w14:textId="77777777" w:rsidR="006F183A" w:rsidRDefault="006F183A">
      <w:pPr>
        <w:spacing w:after="0" w:line="360" w:lineRule="auto"/>
        <w:ind w:firstLine="709"/>
        <w:jc w:val="both"/>
        <w:rPr>
          <w:rFonts w:ascii="Times New Roman" w:hAnsi="Times New Roman" w:cs="Times New Roman"/>
          <w:sz w:val="28"/>
          <w:szCs w:val="28"/>
        </w:rPr>
      </w:pPr>
    </w:p>
    <w:p w14:paraId="1F4EF336" w14:textId="3FF62432"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6</w:t>
      </w:r>
      <w:r w:rsidR="002718CA">
        <w:rPr>
          <w:rFonts w:ascii="Times New Roman" w:hAnsi="Times New Roman" w:cs="Times New Roman"/>
          <w:sz w:val="28"/>
          <w:szCs w:val="28"/>
        </w:rPr>
        <w:t xml:space="preserve"> – </w:t>
      </w:r>
      <w:r>
        <w:rPr>
          <w:rFonts w:ascii="Times New Roman" w:hAnsi="Times New Roman" w:cs="Times New Roman"/>
          <w:sz w:val="28"/>
          <w:szCs w:val="28"/>
        </w:rPr>
        <w:t>Распределение функций в команде</w:t>
      </w:r>
    </w:p>
    <w:tbl>
      <w:tblPr>
        <w:tblStyle w:val="a9"/>
        <w:tblW w:w="0" w:type="auto"/>
        <w:tblLook w:val="04A0" w:firstRow="1" w:lastRow="0" w:firstColumn="1" w:lastColumn="0" w:noHBand="0" w:noVBand="1"/>
      </w:tblPr>
      <w:tblGrid>
        <w:gridCol w:w="2305"/>
        <w:gridCol w:w="2851"/>
        <w:gridCol w:w="4472"/>
      </w:tblGrid>
      <w:tr w:rsidR="006F183A" w14:paraId="43238D26" w14:textId="77777777">
        <w:tc>
          <w:tcPr>
            <w:tcW w:w="0" w:type="auto"/>
          </w:tcPr>
          <w:p w14:paraId="32D50ECC" w14:textId="77777777" w:rsidR="006F183A" w:rsidRPr="00976B38" w:rsidRDefault="00EB28B9">
            <w:pPr>
              <w:spacing w:after="0" w:line="240" w:lineRule="auto"/>
              <w:jc w:val="center"/>
              <w:rPr>
                <w:rFonts w:ascii="Times New Roman" w:eastAsia="Times New Roman" w:hAnsi="Times New Roman" w:cs="Times New Roman"/>
                <w:spacing w:val="-4"/>
                <w:sz w:val="24"/>
                <w:szCs w:val="24"/>
                <w:lang w:eastAsia="ru-RU"/>
              </w:rPr>
            </w:pPr>
            <w:r w:rsidRPr="00976B38">
              <w:rPr>
                <w:rFonts w:ascii="Times New Roman" w:eastAsia="Times New Roman" w:hAnsi="Times New Roman" w:cs="Times New Roman"/>
                <w:spacing w:val="-4"/>
                <w:sz w:val="24"/>
                <w:szCs w:val="24"/>
                <w:lang w:eastAsia="ru-RU"/>
              </w:rPr>
              <w:t>Функция</w:t>
            </w:r>
          </w:p>
        </w:tc>
        <w:tc>
          <w:tcPr>
            <w:tcW w:w="0" w:type="auto"/>
          </w:tcPr>
          <w:p w14:paraId="32A57A15" w14:textId="77777777" w:rsidR="006F183A" w:rsidRPr="00976B38" w:rsidRDefault="00EB28B9">
            <w:pPr>
              <w:spacing w:after="0" w:line="240" w:lineRule="auto"/>
              <w:jc w:val="center"/>
              <w:rPr>
                <w:rFonts w:ascii="Times New Roman" w:eastAsia="Times New Roman" w:hAnsi="Times New Roman" w:cs="Times New Roman"/>
                <w:spacing w:val="-4"/>
                <w:sz w:val="24"/>
                <w:szCs w:val="24"/>
                <w:lang w:eastAsia="ru-RU"/>
              </w:rPr>
            </w:pPr>
            <w:r w:rsidRPr="00976B38">
              <w:rPr>
                <w:rFonts w:ascii="Times New Roman" w:eastAsia="Times New Roman" w:hAnsi="Times New Roman" w:cs="Times New Roman"/>
                <w:spacing w:val="-4"/>
                <w:sz w:val="24"/>
                <w:szCs w:val="24"/>
                <w:lang w:eastAsia="ru-RU"/>
              </w:rPr>
              <w:t>Ответственный</w:t>
            </w:r>
          </w:p>
        </w:tc>
        <w:tc>
          <w:tcPr>
            <w:tcW w:w="0" w:type="auto"/>
          </w:tcPr>
          <w:p w14:paraId="11494688" w14:textId="77777777" w:rsidR="006F183A" w:rsidRPr="00976B38" w:rsidRDefault="00EB28B9">
            <w:pPr>
              <w:spacing w:after="0" w:line="240" w:lineRule="auto"/>
              <w:jc w:val="center"/>
              <w:rPr>
                <w:rFonts w:ascii="Times New Roman" w:eastAsia="Times New Roman" w:hAnsi="Times New Roman" w:cs="Times New Roman"/>
                <w:spacing w:val="-4"/>
                <w:sz w:val="24"/>
                <w:szCs w:val="24"/>
                <w:lang w:eastAsia="ru-RU"/>
              </w:rPr>
            </w:pPr>
            <w:r w:rsidRPr="00976B38">
              <w:rPr>
                <w:rFonts w:ascii="Times New Roman" w:eastAsia="Times New Roman" w:hAnsi="Times New Roman" w:cs="Times New Roman"/>
                <w:spacing w:val="-4"/>
                <w:sz w:val="24"/>
                <w:szCs w:val="24"/>
                <w:lang w:eastAsia="ru-RU"/>
              </w:rPr>
              <w:t>Почему именно он</w:t>
            </w:r>
          </w:p>
        </w:tc>
      </w:tr>
      <w:tr w:rsidR="006F183A" w14:paraId="434E58C2" w14:textId="77777777">
        <w:tc>
          <w:tcPr>
            <w:tcW w:w="0" w:type="auto"/>
          </w:tcPr>
          <w:p w14:paraId="45EAB80E"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Продажи и маркетинг</w:t>
            </w:r>
          </w:p>
        </w:tc>
        <w:tc>
          <w:tcPr>
            <w:tcW w:w="0" w:type="auto"/>
          </w:tcPr>
          <w:p w14:paraId="58A3D557"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Генеральный директор</w:t>
            </w:r>
          </w:p>
        </w:tc>
        <w:tc>
          <w:tcPr>
            <w:tcW w:w="0" w:type="auto"/>
          </w:tcPr>
          <w:p w14:paraId="203C45CC"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Лучше всех понимает продукт и может убедить клиентов</w:t>
            </w:r>
          </w:p>
        </w:tc>
      </w:tr>
      <w:tr w:rsidR="006F183A" w14:paraId="0617BEDD" w14:textId="77777777">
        <w:tc>
          <w:tcPr>
            <w:tcW w:w="0" w:type="auto"/>
          </w:tcPr>
          <w:p w14:paraId="2FAFE66A"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Техническая архитектура</w:t>
            </w:r>
          </w:p>
        </w:tc>
        <w:tc>
          <w:tcPr>
            <w:tcW w:w="0" w:type="auto"/>
          </w:tcPr>
          <w:p w14:paraId="0A27457B"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ML-инженер + Backend разработчик</w:t>
            </w:r>
          </w:p>
        </w:tc>
        <w:tc>
          <w:tcPr>
            <w:tcW w:w="0" w:type="auto"/>
          </w:tcPr>
          <w:p w14:paraId="1FA1326A"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Совместно принимают решения по архитектуре</w:t>
            </w:r>
          </w:p>
        </w:tc>
      </w:tr>
      <w:tr w:rsidR="006F183A" w14:paraId="6209D0E5" w14:textId="77777777">
        <w:tc>
          <w:tcPr>
            <w:tcW w:w="0" w:type="auto"/>
          </w:tcPr>
          <w:p w14:paraId="5801DA28"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Продуктовые решения</w:t>
            </w:r>
          </w:p>
        </w:tc>
        <w:tc>
          <w:tcPr>
            <w:tcW w:w="0" w:type="auto"/>
          </w:tcPr>
          <w:p w14:paraId="5A1B215F"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Генеральный директор + ML-инженер</w:t>
            </w:r>
          </w:p>
        </w:tc>
        <w:tc>
          <w:tcPr>
            <w:tcW w:w="0" w:type="auto"/>
          </w:tcPr>
          <w:p w14:paraId="5DDC287B" w14:textId="42E15956"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CEO знает потребности рынка, ML-инженер</w:t>
            </w:r>
            <w:r w:rsidR="002718CA">
              <w:rPr>
                <w:rFonts w:ascii="Times New Roman" w:eastAsia="Times New Roman" w:hAnsi="Times New Roman" w:cs="Times New Roman"/>
                <w:spacing w:val="-4"/>
                <w:sz w:val="24"/>
                <w:szCs w:val="24"/>
                <w:lang w:eastAsia="ru-RU"/>
              </w:rPr>
              <w:t xml:space="preserve"> – </w:t>
            </w:r>
            <w:r>
              <w:rPr>
                <w:rFonts w:ascii="Times New Roman" w:eastAsia="Times New Roman" w:hAnsi="Times New Roman" w:cs="Times New Roman"/>
                <w:spacing w:val="-4"/>
                <w:sz w:val="24"/>
                <w:szCs w:val="24"/>
                <w:lang w:eastAsia="ru-RU"/>
              </w:rPr>
              <w:t>технические возможности</w:t>
            </w:r>
          </w:p>
        </w:tc>
      </w:tr>
      <w:tr w:rsidR="006F183A" w14:paraId="2221AAF2" w14:textId="77777777">
        <w:tc>
          <w:tcPr>
            <w:tcW w:w="0" w:type="auto"/>
          </w:tcPr>
          <w:p w14:paraId="2D9FD5B5"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Техподдержка клиентов</w:t>
            </w:r>
          </w:p>
        </w:tc>
        <w:tc>
          <w:tcPr>
            <w:tcW w:w="0" w:type="auto"/>
          </w:tcPr>
          <w:p w14:paraId="67D64589"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Frontend разработчик (1-я линия)</w:t>
            </w:r>
          </w:p>
        </w:tc>
        <w:tc>
          <w:tcPr>
            <w:tcW w:w="0" w:type="auto"/>
          </w:tcPr>
          <w:p w14:paraId="22368F3C"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Лучше всех знает интерфейс и типовые проблемы пользователей</w:t>
            </w:r>
          </w:p>
        </w:tc>
      </w:tr>
      <w:tr w:rsidR="006F183A" w14:paraId="108E8127" w14:textId="77777777">
        <w:tc>
          <w:tcPr>
            <w:tcW w:w="0" w:type="auto"/>
          </w:tcPr>
          <w:p w14:paraId="00A7B799"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DevOps и инфраструктура</w:t>
            </w:r>
          </w:p>
        </w:tc>
        <w:tc>
          <w:tcPr>
            <w:tcW w:w="0" w:type="auto"/>
          </w:tcPr>
          <w:p w14:paraId="3D3B061B"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Backend разработчик</w:t>
            </w:r>
          </w:p>
        </w:tc>
        <w:tc>
          <w:tcPr>
            <w:tcW w:w="0" w:type="auto"/>
          </w:tcPr>
          <w:p w14:paraId="1C660304" w14:textId="77777777" w:rsidR="006F183A" w:rsidRDefault="00EB28B9">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Естественное расширение backend-компетенций</w:t>
            </w:r>
          </w:p>
        </w:tc>
      </w:tr>
    </w:tbl>
    <w:p w14:paraId="45FD80B2" w14:textId="77777777" w:rsidR="006F183A" w:rsidRDefault="006F183A">
      <w:pPr>
        <w:spacing w:after="0" w:line="360" w:lineRule="auto"/>
        <w:ind w:firstLine="709"/>
        <w:jc w:val="both"/>
        <w:rPr>
          <w:rFonts w:ascii="Times New Roman" w:hAnsi="Times New Roman" w:cs="Times New Roman"/>
          <w:sz w:val="28"/>
          <w:szCs w:val="28"/>
        </w:rPr>
      </w:pPr>
    </w:p>
    <w:p w14:paraId="293F0A1A"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Бизнес-план демонстрирует финансовую состоятельность проекта с капитальными затратами 920 000 рублей и операционными расходами 649 000 рублей в месяц. </w:t>
      </w:r>
    </w:p>
    <w:p w14:paraId="72734E53"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преимущества модели:</w:t>
      </w:r>
    </w:p>
    <w:p w14:paraId="4C90BFE9" w14:textId="77777777" w:rsidR="006F183A" w:rsidRDefault="00EB28B9">
      <w:pPr>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Минимальные начальные инвестиции благодаря использованию готовых LLM-решений</w:t>
      </w:r>
    </w:p>
    <w:p w14:paraId="681F2DED" w14:textId="77777777" w:rsidR="006F183A" w:rsidRDefault="00EB28B9">
      <w:pPr>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Оптимизированная структура команды из 4 человек с совмещением функций</w:t>
      </w:r>
    </w:p>
    <w:p w14:paraId="0F31C69A" w14:textId="77777777" w:rsidR="006F183A" w:rsidRDefault="00EB28B9">
      <w:pPr>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Масштабируемая подписочная модель с тремя тарифными планами (20-150 тыс. руб/мес)</w:t>
      </w:r>
    </w:p>
    <w:p w14:paraId="039CABD6" w14:textId="77777777" w:rsidR="006F183A" w:rsidRDefault="00EB28B9">
      <w:pPr>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доходы от услуг внедрения и консалтинга</w:t>
      </w:r>
    </w:p>
    <w:p w14:paraId="2C78D276"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Производственный план рассчитан на 9 месяцев от старта до первых пилотных клиентов, с параллельным выполнением работ для сокращения сроков. Организационная структура обеспечивает гибкость и минимизацию затрат на старте.</w:t>
      </w:r>
    </w:p>
    <w:p w14:paraId="322EC8AB"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выходе на 25-30 клиентов проект достигает целевой маржинальности 40-50%, что подтверждает экономическую эффективность выбранной бизнес-модели в условиях растущего рынка решений для экономической безопасности.</w:t>
      </w:r>
    </w:p>
    <w:p w14:paraId="47D50CC1" w14:textId="77777777" w:rsidR="006F183A" w:rsidRDefault="006F183A">
      <w:pPr>
        <w:spacing w:after="0" w:line="360" w:lineRule="auto"/>
        <w:ind w:firstLine="709"/>
        <w:jc w:val="both"/>
        <w:rPr>
          <w:rFonts w:ascii="Times New Roman" w:hAnsi="Times New Roman" w:cs="Times New Roman"/>
          <w:sz w:val="28"/>
          <w:szCs w:val="28"/>
        </w:rPr>
      </w:pPr>
    </w:p>
    <w:p w14:paraId="535730A3" w14:textId="77777777" w:rsidR="006F183A" w:rsidRDefault="00EB28B9">
      <w:pPr>
        <w:pStyle w:val="2"/>
      </w:pPr>
      <w:bookmarkStart w:id="9" w:name="_Toc201271594"/>
      <w:r>
        <w:t>2.5. Оценка эффективности</w:t>
      </w:r>
      <w:bookmarkEnd w:id="9"/>
    </w:p>
    <w:p w14:paraId="52F1C5F7" w14:textId="77777777" w:rsidR="006F183A" w:rsidRDefault="006F183A">
      <w:pPr>
        <w:spacing w:after="0" w:line="360" w:lineRule="auto"/>
        <w:ind w:firstLine="709"/>
        <w:jc w:val="both"/>
        <w:rPr>
          <w:rFonts w:ascii="Times New Roman" w:hAnsi="Times New Roman" w:cs="Times New Roman"/>
          <w:sz w:val="28"/>
          <w:szCs w:val="28"/>
        </w:rPr>
      </w:pPr>
    </w:p>
    <w:p w14:paraId="20446C06" w14:textId="105D474F"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проекта проводится по трем группам показателей с учетом двух сценариев развития</w:t>
      </w:r>
      <w:r w:rsidR="002718CA">
        <w:rPr>
          <w:rFonts w:ascii="Times New Roman" w:hAnsi="Times New Roman" w:cs="Times New Roman"/>
          <w:sz w:val="28"/>
          <w:szCs w:val="28"/>
        </w:rPr>
        <w:t xml:space="preserve"> – </w:t>
      </w:r>
      <w:r>
        <w:rPr>
          <w:rFonts w:ascii="Times New Roman" w:hAnsi="Times New Roman" w:cs="Times New Roman"/>
          <w:sz w:val="28"/>
          <w:szCs w:val="28"/>
        </w:rPr>
        <w:t>пессимистичного и оптимистичного.</w:t>
      </w:r>
    </w:p>
    <w:p w14:paraId="7BF0ED1B"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Комплексная оценка эффективности проекта проводится через систему из 11 ключевых показателей, охватывающих финансовые, операционные и стратегические аспекты развития стартапа, что представлено в таблице 7.</w:t>
      </w:r>
    </w:p>
    <w:p w14:paraId="64C51739" w14:textId="77777777" w:rsidR="006F183A" w:rsidRDefault="006F183A">
      <w:pPr>
        <w:spacing w:after="0" w:line="360" w:lineRule="auto"/>
        <w:ind w:firstLine="709"/>
        <w:jc w:val="both"/>
        <w:rPr>
          <w:rFonts w:ascii="Times New Roman" w:hAnsi="Times New Roman" w:cs="Times New Roman"/>
          <w:b/>
          <w:bCs/>
          <w:sz w:val="28"/>
          <w:szCs w:val="28"/>
        </w:rPr>
      </w:pPr>
    </w:p>
    <w:p w14:paraId="7818CDA1" w14:textId="4968F6C4"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7</w:t>
      </w:r>
      <w:r w:rsidR="002718CA">
        <w:rPr>
          <w:rFonts w:ascii="Times New Roman" w:hAnsi="Times New Roman" w:cs="Times New Roman"/>
          <w:sz w:val="28"/>
          <w:szCs w:val="28"/>
        </w:rPr>
        <w:t xml:space="preserve"> – </w:t>
      </w:r>
      <w:r>
        <w:rPr>
          <w:rFonts w:ascii="Times New Roman" w:hAnsi="Times New Roman" w:cs="Times New Roman"/>
          <w:sz w:val="28"/>
          <w:szCs w:val="28"/>
        </w:rPr>
        <w:t>Система показателей эффективности проекта</w:t>
      </w:r>
    </w:p>
    <w:tbl>
      <w:tblPr>
        <w:tblStyle w:val="a9"/>
        <w:tblW w:w="0" w:type="auto"/>
        <w:tblLook w:val="04A0" w:firstRow="1" w:lastRow="0" w:firstColumn="1" w:lastColumn="0" w:noHBand="0" w:noVBand="1"/>
      </w:tblPr>
      <w:tblGrid>
        <w:gridCol w:w="2027"/>
        <w:gridCol w:w="1737"/>
        <w:gridCol w:w="2026"/>
        <w:gridCol w:w="1935"/>
        <w:gridCol w:w="1903"/>
      </w:tblGrid>
      <w:tr w:rsidR="006F183A" w14:paraId="061A48B2" w14:textId="77777777">
        <w:tc>
          <w:tcPr>
            <w:tcW w:w="0" w:type="auto"/>
          </w:tcPr>
          <w:p w14:paraId="6A959737"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Категория</w:t>
            </w:r>
          </w:p>
        </w:tc>
        <w:tc>
          <w:tcPr>
            <w:tcW w:w="0" w:type="auto"/>
          </w:tcPr>
          <w:p w14:paraId="07D71165"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Показатель</w:t>
            </w:r>
          </w:p>
        </w:tc>
        <w:tc>
          <w:tcPr>
            <w:tcW w:w="0" w:type="auto"/>
          </w:tcPr>
          <w:p w14:paraId="60C2FF32"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Целевое значение (пессимистичный)</w:t>
            </w:r>
          </w:p>
        </w:tc>
        <w:tc>
          <w:tcPr>
            <w:tcW w:w="0" w:type="auto"/>
          </w:tcPr>
          <w:p w14:paraId="33C50126"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Целевое значение (оптимистичный)</w:t>
            </w:r>
          </w:p>
        </w:tc>
        <w:tc>
          <w:tcPr>
            <w:tcW w:w="0" w:type="auto"/>
          </w:tcPr>
          <w:p w14:paraId="27C9DC6F"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Метод расчета</w:t>
            </w:r>
          </w:p>
        </w:tc>
      </w:tr>
      <w:tr w:rsidR="006F183A" w14:paraId="3D479DC6" w14:textId="77777777">
        <w:tc>
          <w:tcPr>
            <w:tcW w:w="0" w:type="auto"/>
            <w:gridSpan w:val="5"/>
          </w:tcPr>
          <w:p w14:paraId="39639B3F" w14:textId="13F315D3" w:rsidR="006F183A" w:rsidRPr="005B091F" w:rsidRDefault="00272C63">
            <w:pPr>
              <w:spacing w:after="0" w:line="240" w:lineRule="auto"/>
              <w:rPr>
                <w:rFonts w:ascii="Times New Roman" w:eastAsia="Times New Roman" w:hAnsi="Times New Roman" w:cs="Times New Roman"/>
                <w:sz w:val="20"/>
                <w:szCs w:val="20"/>
                <w:lang w:eastAsia="ru-RU"/>
              </w:rPr>
            </w:pPr>
            <w:r w:rsidRPr="005B091F">
              <w:rPr>
                <w:rFonts w:ascii="Times New Roman" w:eastAsia="Times New Roman" w:hAnsi="Times New Roman" w:cs="Times New Roman"/>
                <w:sz w:val="24"/>
                <w:szCs w:val="24"/>
                <w:lang w:eastAsia="ru-RU"/>
              </w:rPr>
              <w:t>ФИНАНСОВЫЕ ПОКАЗАТЕЛИ</w:t>
            </w:r>
          </w:p>
        </w:tc>
      </w:tr>
      <w:tr w:rsidR="006F183A" w14:paraId="640703F4" w14:textId="77777777">
        <w:tc>
          <w:tcPr>
            <w:tcW w:w="0" w:type="auto"/>
          </w:tcPr>
          <w:p w14:paraId="7F7C7F4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ROI</w:t>
            </w:r>
          </w:p>
        </w:tc>
        <w:tc>
          <w:tcPr>
            <w:tcW w:w="0" w:type="auto"/>
          </w:tcPr>
          <w:p w14:paraId="662AE80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Возврат на инвестиции</w:t>
            </w:r>
          </w:p>
        </w:tc>
        <w:tc>
          <w:tcPr>
            <w:tcW w:w="0" w:type="auto"/>
          </w:tcPr>
          <w:p w14:paraId="1713774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340% к году 3</w:t>
            </w:r>
          </w:p>
        </w:tc>
        <w:tc>
          <w:tcPr>
            <w:tcW w:w="0" w:type="auto"/>
          </w:tcPr>
          <w:p w14:paraId="60D2F35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1425% к году 3</w:t>
            </w:r>
          </w:p>
        </w:tc>
        <w:tc>
          <w:tcPr>
            <w:tcW w:w="0" w:type="auto"/>
          </w:tcPr>
          <w:p w14:paraId="17CE650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(Накопленная прибыль / Инвестиции) × 100%</w:t>
            </w:r>
          </w:p>
        </w:tc>
      </w:tr>
      <w:tr w:rsidR="006F183A" w14:paraId="387370C6" w14:textId="77777777">
        <w:tc>
          <w:tcPr>
            <w:tcW w:w="0" w:type="auto"/>
          </w:tcPr>
          <w:p w14:paraId="7C2F80E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Payback Period</w:t>
            </w:r>
          </w:p>
        </w:tc>
        <w:tc>
          <w:tcPr>
            <w:tcW w:w="0" w:type="auto"/>
          </w:tcPr>
          <w:p w14:paraId="45701E6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Срок окупаемости</w:t>
            </w:r>
          </w:p>
        </w:tc>
        <w:tc>
          <w:tcPr>
            <w:tcW w:w="0" w:type="auto"/>
          </w:tcPr>
          <w:p w14:paraId="794AB67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7,6 месяцев</w:t>
            </w:r>
          </w:p>
        </w:tc>
        <w:tc>
          <w:tcPr>
            <w:tcW w:w="0" w:type="auto"/>
          </w:tcPr>
          <w:p w14:paraId="4247191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3,7 месяца</w:t>
            </w:r>
          </w:p>
        </w:tc>
        <w:tc>
          <w:tcPr>
            <w:tcW w:w="0" w:type="auto"/>
          </w:tcPr>
          <w:p w14:paraId="3C9B9A1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Период достижения положительной накопленной прибыли</w:t>
            </w:r>
          </w:p>
        </w:tc>
      </w:tr>
      <w:tr w:rsidR="006F183A" w14:paraId="014D6364" w14:textId="77777777">
        <w:tc>
          <w:tcPr>
            <w:tcW w:w="0" w:type="auto"/>
          </w:tcPr>
          <w:p w14:paraId="3FBA1E8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lastRenderedPageBreak/>
              <w:t>ARR</w:t>
            </w:r>
          </w:p>
        </w:tc>
        <w:tc>
          <w:tcPr>
            <w:tcW w:w="0" w:type="auto"/>
          </w:tcPr>
          <w:p w14:paraId="6232805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Годовая возвратная выручка</w:t>
            </w:r>
          </w:p>
        </w:tc>
        <w:tc>
          <w:tcPr>
            <w:tcW w:w="0" w:type="auto"/>
          </w:tcPr>
          <w:p w14:paraId="4671FB7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25,2 млн руб. к году 3</w:t>
            </w:r>
          </w:p>
        </w:tc>
        <w:tc>
          <w:tcPr>
            <w:tcW w:w="0" w:type="auto"/>
          </w:tcPr>
          <w:p w14:paraId="1DC8119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74,4 млн руб. к году 3</w:t>
            </w:r>
          </w:p>
        </w:tc>
        <w:tc>
          <w:tcPr>
            <w:tcW w:w="0" w:type="auto"/>
          </w:tcPr>
          <w:p w14:paraId="1F57AB2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Сумма годовых подписок</w:t>
            </w:r>
          </w:p>
        </w:tc>
      </w:tr>
      <w:tr w:rsidR="006F183A" w14:paraId="0AF406B6" w14:textId="77777777">
        <w:tc>
          <w:tcPr>
            <w:tcW w:w="0" w:type="auto"/>
          </w:tcPr>
          <w:p w14:paraId="10EAA89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Средний чек</w:t>
            </w:r>
          </w:p>
        </w:tc>
        <w:tc>
          <w:tcPr>
            <w:tcW w:w="0" w:type="auto"/>
          </w:tcPr>
          <w:p w14:paraId="1552FB6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Средняя выручка с клиента</w:t>
            </w:r>
          </w:p>
        </w:tc>
        <w:tc>
          <w:tcPr>
            <w:tcW w:w="0" w:type="auto"/>
          </w:tcPr>
          <w:p w14:paraId="2B83937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42 000 руб/мес</w:t>
            </w:r>
          </w:p>
        </w:tc>
        <w:tc>
          <w:tcPr>
            <w:tcW w:w="0" w:type="auto"/>
          </w:tcPr>
          <w:p w14:paraId="71BE2EA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58 000 руб/мес</w:t>
            </w:r>
          </w:p>
        </w:tc>
        <w:tc>
          <w:tcPr>
            <w:tcW w:w="0" w:type="auto"/>
          </w:tcPr>
          <w:p w14:paraId="28100DF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Общая выручка / Количество клиентов</w:t>
            </w:r>
          </w:p>
        </w:tc>
      </w:tr>
      <w:tr w:rsidR="006F183A" w14:paraId="23DC616F" w14:textId="77777777">
        <w:tc>
          <w:tcPr>
            <w:tcW w:w="0" w:type="auto"/>
            <w:gridSpan w:val="5"/>
          </w:tcPr>
          <w:p w14:paraId="4EB22904" w14:textId="7F249963" w:rsidR="006F183A" w:rsidRPr="005B091F" w:rsidRDefault="00272C63">
            <w:pPr>
              <w:spacing w:after="0" w:line="240" w:lineRule="auto"/>
              <w:rPr>
                <w:rFonts w:ascii="Times New Roman" w:eastAsia="Times New Roman" w:hAnsi="Times New Roman" w:cs="Times New Roman"/>
                <w:sz w:val="20"/>
                <w:szCs w:val="20"/>
                <w:lang w:eastAsia="ru-RU"/>
              </w:rPr>
            </w:pPr>
            <w:r w:rsidRPr="005B091F">
              <w:rPr>
                <w:rFonts w:ascii="Times New Roman" w:eastAsia="Times New Roman" w:hAnsi="Times New Roman" w:cs="Times New Roman"/>
                <w:sz w:val="24"/>
                <w:szCs w:val="24"/>
                <w:lang w:eastAsia="ru-RU"/>
              </w:rPr>
              <w:t>ОПЕРАЦИОННЫЕ ПОКАЗАТЕЛИ</w:t>
            </w:r>
          </w:p>
        </w:tc>
      </w:tr>
      <w:tr w:rsidR="006F183A" w14:paraId="7EEF2A69" w14:textId="77777777">
        <w:tc>
          <w:tcPr>
            <w:tcW w:w="0" w:type="auto"/>
          </w:tcPr>
          <w:p w14:paraId="5892B72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Клиентская база</w:t>
            </w:r>
          </w:p>
        </w:tc>
        <w:tc>
          <w:tcPr>
            <w:tcW w:w="0" w:type="auto"/>
          </w:tcPr>
          <w:p w14:paraId="0F88B56D"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Количество активных клиентов</w:t>
            </w:r>
          </w:p>
        </w:tc>
        <w:tc>
          <w:tcPr>
            <w:tcW w:w="0" w:type="auto"/>
          </w:tcPr>
          <w:p w14:paraId="0AA4C5C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35 к году 3</w:t>
            </w:r>
          </w:p>
        </w:tc>
        <w:tc>
          <w:tcPr>
            <w:tcW w:w="0" w:type="auto"/>
          </w:tcPr>
          <w:p w14:paraId="6E4533F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80 к году 3</w:t>
            </w:r>
          </w:p>
        </w:tc>
        <w:tc>
          <w:tcPr>
            <w:tcW w:w="0" w:type="auto"/>
          </w:tcPr>
          <w:p w14:paraId="6FE6A90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Сумма клиентов по всем тарифам</w:t>
            </w:r>
          </w:p>
        </w:tc>
      </w:tr>
      <w:tr w:rsidR="006F183A" w14:paraId="03B7DB22" w14:textId="77777777">
        <w:tc>
          <w:tcPr>
            <w:tcW w:w="0" w:type="auto"/>
          </w:tcPr>
          <w:p w14:paraId="383AF94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Структура тарифов</w:t>
            </w:r>
          </w:p>
        </w:tc>
        <w:tc>
          <w:tcPr>
            <w:tcW w:w="0" w:type="auto"/>
          </w:tcPr>
          <w:p w14:paraId="4978F6D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Доля премиум-клиентов</w:t>
            </w:r>
          </w:p>
        </w:tc>
        <w:tc>
          <w:tcPr>
            <w:tcW w:w="0" w:type="auto"/>
          </w:tcPr>
          <w:p w14:paraId="40A3B50F" w14:textId="1482DD9D"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23% на </w:t>
            </w:r>
            <w:r w:rsidR="002718CA" w:rsidRPr="005B091F">
              <w:rPr>
                <w:rFonts w:ascii="Times New Roman" w:eastAsia="Times New Roman" w:hAnsi="Times New Roman" w:cs="Times New Roman"/>
                <w:sz w:val="24"/>
                <w:szCs w:val="24"/>
                <w:lang w:eastAsia="ru-RU"/>
              </w:rPr>
              <w:t>«</w:t>
            </w:r>
            <w:r w:rsidRPr="005B091F">
              <w:rPr>
                <w:rFonts w:ascii="Times New Roman" w:eastAsia="Times New Roman" w:hAnsi="Times New Roman" w:cs="Times New Roman"/>
                <w:sz w:val="24"/>
                <w:szCs w:val="24"/>
                <w:lang w:eastAsia="ru-RU"/>
              </w:rPr>
              <w:t>Корпорации</w:t>
            </w:r>
            <w:r w:rsidR="002718CA" w:rsidRPr="005B091F">
              <w:rPr>
                <w:rFonts w:ascii="Times New Roman" w:eastAsia="Times New Roman" w:hAnsi="Times New Roman" w:cs="Times New Roman"/>
                <w:sz w:val="24"/>
                <w:szCs w:val="24"/>
                <w:lang w:eastAsia="ru-RU"/>
              </w:rPr>
              <w:t>»</w:t>
            </w:r>
          </w:p>
        </w:tc>
        <w:tc>
          <w:tcPr>
            <w:tcW w:w="0" w:type="auto"/>
          </w:tcPr>
          <w:p w14:paraId="6365D770" w14:textId="02C4FC35"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35% на </w:t>
            </w:r>
            <w:r w:rsidR="002718CA" w:rsidRPr="005B091F">
              <w:rPr>
                <w:rFonts w:ascii="Times New Roman" w:eastAsia="Times New Roman" w:hAnsi="Times New Roman" w:cs="Times New Roman"/>
                <w:sz w:val="24"/>
                <w:szCs w:val="24"/>
                <w:lang w:eastAsia="ru-RU"/>
              </w:rPr>
              <w:t>«</w:t>
            </w:r>
            <w:r w:rsidRPr="005B091F">
              <w:rPr>
                <w:rFonts w:ascii="Times New Roman" w:eastAsia="Times New Roman" w:hAnsi="Times New Roman" w:cs="Times New Roman"/>
                <w:sz w:val="24"/>
                <w:szCs w:val="24"/>
                <w:lang w:eastAsia="ru-RU"/>
              </w:rPr>
              <w:t>Корпорации</w:t>
            </w:r>
            <w:r w:rsidR="002718CA" w:rsidRPr="005B091F">
              <w:rPr>
                <w:rFonts w:ascii="Times New Roman" w:eastAsia="Times New Roman" w:hAnsi="Times New Roman" w:cs="Times New Roman"/>
                <w:sz w:val="24"/>
                <w:szCs w:val="24"/>
                <w:lang w:eastAsia="ru-RU"/>
              </w:rPr>
              <w:t>»</w:t>
            </w:r>
          </w:p>
        </w:tc>
        <w:tc>
          <w:tcPr>
            <w:tcW w:w="0" w:type="auto"/>
          </w:tcPr>
          <w:p w14:paraId="5506DF7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Клиенты тарифа / Общее число клиентов</w:t>
            </w:r>
          </w:p>
        </w:tc>
      </w:tr>
      <w:tr w:rsidR="006F183A" w14:paraId="1D3760A6" w14:textId="77777777">
        <w:tc>
          <w:tcPr>
            <w:tcW w:w="0" w:type="auto"/>
          </w:tcPr>
          <w:p w14:paraId="3F5E6757"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Маржинальность</w:t>
            </w:r>
          </w:p>
        </w:tc>
        <w:tc>
          <w:tcPr>
            <w:tcW w:w="0" w:type="auto"/>
          </w:tcPr>
          <w:p w14:paraId="23AF531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Операционная рентабельность</w:t>
            </w:r>
          </w:p>
        </w:tc>
        <w:tc>
          <w:tcPr>
            <w:tcW w:w="0" w:type="auto"/>
          </w:tcPr>
          <w:p w14:paraId="1813751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69% к году 3</w:t>
            </w:r>
          </w:p>
        </w:tc>
        <w:tc>
          <w:tcPr>
            <w:tcW w:w="0" w:type="auto"/>
          </w:tcPr>
          <w:p w14:paraId="3D7EF39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85% к году 3</w:t>
            </w:r>
          </w:p>
        </w:tc>
        <w:tc>
          <w:tcPr>
            <w:tcW w:w="0" w:type="auto"/>
          </w:tcPr>
          <w:p w14:paraId="4A54406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(Прибыль / Выручка) × 100%</w:t>
            </w:r>
          </w:p>
        </w:tc>
      </w:tr>
      <w:tr w:rsidR="006F183A" w14:paraId="68B2F611" w14:textId="77777777">
        <w:tc>
          <w:tcPr>
            <w:tcW w:w="0" w:type="auto"/>
          </w:tcPr>
          <w:p w14:paraId="708380B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Точка безубыточности</w:t>
            </w:r>
          </w:p>
        </w:tc>
        <w:tc>
          <w:tcPr>
            <w:tcW w:w="0" w:type="auto"/>
          </w:tcPr>
          <w:p w14:paraId="7FEEDAF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Минимальное число клиентов</w:t>
            </w:r>
          </w:p>
        </w:tc>
        <w:tc>
          <w:tcPr>
            <w:tcW w:w="0" w:type="auto"/>
          </w:tcPr>
          <w:p w14:paraId="0952AC1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13 клиентов</w:t>
            </w:r>
          </w:p>
        </w:tc>
        <w:tc>
          <w:tcPr>
            <w:tcW w:w="0" w:type="auto"/>
          </w:tcPr>
          <w:p w14:paraId="439FD18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8 клиентов</w:t>
            </w:r>
          </w:p>
        </w:tc>
        <w:tc>
          <w:tcPr>
            <w:tcW w:w="0" w:type="auto"/>
          </w:tcPr>
          <w:p w14:paraId="6536219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Операционные расходы / Средний чек</w:t>
            </w:r>
          </w:p>
        </w:tc>
      </w:tr>
      <w:tr w:rsidR="006F183A" w14:paraId="1A125AC9" w14:textId="77777777">
        <w:tc>
          <w:tcPr>
            <w:tcW w:w="0" w:type="auto"/>
            <w:gridSpan w:val="5"/>
          </w:tcPr>
          <w:p w14:paraId="3496D912" w14:textId="5AE79CD2" w:rsidR="006F183A" w:rsidRPr="005B091F" w:rsidRDefault="00272C63">
            <w:pPr>
              <w:spacing w:after="0" w:line="240" w:lineRule="auto"/>
              <w:rPr>
                <w:rFonts w:ascii="Times New Roman" w:eastAsia="Times New Roman" w:hAnsi="Times New Roman" w:cs="Times New Roman"/>
                <w:sz w:val="20"/>
                <w:szCs w:val="20"/>
                <w:lang w:eastAsia="ru-RU"/>
              </w:rPr>
            </w:pPr>
            <w:r w:rsidRPr="005B091F">
              <w:rPr>
                <w:rFonts w:ascii="Times New Roman" w:eastAsia="Times New Roman" w:hAnsi="Times New Roman" w:cs="Times New Roman"/>
                <w:sz w:val="24"/>
                <w:szCs w:val="24"/>
                <w:lang w:eastAsia="ru-RU"/>
              </w:rPr>
              <w:t>СТРАТЕГИЧЕСКИЕ ПОКАЗАТЕЛИ</w:t>
            </w:r>
          </w:p>
        </w:tc>
      </w:tr>
      <w:tr w:rsidR="006F183A" w14:paraId="3B004D47" w14:textId="77777777">
        <w:tc>
          <w:tcPr>
            <w:tcW w:w="0" w:type="auto"/>
          </w:tcPr>
          <w:p w14:paraId="4D31A34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Market Penetration</w:t>
            </w:r>
          </w:p>
        </w:tc>
        <w:tc>
          <w:tcPr>
            <w:tcW w:w="0" w:type="auto"/>
          </w:tcPr>
          <w:p w14:paraId="045238A9"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Охват целевого рынка</w:t>
            </w:r>
          </w:p>
        </w:tc>
        <w:tc>
          <w:tcPr>
            <w:tcW w:w="0" w:type="auto"/>
          </w:tcPr>
          <w:p w14:paraId="615458A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1,4% к году 3</w:t>
            </w:r>
          </w:p>
        </w:tc>
        <w:tc>
          <w:tcPr>
            <w:tcW w:w="0" w:type="auto"/>
          </w:tcPr>
          <w:p w14:paraId="7BD9CD6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3,2% к году 3</w:t>
            </w:r>
          </w:p>
        </w:tc>
        <w:tc>
          <w:tcPr>
            <w:tcW w:w="0" w:type="auto"/>
          </w:tcPr>
          <w:p w14:paraId="6DAA5809"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Клиенты / Размер целевого сегмента (2500 компаний)</w:t>
            </w:r>
          </w:p>
        </w:tc>
      </w:tr>
      <w:tr w:rsidR="006F183A" w14:paraId="3B0CF136" w14:textId="77777777">
        <w:tc>
          <w:tcPr>
            <w:tcW w:w="0" w:type="auto"/>
          </w:tcPr>
          <w:p w14:paraId="15A167F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Накопленная прибыль</w:t>
            </w:r>
          </w:p>
        </w:tc>
        <w:tc>
          <w:tcPr>
            <w:tcW w:w="0" w:type="auto"/>
          </w:tcPr>
          <w:p w14:paraId="6C1D8FDE"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Общий финансовый результат</w:t>
            </w:r>
          </w:p>
        </w:tc>
        <w:tc>
          <w:tcPr>
            <w:tcW w:w="0" w:type="auto"/>
          </w:tcPr>
          <w:p w14:paraId="4525398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29,6 млн руб за 3 года</w:t>
            </w:r>
          </w:p>
        </w:tc>
        <w:tc>
          <w:tcPr>
            <w:tcW w:w="0" w:type="auto"/>
          </w:tcPr>
          <w:p w14:paraId="401BB519"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124,1 млн руб за 3 года</w:t>
            </w:r>
          </w:p>
        </w:tc>
        <w:tc>
          <w:tcPr>
            <w:tcW w:w="0" w:type="auto"/>
          </w:tcPr>
          <w:p w14:paraId="01FF528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Сумма прибыли за все периоды</w:t>
            </w:r>
          </w:p>
        </w:tc>
      </w:tr>
      <w:tr w:rsidR="006F183A" w14:paraId="7E74C8A8" w14:textId="77777777">
        <w:tc>
          <w:tcPr>
            <w:tcW w:w="0" w:type="auto"/>
          </w:tcPr>
          <w:p w14:paraId="7A8E6FF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Масштабирование команды</w:t>
            </w:r>
          </w:p>
        </w:tc>
        <w:tc>
          <w:tcPr>
            <w:tcW w:w="0" w:type="auto"/>
          </w:tcPr>
          <w:p w14:paraId="456B702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Рост штата</w:t>
            </w:r>
          </w:p>
        </w:tc>
        <w:tc>
          <w:tcPr>
            <w:tcW w:w="0" w:type="auto"/>
          </w:tcPr>
          <w:p w14:paraId="45B9DB2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Без изменений (4 человека)</w:t>
            </w:r>
          </w:p>
        </w:tc>
        <w:tc>
          <w:tcPr>
            <w:tcW w:w="0" w:type="auto"/>
          </w:tcPr>
          <w:p w14:paraId="0618A13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До 7 человек к году 3</w:t>
            </w:r>
          </w:p>
        </w:tc>
        <w:tc>
          <w:tcPr>
            <w:tcW w:w="0" w:type="auto"/>
          </w:tcPr>
          <w:p w14:paraId="79EC6F3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Дополнительный найм по мере роста</w:t>
            </w:r>
          </w:p>
        </w:tc>
      </w:tr>
    </w:tbl>
    <w:p w14:paraId="6142D023" w14:textId="77777777" w:rsidR="006F183A" w:rsidRDefault="006F183A">
      <w:pPr>
        <w:spacing w:after="0" w:line="360" w:lineRule="auto"/>
        <w:ind w:firstLine="709"/>
        <w:jc w:val="both"/>
        <w:rPr>
          <w:rFonts w:ascii="Times New Roman" w:hAnsi="Times New Roman" w:cs="Times New Roman"/>
          <w:sz w:val="28"/>
          <w:szCs w:val="28"/>
        </w:rPr>
      </w:pPr>
    </w:p>
    <w:p w14:paraId="5B37B956" w14:textId="5D7E126A"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246F5">
        <w:rPr>
          <w:rFonts w:ascii="Times New Roman" w:hAnsi="Times New Roman" w:cs="Times New Roman"/>
          <w:sz w:val="28"/>
          <w:szCs w:val="28"/>
        </w:rPr>
        <w:t>7</w:t>
      </w:r>
      <w:r>
        <w:rPr>
          <w:rFonts w:ascii="Times New Roman" w:hAnsi="Times New Roman" w:cs="Times New Roman"/>
          <w:sz w:val="28"/>
          <w:szCs w:val="28"/>
        </w:rPr>
        <w:t xml:space="preserve"> демонстрирует комплексную систему оценки проекта через 11 ключевых метрик, разделенных на три категории. Анализ выявляет кардинальные различия между сценариями развития.</w:t>
      </w:r>
    </w:p>
    <w:p w14:paraId="03CE044B" w14:textId="69EDA6A3"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ROI варьируется от 340% до 1425%</w:t>
      </w:r>
      <w:r w:rsidR="002718CA">
        <w:rPr>
          <w:rFonts w:ascii="Times New Roman" w:hAnsi="Times New Roman" w:cs="Times New Roman"/>
          <w:sz w:val="28"/>
          <w:szCs w:val="28"/>
        </w:rPr>
        <w:t xml:space="preserve"> – </w:t>
      </w:r>
      <w:r>
        <w:rPr>
          <w:rFonts w:ascii="Times New Roman" w:hAnsi="Times New Roman" w:cs="Times New Roman"/>
          <w:sz w:val="28"/>
          <w:szCs w:val="28"/>
        </w:rPr>
        <w:t>разница в 4,2 раза показывает критическую важность эффективных продаж. Даже пессимистичный сценарий обеспечивает троекратный возврат инвестиций, что подтверждает финансовую привлекательность проекта.</w:t>
      </w:r>
    </w:p>
    <w:p w14:paraId="118761E1"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окупаемости 3,7-7,6 месяцев существенно ниже среднеотраслевых показателей (12-18 месяцев для SaaS). Быстрая окупаемость обусловлена низкими начальными инвестициями (920 тыс. руб) и высоким среднем чеке.</w:t>
      </w:r>
    </w:p>
    <w:p w14:paraId="11C2A3CC"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ARR в оптимистичном сценарии (74,4 млн) почти втрое превышает пессимистичный (25,2 млн), что напрямую зависит от структуры клиентской базы и среднего чека (42 против 58 тыс. руб).</w:t>
      </w:r>
    </w:p>
    <w:p w14:paraId="73127F48" w14:textId="7F05E9AB"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Разница в клиентской базе (35 vs 80) менее значительна, чем в выручке, что объясняется качественным составом клиентов. Доля корпоративных клиентов (23% против 35%) критически влияет на финансовые результаты</w:t>
      </w:r>
      <w:r w:rsidR="002718CA">
        <w:rPr>
          <w:rFonts w:ascii="Times New Roman" w:hAnsi="Times New Roman" w:cs="Times New Roman"/>
          <w:sz w:val="28"/>
          <w:szCs w:val="28"/>
        </w:rPr>
        <w:t xml:space="preserve"> – </w:t>
      </w:r>
      <w:r>
        <w:rPr>
          <w:rFonts w:ascii="Times New Roman" w:hAnsi="Times New Roman" w:cs="Times New Roman"/>
          <w:sz w:val="28"/>
          <w:szCs w:val="28"/>
        </w:rPr>
        <w:t>каждый корпоративный клиент приносит выручку как 7,5 базовых.</w:t>
      </w:r>
    </w:p>
    <w:p w14:paraId="27A9D383"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Маржинальность 69-85% характерна для зрелых SaaS-компаний. Высокие показатели достигаются за счет минимальных переменных затрат и оптимизированной структуры команды.</w:t>
      </w:r>
    </w:p>
    <w:p w14:paraId="392400DD"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Точка безубыточности в 8-13 клиентов достижима уже в первые месяцы работы, что снижает финансовые риски проекта.</w:t>
      </w:r>
    </w:p>
    <w:p w14:paraId="3541E192"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Охват рынка 1,4-3,2% от целевого сегмента (2500 компаний) оставляет значительный потенциал роста. При этом даже минимальная доля обеспечивает устойчивый бизнес.</w:t>
      </w:r>
    </w:p>
    <w:p w14:paraId="3B777C39" w14:textId="24172C7D"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Масштабирование команды с 4 до 7 человек только в оптимистичном сценарии подтверждает lean-подход</w:t>
      </w:r>
      <w:r w:rsidR="002718CA">
        <w:rPr>
          <w:rFonts w:ascii="Times New Roman" w:hAnsi="Times New Roman" w:cs="Times New Roman"/>
          <w:sz w:val="28"/>
          <w:szCs w:val="28"/>
        </w:rPr>
        <w:t xml:space="preserve"> – </w:t>
      </w:r>
      <w:r>
        <w:rPr>
          <w:rFonts w:ascii="Times New Roman" w:hAnsi="Times New Roman" w:cs="Times New Roman"/>
          <w:sz w:val="28"/>
          <w:szCs w:val="28"/>
        </w:rPr>
        <w:t>рост штата следует за ростом выручки, а не опережает его.</w:t>
      </w:r>
    </w:p>
    <w:p w14:paraId="71E57CE8"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Успех проекта определяется не количеством клиентов, а их качественным составом и эффективностью продаж в премиум-сегменте.</w:t>
      </w:r>
    </w:p>
    <w:p w14:paraId="0BF5C732" w14:textId="77777777" w:rsidR="006F183A" w:rsidRPr="005B091F" w:rsidRDefault="00EB28B9">
      <w:pPr>
        <w:spacing w:after="0" w:line="360" w:lineRule="auto"/>
        <w:ind w:firstLine="709"/>
        <w:jc w:val="both"/>
        <w:rPr>
          <w:rFonts w:ascii="Times New Roman" w:hAnsi="Times New Roman" w:cs="Times New Roman"/>
          <w:sz w:val="28"/>
          <w:szCs w:val="28"/>
        </w:rPr>
      </w:pPr>
      <w:r w:rsidRPr="005B091F">
        <w:rPr>
          <w:rFonts w:ascii="Times New Roman" w:hAnsi="Times New Roman" w:cs="Times New Roman"/>
          <w:sz w:val="28"/>
          <w:szCs w:val="28"/>
        </w:rPr>
        <w:t>ПЕССИМИСТИЧНЫЙ СЦЕНАРИЙ</w:t>
      </w:r>
    </w:p>
    <w:p w14:paraId="6EE786D4"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Пессимистичный сценарий предполагает медленный рост клиентской базы с преобладанием базовых тарифов, динамика которых представлена в таблице 8.</w:t>
      </w:r>
    </w:p>
    <w:p w14:paraId="432C5FA9" w14:textId="77777777" w:rsidR="006F183A" w:rsidRDefault="006F183A">
      <w:pPr>
        <w:spacing w:after="0" w:line="360" w:lineRule="auto"/>
        <w:ind w:firstLine="709"/>
        <w:jc w:val="both"/>
        <w:rPr>
          <w:rFonts w:ascii="Times New Roman" w:hAnsi="Times New Roman" w:cs="Times New Roman"/>
          <w:sz w:val="28"/>
          <w:szCs w:val="28"/>
        </w:rPr>
      </w:pPr>
    </w:p>
    <w:p w14:paraId="185EBEEC" w14:textId="69C5C828"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8</w:t>
      </w:r>
      <w:r w:rsidR="002718CA">
        <w:rPr>
          <w:rFonts w:ascii="Times New Roman" w:hAnsi="Times New Roman" w:cs="Times New Roman"/>
          <w:sz w:val="28"/>
          <w:szCs w:val="28"/>
        </w:rPr>
        <w:t xml:space="preserve"> – </w:t>
      </w:r>
      <w:r>
        <w:rPr>
          <w:rFonts w:ascii="Times New Roman" w:hAnsi="Times New Roman" w:cs="Times New Roman"/>
          <w:sz w:val="28"/>
          <w:szCs w:val="28"/>
        </w:rPr>
        <w:t>Динамика клиентской базы и структура тарифов</w:t>
      </w:r>
    </w:p>
    <w:tbl>
      <w:tblPr>
        <w:tblStyle w:val="a9"/>
        <w:tblW w:w="5000" w:type="pct"/>
        <w:tblLook w:val="04A0" w:firstRow="1" w:lastRow="0" w:firstColumn="1" w:lastColumn="0" w:noHBand="0" w:noVBand="1"/>
      </w:tblPr>
      <w:tblGrid>
        <w:gridCol w:w="5278"/>
        <w:gridCol w:w="1450"/>
        <w:gridCol w:w="1450"/>
        <w:gridCol w:w="1450"/>
      </w:tblGrid>
      <w:tr w:rsidR="006F183A" w:rsidRPr="00976B38" w14:paraId="69846636" w14:textId="77777777">
        <w:tc>
          <w:tcPr>
            <w:tcW w:w="2741" w:type="pct"/>
          </w:tcPr>
          <w:p w14:paraId="05CF2620"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Показатель</w:t>
            </w:r>
          </w:p>
        </w:tc>
        <w:tc>
          <w:tcPr>
            <w:tcW w:w="753" w:type="pct"/>
          </w:tcPr>
          <w:p w14:paraId="76F64A8D"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Год 1</w:t>
            </w:r>
          </w:p>
        </w:tc>
        <w:tc>
          <w:tcPr>
            <w:tcW w:w="753" w:type="pct"/>
          </w:tcPr>
          <w:p w14:paraId="6196F483"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Год 2</w:t>
            </w:r>
          </w:p>
        </w:tc>
        <w:tc>
          <w:tcPr>
            <w:tcW w:w="753" w:type="pct"/>
          </w:tcPr>
          <w:p w14:paraId="772F3801"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Год 3</w:t>
            </w:r>
          </w:p>
        </w:tc>
      </w:tr>
      <w:tr w:rsidR="006F183A" w:rsidRPr="00976B38" w14:paraId="54F45B63" w14:textId="77777777">
        <w:tc>
          <w:tcPr>
            <w:tcW w:w="2741" w:type="pct"/>
          </w:tcPr>
          <w:p w14:paraId="17521C88"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Общее количество клиентов</w:t>
            </w:r>
          </w:p>
        </w:tc>
        <w:tc>
          <w:tcPr>
            <w:tcW w:w="753" w:type="pct"/>
          </w:tcPr>
          <w:p w14:paraId="441D4AFF"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20</w:t>
            </w:r>
          </w:p>
        </w:tc>
        <w:tc>
          <w:tcPr>
            <w:tcW w:w="753" w:type="pct"/>
          </w:tcPr>
          <w:p w14:paraId="32D2FE51"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30</w:t>
            </w:r>
          </w:p>
        </w:tc>
        <w:tc>
          <w:tcPr>
            <w:tcW w:w="753" w:type="pct"/>
          </w:tcPr>
          <w:p w14:paraId="63732F8F"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35</w:t>
            </w:r>
          </w:p>
        </w:tc>
      </w:tr>
      <w:tr w:rsidR="006F183A" w:rsidRPr="00976B38" w14:paraId="38BE7144" w14:textId="77777777">
        <w:tc>
          <w:tcPr>
            <w:tcW w:w="2741" w:type="pct"/>
          </w:tcPr>
          <w:p w14:paraId="3D62C805" w14:textId="3D26EB3C"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 xml:space="preserve">- Тариф </w:t>
            </w:r>
            <w:r w:rsidR="002718CA">
              <w:rPr>
                <w:rFonts w:ascii="Times New Roman" w:eastAsia="Times New Roman" w:hAnsi="Times New Roman" w:cs="Times New Roman"/>
                <w:sz w:val="24"/>
                <w:szCs w:val="24"/>
                <w:lang w:eastAsia="ru-RU"/>
              </w:rPr>
              <w:t>«</w:t>
            </w:r>
            <w:r w:rsidRPr="00976B38">
              <w:rPr>
                <w:rFonts w:ascii="Times New Roman" w:eastAsia="Times New Roman" w:hAnsi="Times New Roman" w:cs="Times New Roman"/>
                <w:sz w:val="24"/>
                <w:szCs w:val="24"/>
                <w:lang w:eastAsia="ru-RU"/>
              </w:rPr>
              <w:t>Старт</w:t>
            </w:r>
            <w:r w:rsidR="002718CA">
              <w:rPr>
                <w:rFonts w:ascii="Times New Roman" w:eastAsia="Times New Roman" w:hAnsi="Times New Roman" w:cs="Times New Roman"/>
                <w:sz w:val="24"/>
                <w:szCs w:val="24"/>
                <w:lang w:eastAsia="ru-RU"/>
              </w:rPr>
              <w:t>»</w:t>
            </w:r>
            <w:r w:rsidRPr="00976B38">
              <w:rPr>
                <w:rFonts w:ascii="Times New Roman" w:eastAsia="Times New Roman" w:hAnsi="Times New Roman" w:cs="Times New Roman"/>
                <w:sz w:val="24"/>
                <w:szCs w:val="24"/>
                <w:lang w:eastAsia="ru-RU"/>
              </w:rPr>
              <w:t xml:space="preserve"> (20 000 руб)</w:t>
            </w:r>
          </w:p>
        </w:tc>
        <w:tc>
          <w:tcPr>
            <w:tcW w:w="753" w:type="pct"/>
          </w:tcPr>
          <w:p w14:paraId="11A0469B"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12 (60%)</w:t>
            </w:r>
          </w:p>
        </w:tc>
        <w:tc>
          <w:tcPr>
            <w:tcW w:w="753" w:type="pct"/>
          </w:tcPr>
          <w:p w14:paraId="4CC1532B"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15 (50%)</w:t>
            </w:r>
          </w:p>
        </w:tc>
        <w:tc>
          <w:tcPr>
            <w:tcW w:w="753" w:type="pct"/>
          </w:tcPr>
          <w:p w14:paraId="2FA06E91"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15 (43%)</w:t>
            </w:r>
          </w:p>
        </w:tc>
      </w:tr>
      <w:tr w:rsidR="006F183A" w:rsidRPr="00976B38" w14:paraId="2E950DBD" w14:textId="77777777">
        <w:tc>
          <w:tcPr>
            <w:tcW w:w="2741" w:type="pct"/>
          </w:tcPr>
          <w:p w14:paraId="7D0C0734" w14:textId="7D4FD7DC"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 xml:space="preserve">- Тариф </w:t>
            </w:r>
            <w:r w:rsidR="002718CA">
              <w:rPr>
                <w:rFonts w:ascii="Times New Roman" w:eastAsia="Times New Roman" w:hAnsi="Times New Roman" w:cs="Times New Roman"/>
                <w:sz w:val="24"/>
                <w:szCs w:val="24"/>
                <w:lang w:eastAsia="ru-RU"/>
              </w:rPr>
              <w:t>«</w:t>
            </w:r>
            <w:r w:rsidRPr="00976B38">
              <w:rPr>
                <w:rFonts w:ascii="Times New Roman" w:eastAsia="Times New Roman" w:hAnsi="Times New Roman" w:cs="Times New Roman"/>
                <w:sz w:val="24"/>
                <w:szCs w:val="24"/>
                <w:lang w:eastAsia="ru-RU"/>
              </w:rPr>
              <w:t>Профессионал</w:t>
            </w:r>
            <w:r w:rsidR="002718CA">
              <w:rPr>
                <w:rFonts w:ascii="Times New Roman" w:eastAsia="Times New Roman" w:hAnsi="Times New Roman" w:cs="Times New Roman"/>
                <w:sz w:val="24"/>
                <w:szCs w:val="24"/>
                <w:lang w:eastAsia="ru-RU"/>
              </w:rPr>
              <w:t>»</w:t>
            </w:r>
            <w:r w:rsidRPr="00976B38">
              <w:rPr>
                <w:rFonts w:ascii="Times New Roman" w:eastAsia="Times New Roman" w:hAnsi="Times New Roman" w:cs="Times New Roman"/>
                <w:sz w:val="24"/>
                <w:szCs w:val="24"/>
                <w:lang w:eastAsia="ru-RU"/>
              </w:rPr>
              <w:t xml:space="preserve"> (50 000 руб)</w:t>
            </w:r>
          </w:p>
        </w:tc>
        <w:tc>
          <w:tcPr>
            <w:tcW w:w="753" w:type="pct"/>
          </w:tcPr>
          <w:p w14:paraId="517D5D5C"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6 (30%)</w:t>
            </w:r>
          </w:p>
        </w:tc>
        <w:tc>
          <w:tcPr>
            <w:tcW w:w="753" w:type="pct"/>
          </w:tcPr>
          <w:p w14:paraId="51737BD8"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10 (33%)</w:t>
            </w:r>
          </w:p>
        </w:tc>
        <w:tc>
          <w:tcPr>
            <w:tcW w:w="753" w:type="pct"/>
          </w:tcPr>
          <w:p w14:paraId="5662FD1C"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12 (34%)</w:t>
            </w:r>
          </w:p>
        </w:tc>
      </w:tr>
      <w:tr w:rsidR="006F183A" w:rsidRPr="00976B38" w14:paraId="000D3BFD" w14:textId="77777777">
        <w:tc>
          <w:tcPr>
            <w:tcW w:w="2741" w:type="pct"/>
          </w:tcPr>
          <w:p w14:paraId="273CDB16" w14:textId="7522B15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 xml:space="preserve">- Тариф </w:t>
            </w:r>
            <w:r w:rsidR="002718CA">
              <w:rPr>
                <w:rFonts w:ascii="Times New Roman" w:eastAsia="Times New Roman" w:hAnsi="Times New Roman" w:cs="Times New Roman"/>
                <w:sz w:val="24"/>
                <w:szCs w:val="24"/>
                <w:lang w:eastAsia="ru-RU"/>
              </w:rPr>
              <w:t>«</w:t>
            </w:r>
            <w:r w:rsidRPr="00976B38">
              <w:rPr>
                <w:rFonts w:ascii="Times New Roman" w:eastAsia="Times New Roman" w:hAnsi="Times New Roman" w:cs="Times New Roman"/>
                <w:sz w:val="24"/>
                <w:szCs w:val="24"/>
                <w:lang w:eastAsia="ru-RU"/>
              </w:rPr>
              <w:t>Корпорация</w:t>
            </w:r>
            <w:r w:rsidR="002718CA">
              <w:rPr>
                <w:rFonts w:ascii="Times New Roman" w:eastAsia="Times New Roman" w:hAnsi="Times New Roman" w:cs="Times New Roman"/>
                <w:sz w:val="24"/>
                <w:szCs w:val="24"/>
                <w:lang w:eastAsia="ru-RU"/>
              </w:rPr>
              <w:t>»</w:t>
            </w:r>
            <w:r w:rsidRPr="00976B38">
              <w:rPr>
                <w:rFonts w:ascii="Times New Roman" w:eastAsia="Times New Roman" w:hAnsi="Times New Roman" w:cs="Times New Roman"/>
                <w:sz w:val="24"/>
                <w:szCs w:val="24"/>
                <w:lang w:eastAsia="ru-RU"/>
              </w:rPr>
              <w:t xml:space="preserve"> (150 000 руб)</w:t>
            </w:r>
          </w:p>
        </w:tc>
        <w:tc>
          <w:tcPr>
            <w:tcW w:w="753" w:type="pct"/>
          </w:tcPr>
          <w:p w14:paraId="64ADA325"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2 (10%)</w:t>
            </w:r>
          </w:p>
        </w:tc>
        <w:tc>
          <w:tcPr>
            <w:tcW w:w="753" w:type="pct"/>
          </w:tcPr>
          <w:p w14:paraId="7458BF92"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5 (17%)</w:t>
            </w:r>
          </w:p>
        </w:tc>
        <w:tc>
          <w:tcPr>
            <w:tcW w:w="753" w:type="pct"/>
          </w:tcPr>
          <w:p w14:paraId="0BBA2AEB"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8 (23%)</w:t>
            </w:r>
          </w:p>
        </w:tc>
      </w:tr>
    </w:tbl>
    <w:p w14:paraId="16C2F862" w14:textId="77777777" w:rsidR="006F183A" w:rsidRPr="00976B38" w:rsidRDefault="006F183A">
      <w:pPr>
        <w:spacing w:after="0" w:line="360" w:lineRule="auto"/>
        <w:jc w:val="both"/>
        <w:rPr>
          <w:rFonts w:ascii="Times New Roman" w:hAnsi="Times New Roman" w:cs="Times New Roman"/>
          <w:sz w:val="28"/>
          <w:szCs w:val="28"/>
        </w:rPr>
      </w:pPr>
    </w:p>
    <w:p w14:paraId="50BF862B" w14:textId="06BBE544"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lastRenderedPageBreak/>
        <w:t>Таблица 9</w:t>
      </w:r>
      <w:r w:rsidR="002718CA">
        <w:rPr>
          <w:rFonts w:ascii="Times New Roman" w:hAnsi="Times New Roman" w:cs="Times New Roman"/>
          <w:sz w:val="28"/>
          <w:szCs w:val="28"/>
        </w:rPr>
        <w:t xml:space="preserve"> – </w:t>
      </w:r>
      <w:r w:rsidRPr="00976B38">
        <w:rPr>
          <w:rFonts w:ascii="Times New Roman" w:hAnsi="Times New Roman" w:cs="Times New Roman"/>
          <w:sz w:val="28"/>
          <w:szCs w:val="28"/>
        </w:rPr>
        <w:t>Финансовые показатели при пессимистичном сценарии</w:t>
      </w:r>
    </w:p>
    <w:tbl>
      <w:tblPr>
        <w:tblStyle w:val="a9"/>
        <w:tblW w:w="5000" w:type="pct"/>
        <w:tblLook w:val="04A0" w:firstRow="1" w:lastRow="0" w:firstColumn="1" w:lastColumn="0" w:noHBand="0" w:noVBand="1"/>
      </w:tblPr>
      <w:tblGrid>
        <w:gridCol w:w="4117"/>
        <w:gridCol w:w="1983"/>
        <w:gridCol w:w="1762"/>
        <w:gridCol w:w="1766"/>
      </w:tblGrid>
      <w:tr w:rsidR="006F183A" w:rsidRPr="00976B38" w14:paraId="2AE883A0" w14:textId="77777777">
        <w:tc>
          <w:tcPr>
            <w:tcW w:w="2138" w:type="pct"/>
          </w:tcPr>
          <w:p w14:paraId="5E8AFA74"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Показатель</w:t>
            </w:r>
          </w:p>
        </w:tc>
        <w:tc>
          <w:tcPr>
            <w:tcW w:w="1030" w:type="pct"/>
          </w:tcPr>
          <w:p w14:paraId="14B70BCF"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Год 1</w:t>
            </w:r>
          </w:p>
        </w:tc>
        <w:tc>
          <w:tcPr>
            <w:tcW w:w="915" w:type="pct"/>
          </w:tcPr>
          <w:p w14:paraId="4D4CCB9B"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Год 2</w:t>
            </w:r>
          </w:p>
        </w:tc>
        <w:tc>
          <w:tcPr>
            <w:tcW w:w="915" w:type="pct"/>
          </w:tcPr>
          <w:p w14:paraId="162BD71F" w14:textId="77777777" w:rsidR="006F183A" w:rsidRPr="005B091F" w:rsidRDefault="00EB28B9">
            <w:pPr>
              <w:spacing w:after="0" w:line="240" w:lineRule="auto"/>
              <w:jc w:val="center"/>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Год 3</w:t>
            </w:r>
          </w:p>
        </w:tc>
      </w:tr>
      <w:tr w:rsidR="006F183A" w:rsidRPr="00976B38" w14:paraId="011CA618" w14:textId="77777777">
        <w:tc>
          <w:tcPr>
            <w:tcW w:w="5000" w:type="pct"/>
            <w:gridSpan w:val="4"/>
          </w:tcPr>
          <w:p w14:paraId="350E4FE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ДОХОДЫ</w:t>
            </w:r>
          </w:p>
        </w:tc>
      </w:tr>
      <w:tr w:rsidR="006F183A" w:rsidRPr="00976B38" w14:paraId="4F497BE1" w14:textId="77777777">
        <w:tc>
          <w:tcPr>
            <w:tcW w:w="2138" w:type="pct"/>
          </w:tcPr>
          <w:p w14:paraId="431C9147" w14:textId="59CB8298"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От тарифа </w:t>
            </w:r>
            <w:r w:rsidR="002718CA" w:rsidRPr="005B091F">
              <w:rPr>
                <w:rFonts w:ascii="Times New Roman" w:eastAsia="Times New Roman" w:hAnsi="Times New Roman" w:cs="Times New Roman"/>
                <w:sz w:val="24"/>
                <w:szCs w:val="24"/>
                <w:lang w:eastAsia="ru-RU"/>
              </w:rPr>
              <w:t>«</w:t>
            </w:r>
            <w:r w:rsidRPr="005B091F">
              <w:rPr>
                <w:rFonts w:ascii="Times New Roman" w:eastAsia="Times New Roman" w:hAnsi="Times New Roman" w:cs="Times New Roman"/>
                <w:sz w:val="24"/>
                <w:szCs w:val="24"/>
                <w:lang w:eastAsia="ru-RU"/>
              </w:rPr>
              <w:t>Старт</w:t>
            </w:r>
            <w:r w:rsidR="002718CA" w:rsidRPr="005B091F">
              <w:rPr>
                <w:rFonts w:ascii="Times New Roman" w:eastAsia="Times New Roman" w:hAnsi="Times New Roman" w:cs="Times New Roman"/>
                <w:sz w:val="24"/>
                <w:szCs w:val="24"/>
                <w:lang w:eastAsia="ru-RU"/>
              </w:rPr>
              <w:t>»</w:t>
            </w:r>
          </w:p>
        </w:tc>
        <w:tc>
          <w:tcPr>
            <w:tcW w:w="1030" w:type="pct"/>
          </w:tcPr>
          <w:p w14:paraId="39FE313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2 880 000</w:t>
            </w:r>
          </w:p>
        </w:tc>
        <w:tc>
          <w:tcPr>
            <w:tcW w:w="915" w:type="pct"/>
          </w:tcPr>
          <w:p w14:paraId="67B35A9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3 600 000</w:t>
            </w:r>
          </w:p>
        </w:tc>
        <w:tc>
          <w:tcPr>
            <w:tcW w:w="915" w:type="pct"/>
          </w:tcPr>
          <w:p w14:paraId="66A7D2A9"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3 600 000</w:t>
            </w:r>
          </w:p>
        </w:tc>
      </w:tr>
      <w:tr w:rsidR="006F183A" w:rsidRPr="00976B38" w14:paraId="077B9BC1" w14:textId="77777777">
        <w:tc>
          <w:tcPr>
            <w:tcW w:w="2138" w:type="pct"/>
          </w:tcPr>
          <w:p w14:paraId="51224273" w14:textId="31EB7C55"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От тарифа </w:t>
            </w:r>
            <w:r w:rsidR="002718CA" w:rsidRPr="005B091F">
              <w:rPr>
                <w:rFonts w:ascii="Times New Roman" w:eastAsia="Times New Roman" w:hAnsi="Times New Roman" w:cs="Times New Roman"/>
                <w:sz w:val="24"/>
                <w:szCs w:val="24"/>
                <w:lang w:eastAsia="ru-RU"/>
              </w:rPr>
              <w:t>«</w:t>
            </w:r>
            <w:r w:rsidRPr="005B091F">
              <w:rPr>
                <w:rFonts w:ascii="Times New Roman" w:eastAsia="Times New Roman" w:hAnsi="Times New Roman" w:cs="Times New Roman"/>
                <w:sz w:val="24"/>
                <w:szCs w:val="24"/>
                <w:lang w:eastAsia="ru-RU"/>
              </w:rPr>
              <w:t>Профессионал</w:t>
            </w:r>
            <w:r w:rsidR="002718CA" w:rsidRPr="005B091F">
              <w:rPr>
                <w:rFonts w:ascii="Times New Roman" w:eastAsia="Times New Roman" w:hAnsi="Times New Roman" w:cs="Times New Roman"/>
                <w:sz w:val="24"/>
                <w:szCs w:val="24"/>
                <w:lang w:eastAsia="ru-RU"/>
              </w:rPr>
              <w:t>»</w:t>
            </w:r>
          </w:p>
        </w:tc>
        <w:tc>
          <w:tcPr>
            <w:tcW w:w="1030" w:type="pct"/>
          </w:tcPr>
          <w:p w14:paraId="2A5C1C3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3 600 000</w:t>
            </w:r>
          </w:p>
        </w:tc>
        <w:tc>
          <w:tcPr>
            <w:tcW w:w="915" w:type="pct"/>
          </w:tcPr>
          <w:p w14:paraId="2AB2DC5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6 000 000</w:t>
            </w:r>
          </w:p>
        </w:tc>
        <w:tc>
          <w:tcPr>
            <w:tcW w:w="915" w:type="pct"/>
          </w:tcPr>
          <w:p w14:paraId="2ABBF39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7 200 000</w:t>
            </w:r>
          </w:p>
        </w:tc>
      </w:tr>
      <w:tr w:rsidR="006F183A" w:rsidRPr="00976B38" w14:paraId="4C0594B2" w14:textId="77777777">
        <w:tc>
          <w:tcPr>
            <w:tcW w:w="2138" w:type="pct"/>
          </w:tcPr>
          <w:p w14:paraId="2C12F6AF" w14:textId="51A78B34"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 xml:space="preserve">От тарифа </w:t>
            </w:r>
            <w:r w:rsidR="002718CA" w:rsidRPr="005B091F">
              <w:rPr>
                <w:rFonts w:ascii="Times New Roman" w:eastAsia="Times New Roman" w:hAnsi="Times New Roman" w:cs="Times New Roman"/>
                <w:sz w:val="24"/>
                <w:szCs w:val="24"/>
                <w:lang w:eastAsia="ru-RU"/>
              </w:rPr>
              <w:t>«</w:t>
            </w:r>
            <w:r w:rsidRPr="005B091F">
              <w:rPr>
                <w:rFonts w:ascii="Times New Roman" w:eastAsia="Times New Roman" w:hAnsi="Times New Roman" w:cs="Times New Roman"/>
                <w:sz w:val="24"/>
                <w:szCs w:val="24"/>
                <w:lang w:eastAsia="ru-RU"/>
              </w:rPr>
              <w:t>Корпорация</w:t>
            </w:r>
            <w:r w:rsidR="002718CA" w:rsidRPr="005B091F">
              <w:rPr>
                <w:rFonts w:ascii="Times New Roman" w:eastAsia="Times New Roman" w:hAnsi="Times New Roman" w:cs="Times New Roman"/>
                <w:sz w:val="24"/>
                <w:szCs w:val="24"/>
                <w:lang w:eastAsia="ru-RU"/>
              </w:rPr>
              <w:t>»</w:t>
            </w:r>
          </w:p>
        </w:tc>
        <w:tc>
          <w:tcPr>
            <w:tcW w:w="1030" w:type="pct"/>
          </w:tcPr>
          <w:p w14:paraId="6E8E5A8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3 600 000</w:t>
            </w:r>
          </w:p>
        </w:tc>
        <w:tc>
          <w:tcPr>
            <w:tcW w:w="915" w:type="pct"/>
          </w:tcPr>
          <w:p w14:paraId="6635089F"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9 000 000</w:t>
            </w:r>
          </w:p>
        </w:tc>
        <w:tc>
          <w:tcPr>
            <w:tcW w:w="915" w:type="pct"/>
          </w:tcPr>
          <w:p w14:paraId="1B98B287"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14 400 000</w:t>
            </w:r>
          </w:p>
        </w:tc>
      </w:tr>
      <w:tr w:rsidR="006F183A" w:rsidRPr="00976B38" w14:paraId="5D927FE7" w14:textId="77777777">
        <w:tc>
          <w:tcPr>
            <w:tcW w:w="2138" w:type="pct"/>
          </w:tcPr>
          <w:p w14:paraId="0D265E9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Итого доходы</w:t>
            </w:r>
          </w:p>
        </w:tc>
        <w:tc>
          <w:tcPr>
            <w:tcW w:w="1030" w:type="pct"/>
          </w:tcPr>
          <w:p w14:paraId="140765E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10 080 000</w:t>
            </w:r>
          </w:p>
        </w:tc>
        <w:tc>
          <w:tcPr>
            <w:tcW w:w="915" w:type="pct"/>
          </w:tcPr>
          <w:p w14:paraId="7ADC23D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18 600 000</w:t>
            </w:r>
          </w:p>
        </w:tc>
        <w:tc>
          <w:tcPr>
            <w:tcW w:w="915" w:type="pct"/>
          </w:tcPr>
          <w:p w14:paraId="6A586E7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25 200 000</w:t>
            </w:r>
          </w:p>
        </w:tc>
      </w:tr>
      <w:tr w:rsidR="006F183A" w:rsidRPr="00976B38" w14:paraId="6BD7483C" w14:textId="77777777">
        <w:tc>
          <w:tcPr>
            <w:tcW w:w="5000" w:type="pct"/>
            <w:gridSpan w:val="4"/>
          </w:tcPr>
          <w:p w14:paraId="5841B55B"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РАСХОДЫ</w:t>
            </w:r>
          </w:p>
        </w:tc>
      </w:tr>
      <w:tr w:rsidR="006F183A" w:rsidRPr="00976B38" w14:paraId="44893C06" w14:textId="77777777">
        <w:tc>
          <w:tcPr>
            <w:tcW w:w="2138" w:type="pct"/>
          </w:tcPr>
          <w:p w14:paraId="3CFB2061"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Капитальные затраты</w:t>
            </w:r>
          </w:p>
        </w:tc>
        <w:tc>
          <w:tcPr>
            <w:tcW w:w="1030" w:type="pct"/>
          </w:tcPr>
          <w:p w14:paraId="0916096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920 000</w:t>
            </w:r>
          </w:p>
        </w:tc>
        <w:tc>
          <w:tcPr>
            <w:tcW w:w="915" w:type="pct"/>
          </w:tcPr>
          <w:p w14:paraId="2D725D1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0</w:t>
            </w:r>
          </w:p>
        </w:tc>
        <w:tc>
          <w:tcPr>
            <w:tcW w:w="915" w:type="pct"/>
          </w:tcPr>
          <w:p w14:paraId="17697A6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0</w:t>
            </w:r>
          </w:p>
        </w:tc>
      </w:tr>
      <w:tr w:rsidR="006F183A" w:rsidRPr="00976B38" w14:paraId="33EAFB05" w14:textId="77777777">
        <w:tc>
          <w:tcPr>
            <w:tcW w:w="2138" w:type="pct"/>
          </w:tcPr>
          <w:p w14:paraId="5FD0890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Операционные расходы</w:t>
            </w:r>
          </w:p>
        </w:tc>
        <w:tc>
          <w:tcPr>
            <w:tcW w:w="1030" w:type="pct"/>
          </w:tcPr>
          <w:p w14:paraId="5E2572A9"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7 788 000</w:t>
            </w:r>
          </w:p>
        </w:tc>
        <w:tc>
          <w:tcPr>
            <w:tcW w:w="915" w:type="pct"/>
          </w:tcPr>
          <w:p w14:paraId="5DACA22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7 788 000</w:t>
            </w:r>
          </w:p>
        </w:tc>
        <w:tc>
          <w:tcPr>
            <w:tcW w:w="915" w:type="pct"/>
          </w:tcPr>
          <w:p w14:paraId="42D65796"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7 788 000</w:t>
            </w:r>
          </w:p>
        </w:tc>
      </w:tr>
      <w:tr w:rsidR="006F183A" w:rsidRPr="00976B38" w14:paraId="54B4B81A" w14:textId="77777777">
        <w:tc>
          <w:tcPr>
            <w:tcW w:w="2138" w:type="pct"/>
          </w:tcPr>
          <w:p w14:paraId="58ACCD60"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Итого расходы</w:t>
            </w:r>
          </w:p>
        </w:tc>
        <w:tc>
          <w:tcPr>
            <w:tcW w:w="1030" w:type="pct"/>
          </w:tcPr>
          <w:p w14:paraId="784FBE8D"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8 708 000</w:t>
            </w:r>
          </w:p>
        </w:tc>
        <w:tc>
          <w:tcPr>
            <w:tcW w:w="915" w:type="pct"/>
          </w:tcPr>
          <w:p w14:paraId="264E2FE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7 788 000</w:t>
            </w:r>
          </w:p>
        </w:tc>
        <w:tc>
          <w:tcPr>
            <w:tcW w:w="915" w:type="pct"/>
          </w:tcPr>
          <w:p w14:paraId="209023A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7 788 000</w:t>
            </w:r>
          </w:p>
        </w:tc>
      </w:tr>
      <w:tr w:rsidR="006F183A" w:rsidRPr="00976B38" w14:paraId="211E6A63" w14:textId="77777777">
        <w:tc>
          <w:tcPr>
            <w:tcW w:w="5000" w:type="pct"/>
            <w:gridSpan w:val="4"/>
          </w:tcPr>
          <w:p w14:paraId="34078FA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РЕЗУЛЬТАТ</w:t>
            </w:r>
          </w:p>
        </w:tc>
      </w:tr>
      <w:tr w:rsidR="006F183A" w:rsidRPr="00976B38" w14:paraId="26248E9F" w14:textId="77777777">
        <w:tc>
          <w:tcPr>
            <w:tcW w:w="2138" w:type="pct"/>
          </w:tcPr>
          <w:p w14:paraId="26E4095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Прибыль/убыток за год</w:t>
            </w:r>
          </w:p>
        </w:tc>
        <w:tc>
          <w:tcPr>
            <w:tcW w:w="1030" w:type="pct"/>
          </w:tcPr>
          <w:p w14:paraId="15474359"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1 372 000</w:t>
            </w:r>
          </w:p>
        </w:tc>
        <w:tc>
          <w:tcPr>
            <w:tcW w:w="915" w:type="pct"/>
          </w:tcPr>
          <w:p w14:paraId="69EF60A8"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10 812 000</w:t>
            </w:r>
          </w:p>
        </w:tc>
        <w:tc>
          <w:tcPr>
            <w:tcW w:w="915" w:type="pct"/>
          </w:tcPr>
          <w:p w14:paraId="1F5BF722"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17 412 000</w:t>
            </w:r>
          </w:p>
        </w:tc>
      </w:tr>
      <w:tr w:rsidR="006F183A" w:rsidRPr="00976B38" w14:paraId="61D3A58A" w14:textId="77777777">
        <w:tc>
          <w:tcPr>
            <w:tcW w:w="2138" w:type="pct"/>
          </w:tcPr>
          <w:p w14:paraId="6380373C"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Накопленная прибыль</w:t>
            </w:r>
          </w:p>
        </w:tc>
        <w:tc>
          <w:tcPr>
            <w:tcW w:w="1030" w:type="pct"/>
          </w:tcPr>
          <w:p w14:paraId="48D3F1F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1 372 000</w:t>
            </w:r>
          </w:p>
        </w:tc>
        <w:tc>
          <w:tcPr>
            <w:tcW w:w="915" w:type="pct"/>
          </w:tcPr>
          <w:p w14:paraId="05F612D5"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12 184 000</w:t>
            </w:r>
          </w:p>
        </w:tc>
        <w:tc>
          <w:tcPr>
            <w:tcW w:w="915" w:type="pct"/>
          </w:tcPr>
          <w:p w14:paraId="4C3D2C27"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29 596 000</w:t>
            </w:r>
          </w:p>
        </w:tc>
      </w:tr>
      <w:tr w:rsidR="006F183A" w:rsidRPr="00976B38" w14:paraId="3455FC6E" w14:textId="77777777">
        <w:tc>
          <w:tcPr>
            <w:tcW w:w="2138" w:type="pct"/>
          </w:tcPr>
          <w:p w14:paraId="0F828304"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Срок окупаемости</w:t>
            </w:r>
          </w:p>
        </w:tc>
        <w:tc>
          <w:tcPr>
            <w:tcW w:w="1030" w:type="pct"/>
          </w:tcPr>
          <w:p w14:paraId="1CE8E8CD"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7,6 месяцев</w:t>
            </w:r>
          </w:p>
        </w:tc>
        <w:tc>
          <w:tcPr>
            <w:tcW w:w="915" w:type="pct"/>
          </w:tcPr>
          <w:p w14:paraId="2E37CABA"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w:t>
            </w:r>
          </w:p>
        </w:tc>
        <w:tc>
          <w:tcPr>
            <w:tcW w:w="915" w:type="pct"/>
          </w:tcPr>
          <w:p w14:paraId="2D691BA3" w14:textId="77777777" w:rsidR="006F183A" w:rsidRPr="005B091F" w:rsidRDefault="00EB28B9">
            <w:pPr>
              <w:spacing w:after="0" w:line="240" w:lineRule="auto"/>
              <w:rPr>
                <w:rFonts w:ascii="Times New Roman" w:eastAsia="Times New Roman" w:hAnsi="Times New Roman" w:cs="Times New Roman"/>
                <w:sz w:val="24"/>
                <w:szCs w:val="24"/>
                <w:lang w:eastAsia="ru-RU"/>
              </w:rPr>
            </w:pPr>
            <w:r w:rsidRPr="005B091F">
              <w:rPr>
                <w:rFonts w:ascii="Times New Roman" w:eastAsia="Times New Roman" w:hAnsi="Times New Roman" w:cs="Times New Roman"/>
                <w:sz w:val="24"/>
                <w:szCs w:val="24"/>
                <w:lang w:eastAsia="ru-RU"/>
              </w:rPr>
              <w:t>-</w:t>
            </w:r>
          </w:p>
        </w:tc>
      </w:tr>
    </w:tbl>
    <w:p w14:paraId="61C1D4FC" w14:textId="77777777" w:rsidR="006F183A" w:rsidRDefault="006F183A">
      <w:pPr>
        <w:spacing w:after="0" w:line="360" w:lineRule="auto"/>
        <w:jc w:val="both"/>
        <w:rPr>
          <w:rFonts w:ascii="Times New Roman" w:hAnsi="Times New Roman" w:cs="Times New Roman"/>
          <w:b/>
          <w:bCs/>
          <w:sz w:val="28"/>
          <w:szCs w:val="28"/>
        </w:rPr>
      </w:pPr>
    </w:p>
    <w:p w14:paraId="6414BD42"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риски пессимистичного сценария:</w:t>
      </w:r>
    </w:p>
    <w:p w14:paraId="0AAD7488" w14:textId="77777777" w:rsidR="006F183A" w:rsidRDefault="00EB28B9">
      <w:pPr>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Медленное привлечение первых клиентов</w:t>
      </w:r>
    </w:p>
    <w:p w14:paraId="3B5C39EE" w14:textId="77777777" w:rsidR="006F183A" w:rsidRDefault="00EB28B9">
      <w:pPr>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Низкая конверсия в дорогие тарифы</w:t>
      </w:r>
    </w:p>
    <w:p w14:paraId="5C2745F6" w14:textId="77777777" w:rsidR="006F183A" w:rsidRDefault="00EB28B9">
      <w:pPr>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Высокая доля клиентов на базовом тарифе</w:t>
      </w:r>
    </w:p>
    <w:p w14:paraId="69B3DAC9" w14:textId="77777777" w:rsidR="006F183A" w:rsidRDefault="00EB28B9">
      <w:pPr>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оттока клиентов из-за конкуренции</w:t>
      </w:r>
    </w:p>
    <w:p w14:paraId="33DD4ADB" w14:textId="77777777" w:rsidR="006F183A" w:rsidRPr="005B091F" w:rsidRDefault="00EB28B9">
      <w:pPr>
        <w:spacing w:after="0" w:line="360" w:lineRule="auto"/>
        <w:ind w:firstLine="709"/>
        <w:jc w:val="both"/>
        <w:rPr>
          <w:rFonts w:ascii="Times New Roman" w:hAnsi="Times New Roman" w:cs="Times New Roman"/>
          <w:sz w:val="28"/>
          <w:szCs w:val="28"/>
        </w:rPr>
      </w:pPr>
      <w:r w:rsidRPr="005B091F">
        <w:rPr>
          <w:rFonts w:ascii="Times New Roman" w:hAnsi="Times New Roman" w:cs="Times New Roman"/>
          <w:sz w:val="28"/>
          <w:szCs w:val="28"/>
        </w:rPr>
        <w:t>ОПТИМИСТИЧНЫЙ СЦЕНАРИЙ</w:t>
      </w:r>
    </w:p>
    <w:p w14:paraId="4B8D745F"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Оптимистичный сценарий характеризуется активным ростом и сбалансированной структурой тарифов с увеличением доли премиум-клиентов, динамика которых представлена в таблице 10.</w:t>
      </w:r>
    </w:p>
    <w:p w14:paraId="0CB63EED" w14:textId="77777777" w:rsidR="006F183A" w:rsidRDefault="006F183A">
      <w:pPr>
        <w:spacing w:after="0" w:line="360" w:lineRule="auto"/>
        <w:ind w:firstLine="709"/>
        <w:jc w:val="both"/>
        <w:rPr>
          <w:rFonts w:ascii="Times New Roman" w:hAnsi="Times New Roman" w:cs="Times New Roman"/>
          <w:sz w:val="28"/>
          <w:szCs w:val="28"/>
        </w:rPr>
      </w:pPr>
    </w:p>
    <w:p w14:paraId="4698B87A" w14:textId="32649373"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10</w:t>
      </w:r>
      <w:r w:rsidR="002718CA">
        <w:rPr>
          <w:rFonts w:ascii="Times New Roman" w:hAnsi="Times New Roman" w:cs="Times New Roman"/>
          <w:sz w:val="28"/>
          <w:szCs w:val="28"/>
        </w:rPr>
        <w:t xml:space="preserve"> – </w:t>
      </w:r>
      <w:r>
        <w:rPr>
          <w:rFonts w:ascii="Times New Roman" w:hAnsi="Times New Roman" w:cs="Times New Roman"/>
          <w:sz w:val="28"/>
          <w:szCs w:val="28"/>
        </w:rPr>
        <w:t>Динамика клиентской базы и структура тарифов</w:t>
      </w:r>
    </w:p>
    <w:tbl>
      <w:tblPr>
        <w:tblStyle w:val="a9"/>
        <w:tblW w:w="5000" w:type="pct"/>
        <w:tblLook w:val="04A0" w:firstRow="1" w:lastRow="0" w:firstColumn="1" w:lastColumn="0" w:noHBand="0" w:noVBand="1"/>
      </w:tblPr>
      <w:tblGrid>
        <w:gridCol w:w="5248"/>
        <w:gridCol w:w="1460"/>
        <w:gridCol w:w="1460"/>
        <w:gridCol w:w="1460"/>
      </w:tblGrid>
      <w:tr w:rsidR="006F183A" w:rsidRPr="00976B38" w14:paraId="44020E59" w14:textId="77777777">
        <w:tc>
          <w:tcPr>
            <w:tcW w:w="2725" w:type="pct"/>
          </w:tcPr>
          <w:p w14:paraId="6BEA0ADE" w14:textId="77777777" w:rsidR="006F183A" w:rsidRPr="00976B38" w:rsidRDefault="00EB28B9">
            <w:pPr>
              <w:spacing w:after="0" w:line="240" w:lineRule="auto"/>
              <w:jc w:val="center"/>
              <w:rPr>
                <w:rFonts w:ascii="Times New Roman" w:hAnsi="Times New Roman" w:cs="Times New Roman"/>
                <w:sz w:val="24"/>
                <w:szCs w:val="24"/>
              </w:rPr>
            </w:pPr>
            <w:r w:rsidRPr="00976B38">
              <w:rPr>
                <w:rFonts w:ascii="Times New Roman" w:hAnsi="Times New Roman" w:cs="Times New Roman"/>
                <w:sz w:val="24"/>
                <w:szCs w:val="24"/>
              </w:rPr>
              <w:t>Показатель</w:t>
            </w:r>
          </w:p>
        </w:tc>
        <w:tc>
          <w:tcPr>
            <w:tcW w:w="758" w:type="pct"/>
          </w:tcPr>
          <w:p w14:paraId="0CAFCBBB" w14:textId="77777777" w:rsidR="006F183A" w:rsidRPr="00976B38" w:rsidRDefault="00EB28B9">
            <w:pPr>
              <w:spacing w:after="0" w:line="240" w:lineRule="auto"/>
              <w:jc w:val="center"/>
              <w:rPr>
                <w:rFonts w:ascii="Times New Roman" w:hAnsi="Times New Roman" w:cs="Times New Roman"/>
                <w:sz w:val="24"/>
                <w:szCs w:val="24"/>
              </w:rPr>
            </w:pPr>
            <w:r w:rsidRPr="00976B38">
              <w:rPr>
                <w:rFonts w:ascii="Times New Roman" w:hAnsi="Times New Roman" w:cs="Times New Roman"/>
                <w:sz w:val="24"/>
                <w:szCs w:val="24"/>
              </w:rPr>
              <w:t>Год 1</w:t>
            </w:r>
          </w:p>
        </w:tc>
        <w:tc>
          <w:tcPr>
            <w:tcW w:w="758" w:type="pct"/>
          </w:tcPr>
          <w:p w14:paraId="4F2779C2" w14:textId="77777777" w:rsidR="006F183A" w:rsidRPr="00976B38" w:rsidRDefault="00EB28B9">
            <w:pPr>
              <w:spacing w:after="0" w:line="240" w:lineRule="auto"/>
              <w:jc w:val="center"/>
              <w:rPr>
                <w:rFonts w:ascii="Times New Roman" w:hAnsi="Times New Roman" w:cs="Times New Roman"/>
                <w:sz w:val="24"/>
                <w:szCs w:val="24"/>
              </w:rPr>
            </w:pPr>
            <w:r w:rsidRPr="00976B38">
              <w:rPr>
                <w:rFonts w:ascii="Times New Roman" w:hAnsi="Times New Roman" w:cs="Times New Roman"/>
                <w:sz w:val="24"/>
                <w:szCs w:val="24"/>
              </w:rPr>
              <w:t>Год 2</w:t>
            </w:r>
          </w:p>
        </w:tc>
        <w:tc>
          <w:tcPr>
            <w:tcW w:w="758" w:type="pct"/>
          </w:tcPr>
          <w:p w14:paraId="3876E37D" w14:textId="77777777" w:rsidR="006F183A" w:rsidRPr="00976B38" w:rsidRDefault="00EB28B9">
            <w:pPr>
              <w:spacing w:after="0" w:line="240" w:lineRule="auto"/>
              <w:jc w:val="center"/>
              <w:rPr>
                <w:rFonts w:ascii="Times New Roman" w:hAnsi="Times New Roman" w:cs="Times New Roman"/>
                <w:sz w:val="24"/>
                <w:szCs w:val="24"/>
              </w:rPr>
            </w:pPr>
            <w:r w:rsidRPr="00976B38">
              <w:rPr>
                <w:rFonts w:ascii="Times New Roman" w:hAnsi="Times New Roman" w:cs="Times New Roman"/>
                <w:sz w:val="24"/>
                <w:szCs w:val="24"/>
              </w:rPr>
              <w:t>Год 3</w:t>
            </w:r>
          </w:p>
        </w:tc>
      </w:tr>
      <w:tr w:rsidR="006F183A" w:rsidRPr="00976B38" w14:paraId="52EF9DA2" w14:textId="77777777">
        <w:tc>
          <w:tcPr>
            <w:tcW w:w="2725" w:type="pct"/>
          </w:tcPr>
          <w:p w14:paraId="1DED414E" w14:textId="77777777" w:rsidR="006F183A" w:rsidRPr="00976B38" w:rsidRDefault="00EB28B9">
            <w:pPr>
              <w:spacing w:after="0" w:line="240" w:lineRule="auto"/>
              <w:rPr>
                <w:rFonts w:ascii="Times New Roman" w:hAnsi="Times New Roman" w:cs="Times New Roman"/>
                <w:sz w:val="24"/>
                <w:szCs w:val="24"/>
              </w:rPr>
            </w:pPr>
            <w:r w:rsidRPr="00976B38">
              <w:rPr>
                <w:rStyle w:val="a4"/>
                <w:rFonts w:ascii="Times New Roman" w:hAnsi="Times New Roman" w:cs="Times New Roman"/>
                <w:b w:val="0"/>
                <w:bCs w:val="0"/>
                <w:sz w:val="24"/>
                <w:szCs w:val="24"/>
              </w:rPr>
              <w:t>Общее количество клиентов</w:t>
            </w:r>
          </w:p>
        </w:tc>
        <w:tc>
          <w:tcPr>
            <w:tcW w:w="758" w:type="pct"/>
          </w:tcPr>
          <w:p w14:paraId="31EF0010"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40</w:t>
            </w:r>
          </w:p>
        </w:tc>
        <w:tc>
          <w:tcPr>
            <w:tcW w:w="758" w:type="pct"/>
          </w:tcPr>
          <w:p w14:paraId="38E23E87"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60</w:t>
            </w:r>
          </w:p>
        </w:tc>
        <w:tc>
          <w:tcPr>
            <w:tcW w:w="758" w:type="pct"/>
          </w:tcPr>
          <w:p w14:paraId="5A859D47"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80</w:t>
            </w:r>
          </w:p>
        </w:tc>
      </w:tr>
      <w:tr w:rsidR="006F183A" w:rsidRPr="00976B38" w14:paraId="02B8CD43" w14:textId="77777777">
        <w:tc>
          <w:tcPr>
            <w:tcW w:w="2725" w:type="pct"/>
          </w:tcPr>
          <w:p w14:paraId="4D7F3ED2" w14:textId="46580302"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 xml:space="preserve">- Тариф </w:t>
            </w:r>
            <w:r w:rsidR="002718CA">
              <w:rPr>
                <w:rFonts w:ascii="Times New Roman" w:hAnsi="Times New Roman" w:cs="Times New Roman"/>
                <w:sz w:val="24"/>
                <w:szCs w:val="24"/>
              </w:rPr>
              <w:t>«</w:t>
            </w:r>
            <w:r w:rsidRPr="00976B38">
              <w:rPr>
                <w:rFonts w:ascii="Times New Roman" w:hAnsi="Times New Roman" w:cs="Times New Roman"/>
                <w:sz w:val="24"/>
                <w:szCs w:val="24"/>
              </w:rPr>
              <w:t>Старт</w:t>
            </w:r>
            <w:r w:rsidR="002718CA">
              <w:rPr>
                <w:rFonts w:ascii="Times New Roman" w:hAnsi="Times New Roman" w:cs="Times New Roman"/>
                <w:sz w:val="24"/>
                <w:szCs w:val="24"/>
              </w:rPr>
              <w:t>»</w:t>
            </w:r>
            <w:r w:rsidRPr="00976B38">
              <w:rPr>
                <w:rFonts w:ascii="Times New Roman" w:hAnsi="Times New Roman" w:cs="Times New Roman"/>
                <w:sz w:val="24"/>
                <w:szCs w:val="24"/>
              </w:rPr>
              <w:t xml:space="preserve"> (20 000 руб)</w:t>
            </w:r>
          </w:p>
        </w:tc>
        <w:tc>
          <w:tcPr>
            <w:tcW w:w="758" w:type="pct"/>
          </w:tcPr>
          <w:p w14:paraId="2599D881"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16 (40%)</w:t>
            </w:r>
          </w:p>
        </w:tc>
        <w:tc>
          <w:tcPr>
            <w:tcW w:w="758" w:type="pct"/>
          </w:tcPr>
          <w:p w14:paraId="1A139B04"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18 (30%)</w:t>
            </w:r>
          </w:p>
        </w:tc>
        <w:tc>
          <w:tcPr>
            <w:tcW w:w="758" w:type="pct"/>
          </w:tcPr>
          <w:p w14:paraId="7D2EAD3C"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20 (25%)</w:t>
            </w:r>
          </w:p>
        </w:tc>
      </w:tr>
      <w:tr w:rsidR="006F183A" w:rsidRPr="00976B38" w14:paraId="35B8F8C8" w14:textId="77777777">
        <w:tc>
          <w:tcPr>
            <w:tcW w:w="2725" w:type="pct"/>
          </w:tcPr>
          <w:p w14:paraId="06A73D90" w14:textId="1BA301FB"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 xml:space="preserve">- Тариф </w:t>
            </w:r>
            <w:r w:rsidR="002718CA">
              <w:rPr>
                <w:rFonts w:ascii="Times New Roman" w:hAnsi="Times New Roman" w:cs="Times New Roman"/>
                <w:sz w:val="24"/>
                <w:szCs w:val="24"/>
              </w:rPr>
              <w:t>«</w:t>
            </w:r>
            <w:r w:rsidRPr="00976B38">
              <w:rPr>
                <w:rFonts w:ascii="Times New Roman" w:hAnsi="Times New Roman" w:cs="Times New Roman"/>
                <w:sz w:val="24"/>
                <w:szCs w:val="24"/>
              </w:rPr>
              <w:t>Профессионал</w:t>
            </w:r>
            <w:r w:rsidR="002718CA">
              <w:rPr>
                <w:rFonts w:ascii="Times New Roman" w:hAnsi="Times New Roman" w:cs="Times New Roman"/>
                <w:sz w:val="24"/>
                <w:szCs w:val="24"/>
              </w:rPr>
              <w:t>»</w:t>
            </w:r>
            <w:r w:rsidRPr="00976B38">
              <w:rPr>
                <w:rFonts w:ascii="Times New Roman" w:hAnsi="Times New Roman" w:cs="Times New Roman"/>
                <w:sz w:val="24"/>
                <w:szCs w:val="24"/>
              </w:rPr>
              <w:t xml:space="preserve"> (50 000 руб)</w:t>
            </w:r>
          </w:p>
        </w:tc>
        <w:tc>
          <w:tcPr>
            <w:tcW w:w="758" w:type="pct"/>
          </w:tcPr>
          <w:p w14:paraId="58F175F6"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16 (40%)</w:t>
            </w:r>
          </w:p>
        </w:tc>
        <w:tc>
          <w:tcPr>
            <w:tcW w:w="758" w:type="pct"/>
          </w:tcPr>
          <w:p w14:paraId="42473520"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24 (40%)</w:t>
            </w:r>
          </w:p>
        </w:tc>
        <w:tc>
          <w:tcPr>
            <w:tcW w:w="758" w:type="pct"/>
          </w:tcPr>
          <w:p w14:paraId="40CDE437"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32 (40%)</w:t>
            </w:r>
          </w:p>
        </w:tc>
      </w:tr>
      <w:tr w:rsidR="006F183A" w:rsidRPr="00976B38" w14:paraId="6E93B53B" w14:textId="77777777">
        <w:tc>
          <w:tcPr>
            <w:tcW w:w="2725" w:type="pct"/>
          </w:tcPr>
          <w:p w14:paraId="142CF297" w14:textId="6C7C194D"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 xml:space="preserve">- Тариф </w:t>
            </w:r>
            <w:r w:rsidR="002718CA">
              <w:rPr>
                <w:rFonts w:ascii="Times New Roman" w:hAnsi="Times New Roman" w:cs="Times New Roman"/>
                <w:sz w:val="24"/>
                <w:szCs w:val="24"/>
              </w:rPr>
              <w:t>«</w:t>
            </w:r>
            <w:r w:rsidRPr="00976B38">
              <w:rPr>
                <w:rFonts w:ascii="Times New Roman" w:hAnsi="Times New Roman" w:cs="Times New Roman"/>
                <w:sz w:val="24"/>
                <w:szCs w:val="24"/>
              </w:rPr>
              <w:t>Корпорация</w:t>
            </w:r>
            <w:r w:rsidR="002718CA">
              <w:rPr>
                <w:rFonts w:ascii="Times New Roman" w:hAnsi="Times New Roman" w:cs="Times New Roman"/>
                <w:sz w:val="24"/>
                <w:szCs w:val="24"/>
              </w:rPr>
              <w:t>»</w:t>
            </w:r>
            <w:r w:rsidRPr="00976B38">
              <w:rPr>
                <w:rFonts w:ascii="Times New Roman" w:hAnsi="Times New Roman" w:cs="Times New Roman"/>
                <w:sz w:val="24"/>
                <w:szCs w:val="24"/>
              </w:rPr>
              <w:t xml:space="preserve"> (150 000 руб)</w:t>
            </w:r>
          </w:p>
        </w:tc>
        <w:tc>
          <w:tcPr>
            <w:tcW w:w="758" w:type="pct"/>
          </w:tcPr>
          <w:p w14:paraId="1B634DD8"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8 (20%)</w:t>
            </w:r>
          </w:p>
        </w:tc>
        <w:tc>
          <w:tcPr>
            <w:tcW w:w="758" w:type="pct"/>
          </w:tcPr>
          <w:p w14:paraId="4BAE19C8"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18 (30%)</w:t>
            </w:r>
          </w:p>
        </w:tc>
        <w:tc>
          <w:tcPr>
            <w:tcW w:w="758" w:type="pct"/>
          </w:tcPr>
          <w:p w14:paraId="711FDDFA"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28 (35%)</w:t>
            </w:r>
          </w:p>
        </w:tc>
      </w:tr>
    </w:tbl>
    <w:p w14:paraId="339C8A8D" w14:textId="77777777" w:rsidR="006F183A" w:rsidRPr="00976B38" w:rsidRDefault="00EB28B9">
      <w:pPr>
        <w:rPr>
          <w:rFonts w:ascii="Times New Roman" w:hAnsi="Times New Roman" w:cs="Times New Roman"/>
          <w:sz w:val="28"/>
          <w:szCs w:val="28"/>
        </w:rPr>
      </w:pPr>
      <w:r w:rsidRPr="00976B38">
        <w:rPr>
          <w:rFonts w:ascii="Times New Roman" w:hAnsi="Times New Roman" w:cs="Times New Roman"/>
          <w:sz w:val="28"/>
          <w:szCs w:val="28"/>
        </w:rPr>
        <w:t xml:space="preserve"> </w:t>
      </w:r>
    </w:p>
    <w:p w14:paraId="0D62D849" w14:textId="4823762D" w:rsidR="006F183A" w:rsidRPr="00976B38" w:rsidRDefault="00EB28B9" w:rsidP="006F22B4">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Финансовые показатели оптимистичного сценария демонстрируют быструю окупаемость с учетом масштабирования команды, что подробно представлено в таблице 11.</w:t>
      </w:r>
    </w:p>
    <w:p w14:paraId="2410128E" w14:textId="66A9795E"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lastRenderedPageBreak/>
        <w:t>Таблица 11</w:t>
      </w:r>
      <w:r w:rsidR="002718CA">
        <w:rPr>
          <w:rFonts w:ascii="Times New Roman" w:hAnsi="Times New Roman" w:cs="Times New Roman"/>
          <w:sz w:val="28"/>
          <w:szCs w:val="28"/>
        </w:rPr>
        <w:t xml:space="preserve"> – </w:t>
      </w:r>
      <w:r w:rsidRPr="00976B38">
        <w:rPr>
          <w:rFonts w:ascii="Times New Roman" w:hAnsi="Times New Roman" w:cs="Times New Roman"/>
          <w:sz w:val="28"/>
          <w:szCs w:val="28"/>
        </w:rPr>
        <w:t>Финансовые показатели при оптимистичном сценарии</w:t>
      </w:r>
    </w:p>
    <w:tbl>
      <w:tblPr>
        <w:tblStyle w:val="a9"/>
        <w:tblW w:w="5000" w:type="pct"/>
        <w:tblLook w:val="04A0" w:firstRow="1" w:lastRow="0" w:firstColumn="1" w:lastColumn="0" w:noHBand="0" w:noVBand="1"/>
      </w:tblPr>
      <w:tblGrid>
        <w:gridCol w:w="3870"/>
        <w:gridCol w:w="1747"/>
        <w:gridCol w:w="1847"/>
        <w:gridCol w:w="2164"/>
      </w:tblGrid>
      <w:tr w:rsidR="006F183A" w:rsidRPr="00976B38" w14:paraId="38D235DE" w14:textId="77777777">
        <w:tc>
          <w:tcPr>
            <w:tcW w:w="2010" w:type="pct"/>
          </w:tcPr>
          <w:p w14:paraId="17A4A79B" w14:textId="77777777" w:rsidR="006F183A" w:rsidRPr="005B091F" w:rsidRDefault="00EB28B9">
            <w:pPr>
              <w:spacing w:after="0" w:line="240" w:lineRule="auto"/>
              <w:jc w:val="center"/>
              <w:rPr>
                <w:rFonts w:ascii="Times New Roman" w:hAnsi="Times New Roman" w:cs="Times New Roman"/>
                <w:sz w:val="24"/>
                <w:szCs w:val="24"/>
              </w:rPr>
            </w:pPr>
            <w:r w:rsidRPr="005B091F">
              <w:rPr>
                <w:rFonts w:ascii="Times New Roman" w:hAnsi="Times New Roman" w:cs="Times New Roman"/>
                <w:sz w:val="24"/>
                <w:szCs w:val="24"/>
              </w:rPr>
              <w:t>Показатель</w:t>
            </w:r>
          </w:p>
        </w:tc>
        <w:tc>
          <w:tcPr>
            <w:tcW w:w="907" w:type="pct"/>
          </w:tcPr>
          <w:p w14:paraId="22BEACDE" w14:textId="77777777" w:rsidR="006F183A" w:rsidRPr="005B091F" w:rsidRDefault="00EB28B9">
            <w:pPr>
              <w:spacing w:after="0" w:line="240" w:lineRule="auto"/>
              <w:jc w:val="center"/>
              <w:rPr>
                <w:rFonts w:ascii="Times New Roman" w:hAnsi="Times New Roman" w:cs="Times New Roman"/>
                <w:sz w:val="24"/>
                <w:szCs w:val="24"/>
              </w:rPr>
            </w:pPr>
            <w:r w:rsidRPr="005B091F">
              <w:rPr>
                <w:rFonts w:ascii="Times New Roman" w:hAnsi="Times New Roman" w:cs="Times New Roman"/>
                <w:sz w:val="24"/>
                <w:szCs w:val="24"/>
              </w:rPr>
              <w:t>Год 1</w:t>
            </w:r>
          </w:p>
        </w:tc>
        <w:tc>
          <w:tcPr>
            <w:tcW w:w="959" w:type="pct"/>
          </w:tcPr>
          <w:p w14:paraId="07FA8609" w14:textId="77777777" w:rsidR="006F183A" w:rsidRPr="005B091F" w:rsidRDefault="00EB28B9">
            <w:pPr>
              <w:spacing w:after="0" w:line="240" w:lineRule="auto"/>
              <w:jc w:val="center"/>
              <w:rPr>
                <w:rFonts w:ascii="Times New Roman" w:hAnsi="Times New Roman" w:cs="Times New Roman"/>
                <w:sz w:val="24"/>
                <w:szCs w:val="24"/>
              </w:rPr>
            </w:pPr>
            <w:r w:rsidRPr="005B091F">
              <w:rPr>
                <w:rFonts w:ascii="Times New Roman" w:hAnsi="Times New Roman" w:cs="Times New Roman"/>
                <w:sz w:val="24"/>
                <w:szCs w:val="24"/>
              </w:rPr>
              <w:t>Год 2</w:t>
            </w:r>
          </w:p>
        </w:tc>
        <w:tc>
          <w:tcPr>
            <w:tcW w:w="1122" w:type="pct"/>
          </w:tcPr>
          <w:p w14:paraId="30F4C264" w14:textId="77777777" w:rsidR="006F183A" w:rsidRPr="005B091F" w:rsidRDefault="00EB28B9">
            <w:pPr>
              <w:spacing w:after="0" w:line="240" w:lineRule="auto"/>
              <w:jc w:val="center"/>
              <w:rPr>
                <w:rFonts w:ascii="Times New Roman" w:hAnsi="Times New Roman" w:cs="Times New Roman"/>
                <w:sz w:val="24"/>
                <w:szCs w:val="24"/>
              </w:rPr>
            </w:pPr>
            <w:r w:rsidRPr="005B091F">
              <w:rPr>
                <w:rFonts w:ascii="Times New Roman" w:hAnsi="Times New Roman" w:cs="Times New Roman"/>
                <w:sz w:val="24"/>
                <w:szCs w:val="24"/>
              </w:rPr>
              <w:t>Год 3</w:t>
            </w:r>
          </w:p>
        </w:tc>
      </w:tr>
      <w:tr w:rsidR="006F183A" w:rsidRPr="00976B38" w14:paraId="6B80D86E" w14:textId="77777777">
        <w:tc>
          <w:tcPr>
            <w:tcW w:w="2010" w:type="pct"/>
          </w:tcPr>
          <w:p w14:paraId="736960AF" w14:textId="77777777" w:rsidR="006F183A" w:rsidRPr="005B091F" w:rsidRDefault="00EB28B9">
            <w:pPr>
              <w:spacing w:after="0" w:line="240" w:lineRule="auto"/>
              <w:rPr>
                <w:rFonts w:ascii="Times New Roman" w:hAnsi="Times New Roman" w:cs="Times New Roman"/>
                <w:sz w:val="24"/>
                <w:szCs w:val="24"/>
              </w:rPr>
            </w:pPr>
            <w:r w:rsidRPr="005B091F">
              <w:rPr>
                <w:rStyle w:val="a4"/>
                <w:rFonts w:ascii="Times New Roman" w:hAnsi="Times New Roman" w:cs="Times New Roman"/>
                <w:b w:val="0"/>
                <w:bCs w:val="0"/>
                <w:sz w:val="24"/>
                <w:szCs w:val="24"/>
              </w:rPr>
              <w:t>ДОХОДЫ</w:t>
            </w:r>
          </w:p>
        </w:tc>
        <w:tc>
          <w:tcPr>
            <w:tcW w:w="907" w:type="pct"/>
          </w:tcPr>
          <w:p w14:paraId="2CAF0E04" w14:textId="77777777" w:rsidR="006F183A" w:rsidRPr="005B091F" w:rsidRDefault="006F183A">
            <w:pPr>
              <w:spacing w:after="0" w:line="240" w:lineRule="auto"/>
              <w:rPr>
                <w:rFonts w:ascii="Times New Roman" w:hAnsi="Times New Roman" w:cs="Times New Roman"/>
                <w:sz w:val="24"/>
                <w:szCs w:val="24"/>
              </w:rPr>
            </w:pPr>
          </w:p>
        </w:tc>
        <w:tc>
          <w:tcPr>
            <w:tcW w:w="959" w:type="pct"/>
          </w:tcPr>
          <w:p w14:paraId="52B96D6B" w14:textId="77777777" w:rsidR="006F183A" w:rsidRPr="005B091F" w:rsidRDefault="006F183A">
            <w:pPr>
              <w:spacing w:after="0" w:line="240" w:lineRule="auto"/>
              <w:rPr>
                <w:rFonts w:ascii="Times New Roman" w:hAnsi="Times New Roman" w:cs="Times New Roman"/>
                <w:sz w:val="24"/>
                <w:szCs w:val="24"/>
              </w:rPr>
            </w:pPr>
          </w:p>
        </w:tc>
        <w:tc>
          <w:tcPr>
            <w:tcW w:w="1122" w:type="pct"/>
          </w:tcPr>
          <w:p w14:paraId="2EA78407" w14:textId="77777777" w:rsidR="006F183A" w:rsidRPr="005B091F" w:rsidRDefault="006F183A">
            <w:pPr>
              <w:spacing w:after="0" w:line="240" w:lineRule="auto"/>
              <w:rPr>
                <w:rFonts w:ascii="Times New Roman" w:hAnsi="Times New Roman" w:cs="Times New Roman"/>
                <w:sz w:val="24"/>
                <w:szCs w:val="24"/>
              </w:rPr>
            </w:pPr>
          </w:p>
        </w:tc>
      </w:tr>
      <w:tr w:rsidR="006F183A" w:rsidRPr="00976B38" w14:paraId="7A3F4E29" w14:textId="77777777">
        <w:tc>
          <w:tcPr>
            <w:tcW w:w="2010" w:type="pct"/>
          </w:tcPr>
          <w:p w14:paraId="48FBF6A3" w14:textId="66DBCD1C"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 xml:space="preserve">От тарифа </w:t>
            </w:r>
            <w:r w:rsidR="002718CA" w:rsidRPr="005B091F">
              <w:rPr>
                <w:rFonts w:ascii="Times New Roman" w:hAnsi="Times New Roman" w:cs="Times New Roman"/>
                <w:sz w:val="24"/>
                <w:szCs w:val="24"/>
              </w:rPr>
              <w:t>«</w:t>
            </w:r>
            <w:r w:rsidRPr="005B091F">
              <w:rPr>
                <w:rFonts w:ascii="Times New Roman" w:hAnsi="Times New Roman" w:cs="Times New Roman"/>
                <w:sz w:val="24"/>
                <w:szCs w:val="24"/>
              </w:rPr>
              <w:t>Старт</w:t>
            </w:r>
            <w:r w:rsidR="002718CA" w:rsidRPr="005B091F">
              <w:rPr>
                <w:rFonts w:ascii="Times New Roman" w:hAnsi="Times New Roman" w:cs="Times New Roman"/>
                <w:sz w:val="24"/>
                <w:szCs w:val="24"/>
              </w:rPr>
              <w:t>»</w:t>
            </w:r>
          </w:p>
        </w:tc>
        <w:tc>
          <w:tcPr>
            <w:tcW w:w="907" w:type="pct"/>
          </w:tcPr>
          <w:p w14:paraId="05319CAA"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3 840 000</w:t>
            </w:r>
          </w:p>
        </w:tc>
        <w:tc>
          <w:tcPr>
            <w:tcW w:w="959" w:type="pct"/>
          </w:tcPr>
          <w:p w14:paraId="5B53EA3E"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4 320 000</w:t>
            </w:r>
          </w:p>
        </w:tc>
        <w:tc>
          <w:tcPr>
            <w:tcW w:w="1122" w:type="pct"/>
          </w:tcPr>
          <w:p w14:paraId="3D4E271D"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4 800 000</w:t>
            </w:r>
          </w:p>
        </w:tc>
      </w:tr>
      <w:tr w:rsidR="006F183A" w:rsidRPr="00976B38" w14:paraId="040D2914" w14:textId="77777777">
        <w:tc>
          <w:tcPr>
            <w:tcW w:w="2010" w:type="pct"/>
          </w:tcPr>
          <w:p w14:paraId="69A677CC" w14:textId="2FC1BB56"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 xml:space="preserve">От тарифа </w:t>
            </w:r>
            <w:r w:rsidR="002718CA" w:rsidRPr="005B091F">
              <w:rPr>
                <w:rFonts w:ascii="Times New Roman" w:hAnsi="Times New Roman" w:cs="Times New Roman"/>
                <w:sz w:val="24"/>
                <w:szCs w:val="24"/>
              </w:rPr>
              <w:t>«</w:t>
            </w:r>
            <w:r w:rsidRPr="005B091F">
              <w:rPr>
                <w:rFonts w:ascii="Times New Roman" w:hAnsi="Times New Roman" w:cs="Times New Roman"/>
                <w:sz w:val="24"/>
                <w:szCs w:val="24"/>
              </w:rPr>
              <w:t>Профессионал</w:t>
            </w:r>
            <w:r w:rsidR="002718CA" w:rsidRPr="005B091F">
              <w:rPr>
                <w:rFonts w:ascii="Times New Roman" w:hAnsi="Times New Roman" w:cs="Times New Roman"/>
                <w:sz w:val="24"/>
                <w:szCs w:val="24"/>
              </w:rPr>
              <w:t>»</w:t>
            </w:r>
          </w:p>
        </w:tc>
        <w:tc>
          <w:tcPr>
            <w:tcW w:w="907" w:type="pct"/>
          </w:tcPr>
          <w:p w14:paraId="324EC585"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9 600 000</w:t>
            </w:r>
          </w:p>
        </w:tc>
        <w:tc>
          <w:tcPr>
            <w:tcW w:w="959" w:type="pct"/>
          </w:tcPr>
          <w:p w14:paraId="12FC5530"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14 400 000</w:t>
            </w:r>
          </w:p>
        </w:tc>
        <w:tc>
          <w:tcPr>
            <w:tcW w:w="1122" w:type="pct"/>
          </w:tcPr>
          <w:p w14:paraId="755CCC0E"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19 200 000</w:t>
            </w:r>
          </w:p>
        </w:tc>
      </w:tr>
      <w:tr w:rsidR="006F183A" w:rsidRPr="00976B38" w14:paraId="39E808C3" w14:textId="77777777">
        <w:tc>
          <w:tcPr>
            <w:tcW w:w="2010" w:type="pct"/>
          </w:tcPr>
          <w:p w14:paraId="07ED9EA3" w14:textId="5EC87D7C"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 xml:space="preserve">От тарифа </w:t>
            </w:r>
            <w:r w:rsidR="002718CA" w:rsidRPr="005B091F">
              <w:rPr>
                <w:rFonts w:ascii="Times New Roman" w:hAnsi="Times New Roman" w:cs="Times New Roman"/>
                <w:sz w:val="24"/>
                <w:szCs w:val="24"/>
              </w:rPr>
              <w:t>«</w:t>
            </w:r>
            <w:r w:rsidRPr="005B091F">
              <w:rPr>
                <w:rFonts w:ascii="Times New Roman" w:hAnsi="Times New Roman" w:cs="Times New Roman"/>
                <w:sz w:val="24"/>
                <w:szCs w:val="24"/>
              </w:rPr>
              <w:t>Корпорация</w:t>
            </w:r>
            <w:r w:rsidR="002718CA" w:rsidRPr="005B091F">
              <w:rPr>
                <w:rFonts w:ascii="Times New Roman" w:hAnsi="Times New Roman" w:cs="Times New Roman"/>
                <w:sz w:val="24"/>
                <w:szCs w:val="24"/>
              </w:rPr>
              <w:t>»</w:t>
            </w:r>
          </w:p>
        </w:tc>
        <w:tc>
          <w:tcPr>
            <w:tcW w:w="907" w:type="pct"/>
          </w:tcPr>
          <w:p w14:paraId="41EB99CC"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14 400 000</w:t>
            </w:r>
          </w:p>
        </w:tc>
        <w:tc>
          <w:tcPr>
            <w:tcW w:w="959" w:type="pct"/>
          </w:tcPr>
          <w:p w14:paraId="06780500"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32 400 000</w:t>
            </w:r>
          </w:p>
        </w:tc>
        <w:tc>
          <w:tcPr>
            <w:tcW w:w="1122" w:type="pct"/>
          </w:tcPr>
          <w:p w14:paraId="456474F7"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50 400 000</w:t>
            </w:r>
          </w:p>
        </w:tc>
      </w:tr>
      <w:tr w:rsidR="006F183A" w:rsidRPr="00976B38" w14:paraId="23E1B830" w14:textId="77777777">
        <w:tc>
          <w:tcPr>
            <w:tcW w:w="2010" w:type="pct"/>
          </w:tcPr>
          <w:p w14:paraId="15A5034C"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Итого доходы</w:t>
            </w:r>
          </w:p>
        </w:tc>
        <w:tc>
          <w:tcPr>
            <w:tcW w:w="907" w:type="pct"/>
          </w:tcPr>
          <w:p w14:paraId="767C4802"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27 840 000</w:t>
            </w:r>
          </w:p>
        </w:tc>
        <w:tc>
          <w:tcPr>
            <w:tcW w:w="959" w:type="pct"/>
          </w:tcPr>
          <w:p w14:paraId="18E366EC"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51 120 000</w:t>
            </w:r>
          </w:p>
        </w:tc>
        <w:tc>
          <w:tcPr>
            <w:tcW w:w="1122" w:type="pct"/>
          </w:tcPr>
          <w:p w14:paraId="66F01851"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74 400 000</w:t>
            </w:r>
          </w:p>
        </w:tc>
      </w:tr>
      <w:tr w:rsidR="006F183A" w:rsidRPr="00976B38" w14:paraId="03553501" w14:textId="77777777">
        <w:tc>
          <w:tcPr>
            <w:tcW w:w="5000" w:type="pct"/>
            <w:gridSpan w:val="4"/>
          </w:tcPr>
          <w:p w14:paraId="2563DE55"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РАСХОДЫ</w:t>
            </w:r>
          </w:p>
        </w:tc>
      </w:tr>
      <w:tr w:rsidR="006F183A" w:rsidRPr="00976B38" w14:paraId="147EC650" w14:textId="77777777">
        <w:tc>
          <w:tcPr>
            <w:tcW w:w="2010" w:type="pct"/>
          </w:tcPr>
          <w:p w14:paraId="76DF1DD5"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Капитальные затраты</w:t>
            </w:r>
          </w:p>
        </w:tc>
        <w:tc>
          <w:tcPr>
            <w:tcW w:w="907" w:type="pct"/>
          </w:tcPr>
          <w:p w14:paraId="6888769B"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920 000</w:t>
            </w:r>
          </w:p>
        </w:tc>
        <w:tc>
          <w:tcPr>
            <w:tcW w:w="959" w:type="pct"/>
          </w:tcPr>
          <w:p w14:paraId="563AFD63"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0</w:t>
            </w:r>
          </w:p>
        </w:tc>
        <w:tc>
          <w:tcPr>
            <w:tcW w:w="1122" w:type="pct"/>
          </w:tcPr>
          <w:p w14:paraId="30179A14"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0</w:t>
            </w:r>
          </w:p>
        </w:tc>
      </w:tr>
      <w:tr w:rsidR="006F183A" w:rsidRPr="00976B38" w14:paraId="41AF16FD" w14:textId="77777777">
        <w:tc>
          <w:tcPr>
            <w:tcW w:w="2010" w:type="pct"/>
          </w:tcPr>
          <w:p w14:paraId="5E8AA4C1"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Операционные расходы*</w:t>
            </w:r>
          </w:p>
        </w:tc>
        <w:tc>
          <w:tcPr>
            <w:tcW w:w="907" w:type="pct"/>
          </w:tcPr>
          <w:p w14:paraId="07DF7B13"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7 788 000</w:t>
            </w:r>
          </w:p>
        </w:tc>
        <w:tc>
          <w:tcPr>
            <w:tcW w:w="959" w:type="pct"/>
          </w:tcPr>
          <w:p w14:paraId="23813E27"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9 348 000**</w:t>
            </w:r>
          </w:p>
        </w:tc>
        <w:tc>
          <w:tcPr>
            <w:tcW w:w="1122" w:type="pct"/>
          </w:tcPr>
          <w:p w14:paraId="303A2520"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11 208 000***</w:t>
            </w:r>
          </w:p>
        </w:tc>
      </w:tr>
      <w:tr w:rsidR="006F183A" w:rsidRPr="00976B38" w14:paraId="37A0F985" w14:textId="77777777">
        <w:tc>
          <w:tcPr>
            <w:tcW w:w="2010" w:type="pct"/>
          </w:tcPr>
          <w:p w14:paraId="7511C3FE"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Итого расходы</w:t>
            </w:r>
          </w:p>
        </w:tc>
        <w:tc>
          <w:tcPr>
            <w:tcW w:w="907" w:type="pct"/>
          </w:tcPr>
          <w:p w14:paraId="4598F08B"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8 708 000</w:t>
            </w:r>
          </w:p>
        </w:tc>
        <w:tc>
          <w:tcPr>
            <w:tcW w:w="959" w:type="pct"/>
          </w:tcPr>
          <w:p w14:paraId="1750D559"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9 348 000</w:t>
            </w:r>
          </w:p>
        </w:tc>
        <w:tc>
          <w:tcPr>
            <w:tcW w:w="1122" w:type="pct"/>
          </w:tcPr>
          <w:p w14:paraId="13156A70"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11 208 000</w:t>
            </w:r>
          </w:p>
        </w:tc>
      </w:tr>
      <w:tr w:rsidR="006F183A" w:rsidRPr="00976B38" w14:paraId="1D2978A2" w14:textId="77777777">
        <w:tc>
          <w:tcPr>
            <w:tcW w:w="5000" w:type="pct"/>
            <w:gridSpan w:val="4"/>
          </w:tcPr>
          <w:p w14:paraId="35912AF3" w14:textId="77777777" w:rsidR="006F183A" w:rsidRPr="005B091F" w:rsidRDefault="00EB28B9">
            <w:pPr>
              <w:spacing w:after="0" w:line="240" w:lineRule="auto"/>
              <w:rPr>
                <w:rFonts w:ascii="Times New Roman" w:hAnsi="Times New Roman" w:cs="Times New Roman"/>
                <w:b/>
                <w:bCs/>
                <w:sz w:val="24"/>
                <w:szCs w:val="24"/>
              </w:rPr>
            </w:pPr>
            <w:r w:rsidRPr="005B091F">
              <w:rPr>
                <w:rStyle w:val="a4"/>
                <w:rFonts w:ascii="Times New Roman" w:hAnsi="Times New Roman" w:cs="Times New Roman"/>
                <w:b w:val="0"/>
                <w:bCs w:val="0"/>
                <w:sz w:val="24"/>
                <w:szCs w:val="24"/>
              </w:rPr>
              <w:t>РЕЗУЛЬТАТ</w:t>
            </w:r>
          </w:p>
        </w:tc>
      </w:tr>
      <w:tr w:rsidR="006F183A" w:rsidRPr="00976B38" w14:paraId="39C82A15" w14:textId="77777777">
        <w:tc>
          <w:tcPr>
            <w:tcW w:w="2010" w:type="pct"/>
          </w:tcPr>
          <w:p w14:paraId="5B0595D9"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Прибыль за год</w:t>
            </w:r>
          </w:p>
        </w:tc>
        <w:tc>
          <w:tcPr>
            <w:tcW w:w="907" w:type="pct"/>
          </w:tcPr>
          <w:p w14:paraId="00528C1D"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19 132 000</w:t>
            </w:r>
          </w:p>
        </w:tc>
        <w:tc>
          <w:tcPr>
            <w:tcW w:w="959" w:type="pct"/>
          </w:tcPr>
          <w:p w14:paraId="79D5E5AF"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41 772 000</w:t>
            </w:r>
          </w:p>
        </w:tc>
        <w:tc>
          <w:tcPr>
            <w:tcW w:w="1122" w:type="pct"/>
          </w:tcPr>
          <w:p w14:paraId="1DD970C6"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63 192 000</w:t>
            </w:r>
          </w:p>
        </w:tc>
      </w:tr>
      <w:tr w:rsidR="006F183A" w:rsidRPr="00976B38" w14:paraId="55C7A30D" w14:textId="77777777">
        <w:tc>
          <w:tcPr>
            <w:tcW w:w="2010" w:type="pct"/>
          </w:tcPr>
          <w:p w14:paraId="4F032C6A"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Накопленная прибыль</w:t>
            </w:r>
          </w:p>
        </w:tc>
        <w:tc>
          <w:tcPr>
            <w:tcW w:w="907" w:type="pct"/>
          </w:tcPr>
          <w:p w14:paraId="47CBAE9B"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19 132 000</w:t>
            </w:r>
          </w:p>
        </w:tc>
        <w:tc>
          <w:tcPr>
            <w:tcW w:w="959" w:type="pct"/>
          </w:tcPr>
          <w:p w14:paraId="6BF650D0"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60 904 000</w:t>
            </w:r>
          </w:p>
        </w:tc>
        <w:tc>
          <w:tcPr>
            <w:tcW w:w="1122" w:type="pct"/>
          </w:tcPr>
          <w:p w14:paraId="638739F7"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124 096 000</w:t>
            </w:r>
          </w:p>
        </w:tc>
      </w:tr>
      <w:tr w:rsidR="006F183A" w:rsidRPr="00976B38" w14:paraId="3FDF6BF9" w14:textId="77777777">
        <w:tc>
          <w:tcPr>
            <w:tcW w:w="2010" w:type="pct"/>
          </w:tcPr>
          <w:p w14:paraId="66C72042" w14:textId="77777777" w:rsidR="006F183A" w:rsidRPr="005B091F" w:rsidRDefault="00EB28B9">
            <w:pPr>
              <w:spacing w:after="0" w:line="240" w:lineRule="auto"/>
              <w:rPr>
                <w:rFonts w:ascii="Times New Roman" w:hAnsi="Times New Roman" w:cs="Times New Roman"/>
                <w:sz w:val="24"/>
                <w:szCs w:val="24"/>
              </w:rPr>
            </w:pPr>
            <w:r w:rsidRPr="005B091F">
              <w:rPr>
                <w:rStyle w:val="a4"/>
                <w:rFonts w:ascii="Times New Roman" w:hAnsi="Times New Roman" w:cs="Times New Roman"/>
                <w:b w:val="0"/>
                <w:bCs w:val="0"/>
                <w:sz w:val="24"/>
                <w:szCs w:val="24"/>
              </w:rPr>
              <w:t>Срок окупаемости</w:t>
            </w:r>
          </w:p>
        </w:tc>
        <w:tc>
          <w:tcPr>
            <w:tcW w:w="907" w:type="pct"/>
          </w:tcPr>
          <w:p w14:paraId="002D6B75" w14:textId="77777777" w:rsidR="006F183A" w:rsidRPr="005B091F" w:rsidRDefault="00EB28B9">
            <w:pPr>
              <w:spacing w:after="0" w:line="240" w:lineRule="auto"/>
              <w:rPr>
                <w:rFonts w:ascii="Times New Roman" w:hAnsi="Times New Roman" w:cs="Times New Roman"/>
                <w:sz w:val="24"/>
                <w:szCs w:val="24"/>
              </w:rPr>
            </w:pPr>
            <w:r w:rsidRPr="005B091F">
              <w:rPr>
                <w:rStyle w:val="a4"/>
                <w:rFonts w:ascii="Times New Roman" w:hAnsi="Times New Roman" w:cs="Times New Roman"/>
                <w:b w:val="0"/>
                <w:bCs w:val="0"/>
                <w:sz w:val="24"/>
                <w:szCs w:val="24"/>
              </w:rPr>
              <w:t>3,7 месяца</w:t>
            </w:r>
          </w:p>
        </w:tc>
        <w:tc>
          <w:tcPr>
            <w:tcW w:w="959" w:type="pct"/>
          </w:tcPr>
          <w:p w14:paraId="6980150F"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w:t>
            </w:r>
          </w:p>
        </w:tc>
        <w:tc>
          <w:tcPr>
            <w:tcW w:w="1122" w:type="pct"/>
          </w:tcPr>
          <w:p w14:paraId="71B4CB12" w14:textId="77777777" w:rsidR="006F183A" w:rsidRPr="005B091F" w:rsidRDefault="00EB28B9">
            <w:pPr>
              <w:spacing w:after="0" w:line="240" w:lineRule="auto"/>
              <w:rPr>
                <w:rFonts w:ascii="Times New Roman" w:hAnsi="Times New Roman" w:cs="Times New Roman"/>
                <w:sz w:val="24"/>
                <w:szCs w:val="24"/>
              </w:rPr>
            </w:pPr>
            <w:r w:rsidRPr="005B091F">
              <w:rPr>
                <w:rFonts w:ascii="Times New Roman" w:hAnsi="Times New Roman" w:cs="Times New Roman"/>
                <w:sz w:val="24"/>
                <w:szCs w:val="24"/>
              </w:rPr>
              <w:t>-</w:t>
            </w:r>
          </w:p>
        </w:tc>
      </w:tr>
    </w:tbl>
    <w:p w14:paraId="793E01CD" w14:textId="77777777" w:rsidR="006F183A" w:rsidRPr="00976B38" w:rsidRDefault="00EB28B9">
      <w:pPr>
        <w:rPr>
          <w:rFonts w:ascii="Times New Roman" w:hAnsi="Times New Roman" w:cs="Times New Roman"/>
          <w:sz w:val="28"/>
          <w:szCs w:val="28"/>
        </w:rPr>
      </w:pPr>
      <w:r w:rsidRPr="00976B38">
        <w:rPr>
          <w:rFonts w:ascii="Times New Roman" w:hAnsi="Times New Roman" w:cs="Times New Roman"/>
          <w:sz w:val="28"/>
          <w:szCs w:val="28"/>
        </w:rPr>
        <w:t xml:space="preserve"> </w:t>
      </w:r>
    </w:p>
    <w:p w14:paraId="5AD80736" w14:textId="77777777"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*С учетом масштабирования команды:</w:t>
      </w:r>
    </w:p>
    <w:p w14:paraId="2C9998A1" w14:textId="77777777" w:rsidR="006F183A" w:rsidRPr="00976B38" w:rsidRDefault="00EB28B9">
      <w:pPr>
        <w:numPr>
          <w:ilvl w:val="0"/>
          <w:numId w:val="7"/>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**Год 2: найм менеджера по продажам (+100 000) и техподдержки (+80 000) = +180 000/мес</w:t>
      </w:r>
    </w:p>
    <w:p w14:paraId="1B81358D" w14:textId="77777777" w:rsidR="006F183A" w:rsidRPr="00976B38" w:rsidRDefault="00EB28B9">
      <w:pPr>
        <w:numPr>
          <w:ilvl w:val="0"/>
          <w:numId w:val="7"/>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***Год 3: найм еще одного разработчика (+120 000) и маркетолога (+100 000) = +220 000/мес</w:t>
      </w:r>
    </w:p>
    <w:p w14:paraId="46F02CA0" w14:textId="77777777"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Факторы успеха оптимистичного сценария:</w:t>
      </w:r>
    </w:p>
    <w:p w14:paraId="06ECDE21" w14:textId="77777777" w:rsidR="006F183A" w:rsidRPr="00976B38" w:rsidRDefault="00EB28B9">
      <w:pPr>
        <w:numPr>
          <w:ilvl w:val="0"/>
          <w:numId w:val="7"/>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Эффективные продажи через партнеров</w:t>
      </w:r>
    </w:p>
    <w:p w14:paraId="48124FF6" w14:textId="77777777" w:rsidR="006F183A" w:rsidRPr="00976B38" w:rsidRDefault="00EB28B9">
      <w:pPr>
        <w:numPr>
          <w:ilvl w:val="0"/>
          <w:numId w:val="7"/>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Высокая конверсия с пилотов в платные тарифы</w:t>
      </w:r>
    </w:p>
    <w:p w14:paraId="01925E26" w14:textId="77777777" w:rsidR="006F183A" w:rsidRPr="00976B38" w:rsidRDefault="00EB28B9">
      <w:pPr>
        <w:numPr>
          <w:ilvl w:val="0"/>
          <w:numId w:val="7"/>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Успешный апсейл клиентов на дорогие тарифы</w:t>
      </w:r>
    </w:p>
    <w:p w14:paraId="673279BF" w14:textId="77777777" w:rsidR="006F183A" w:rsidRPr="00976B38" w:rsidRDefault="00EB28B9">
      <w:pPr>
        <w:numPr>
          <w:ilvl w:val="0"/>
          <w:numId w:val="7"/>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Низкий отток благодаря качеству продукта</w:t>
      </w:r>
    </w:p>
    <w:p w14:paraId="16757918" w14:textId="77777777"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Сравнительный анализ двух сценариев выявляет четырехкратную разницу в накопленной прибыли и критическую важность качественного состава клиентской базы, что представлено в таблице 12.</w:t>
      </w:r>
    </w:p>
    <w:p w14:paraId="0148B0C7" w14:textId="77777777" w:rsidR="006F183A" w:rsidRPr="00976B38" w:rsidRDefault="006F183A" w:rsidP="006F22B4">
      <w:pPr>
        <w:spacing w:after="0" w:line="360" w:lineRule="auto"/>
        <w:jc w:val="both"/>
        <w:rPr>
          <w:rFonts w:ascii="Times New Roman" w:hAnsi="Times New Roman" w:cs="Times New Roman"/>
          <w:sz w:val="28"/>
          <w:szCs w:val="28"/>
        </w:rPr>
      </w:pPr>
    </w:p>
    <w:p w14:paraId="5CB26967" w14:textId="7669F218"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Таблица 12</w:t>
      </w:r>
      <w:r w:rsidR="002718CA">
        <w:rPr>
          <w:rFonts w:ascii="Times New Roman" w:hAnsi="Times New Roman" w:cs="Times New Roman"/>
          <w:sz w:val="28"/>
          <w:szCs w:val="28"/>
        </w:rPr>
        <w:t xml:space="preserve"> – </w:t>
      </w:r>
      <w:r w:rsidRPr="00976B38">
        <w:rPr>
          <w:rFonts w:ascii="Times New Roman" w:hAnsi="Times New Roman" w:cs="Times New Roman"/>
          <w:sz w:val="28"/>
          <w:szCs w:val="28"/>
        </w:rPr>
        <w:t xml:space="preserve">Сравнительный анализ сценариев </w:t>
      </w:r>
    </w:p>
    <w:tbl>
      <w:tblPr>
        <w:tblStyle w:val="a9"/>
        <w:tblW w:w="5000" w:type="pct"/>
        <w:tblLook w:val="04A0" w:firstRow="1" w:lastRow="0" w:firstColumn="1" w:lastColumn="0" w:noHBand="0" w:noVBand="1"/>
      </w:tblPr>
      <w:tblGrid>
        <w:gridCol w:w="3637"/>
        <w:gridCol w:w="3041"/>
        <w:gridCol w:w="2950"/>
      </w:tblGrid>
      <w:tr w:rsidR="006F183A" w:rsidRPr="00976B38" w14:paraId="50F330EB" w14:textId="77777777">
        <w:tc>
          <w:tcPr>
            <w:tcW w:w="1889" w:type="pct"/>
          </w:tcPr>
          <w:p w14:paraId="43828D94" w14:textId="77777777" w:rsidR="006F183A" w:rsidRPr="00976B38" w:rsidRDefault="00EB28B9">
            <w:pPr>
              <w:spacing w:after="0" w:line="240" w:lineRule="auto"/>
              <w:jc w:val="center"/>
              <w:rPr>
                <w:rFonts w:ascii="Times New Roman" w:hAnsi="Times New Roman" w:cs="Times New Roman"/>
                <w:sz w:val="24"/>
                <w:szCs w:val="24"/>
              </w:rPr>
            </w:pPr>
            <w:r w:rsidRPr="00976B38">
              <w:rPr>
                <w:rFonts w:ascii="Times New Roman" w:hAnsi="Times New Roman" w:cs="Times New Roman"/>
                <w:sz w:val="24"/>
                <w:szCs w:val="24"/>
              </w:rPr>
              <w:t>Метрика</w:t>
            </w:r>
          </w:p>
        </w:tc>
        <w:tc>
          <w:tcPr>
            <w:tcW w:w="1579" w:type="pct"/>
          </w:tcPr>
          <w:p w14:paraId="027E410F" w14:textId="77777777" w:rsidR="006F183A" w:rsidRPr="00976B38" w:rsidRDefault="00EB28B9">
            <w:pPr>
              <w:spacing w:after="0" w:line="240" w:lineRule="auto"/>
              <w:jc w:val="center"/>
              <w:rPr>
                <w:rFonts w:ascii="Times New Roman" w:hAnsi="Times New Roman" w:cs="Times New Roman"/>
                <w:sz w:val="24"/>
                <w:szCs w:val="24"/>
              </w:rPr>
            </w:pPr>
            <w:r w:rsidRPr="00976B38">
              <w:rPr>
                <w:rFonts w:ascii="Times New Roman" w:hAnsi="Times New Roman" w:cs="Times New Roman"/>
                <w:sz w:val="24"/>
                <w:szCs w:val="24"/>
              </w:rPr>
              <w:t>Пессимистичный</w:t>
            </w:r>
          </w:p>
        </w:tc>
        <w:tc>
          <w:tcPr>
            <w:tcW w:w="1532" w:type="pct"/>
          </w:tcPr>
          <w:p w14:paraId="40928B34" w14:textId="77777777" w:rsidR="006F183A" w:rsidRPr="00976B38" w:rsidRDefault="00EB28B9">
            <w:pPr>
              <w:spacing w:after="0" w:line="240" w:lineRule="auto"/>
              <w:jc w:val="center"/>
              <w:rPr>
                <w:rFonts w:ascii="Times New Roman" w:hAnsi="Times New Roman" w:cs="Times New Roman"/>
                <w:sz w:val="24"/>
                <w:szCs w:val="24"/>
              </w:rPr>
            </w:pPr>
            <w:r w:rsidRPr="00976B38">
              <w:rPr>
                <w:rFonts w:ascii="Times New Roman" w:hAnsi="Times New Roman" w:cs="Times New Roman"/>
                <w:sz w:val="24"/>
                <w:szCs w:val="24"/>
              </w:rPr>
              <w:t>Оптимистичный</w:t>
            </w:r>
          </w:p>
        </w:tc>
      </w:tr>
      <w:tr w:rsidR="006F183A" w:rsidRPr="00976B38" w14:paraId="6A2CF68E" w14:textId="77777777">
        <w:tc>
          <w:tcPr>
            <w:tcW w:w="1889" w:type="pct"/>
          </w:tcPr>
          <w:p w14:paraId="1CA88ED9"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Срок окупаемости</w:t>
            </w:r>
          </w:p>
        </w:tc>
        <w:tc>
          <w:tcPr>
            <w:tcW w:w="1579" w:type="pct"/>
          </w:tcPr>
          <w:p w14:paraId="097CEEC1"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7,6 месяцев</w:t>
            </w:r>
          </w:p>
        </w:tc>
        <w:tc>
          <w:tcPr>
            <w:tcW w:w="1532" w:type="pct"/>
          </w:tcPr>
          <w:p w14:paraId="18E02660"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3,7 месяца</w:t>
            </w:r>
          </w:p>
        </w:tc>
      </w:tr>
      <w:tr w:rsidR="006F183A" w:rsidRPr="00976B38" w14:paraId="51C760D7" w14:textId="77777777">
        <w:tc>
          <w:tcPr>
            <w:tcW w:w="1889" w:type="pct"/>
          </w:tcPr>
          <w:p w14:paraId="59FBA2F1"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Прибыль за 3 года</w:t>
            </w:r>
          </w:p>
        </w:tc>
        <w:tc>
          <w:tcPr>
            <w:tcW w:w="1579" w:type="pct"/>
          </w:tcPr>
          <w:p w14:paraId="25A6CCF9"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29,6 млн руб</w:t>
            </w:r>
          </w:p>
        </w:tc>
        <w:tc>
          <w:tcPr>
            <w:tcW w:w="1532" w:type="pct"/>
          </w:tcPr>
          <w:p w14:paraId="0B1222A2"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124,1 млн руб</w:t>
            </w:r>
          </w:p>
        </w:tc>
      </w:tr>
      <w:tr w:rsidR="006F183A" w:rsidRPr="00976B38" w14:paraId="7E6A71E5" w14:textId="77777777">
        <w:tc>
          <w:tcPr>
            <w:tcW w:w="1889" w:type="pct"/>
          </w:tcPr>
          <w:p w14:paraId="68DAF696"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ROI за 3 года</w:t>
            </w:r>
          </w:p>
        </w:tc>
        <w:tc>
          <w:tcPr>
            <w:tcW w:w="1579" w:type="pct"/>
          </w:tcPr>
          <w:p w14:paraId="3332DA92"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340%</w:t>
            </w:r>
          </w:p>
        </w:tc>
        <w:tc>
          <w:tcPr>
            <w:tcW w:w="1532" w:type="pct"/>
          </w:tcPr>
          <w:p w14:paraId="40F7D31A"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1425%</w:t>
            </w:r>
          </w:p>
        </w:tc>
      </w:tr>
      <w:tr w:rsidR="006F183A" w:rsidRPr="00976B38" w14:paraId="5BA1FF61" w14:textId="77777777">
        <w:tc>
          <w:tcPr>
            <w:tcW w:w="1889" w:type="pct"/>
          </w:tcPr>
          <w:p w14:paraId="54A05C25"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Точка безубыточности</w:t>
            </w:r>
          </w:p>
        </w:tc>
        <w:tc>
          <w:tcPr>
            <w:tcW w:w="1579" w:type="pct"/>
          </w:tcPr>
          <w:p w14:paraId="26FBDE52"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13 клиентов</w:t>
            </w:r>
          </w:p>
        </w:tc>
        <w:tc>
          <w:tcPr>
            <w:tcW w:w="1532" w:type="pct"/>
          </w:tcPr>
          <w:p w14:paraId="278CB254"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8 клиентов</w:t>
            </w:r>
          </w:p>
        </w:tc>
      </w:tr>
      <w:tr w:rsidR="006F183A" w:rsidRPr="00976B38" w14:paraId="56FA7306" w14:textId="77777777">
        <w:tc>
          <w:tcPr>
            <w:tcW w:w="1889" w:type="pct"/>
          </w:tcPr>
          <w:p w14:paraId="70CF1549"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Средний чек</w:t>
            </w:r>
          </w:p>
        </w:tc>
        <w:tc>
          <w:tcPr>
            <w:tcW w:w="1579" w:type="pct"/>
          </w:tcPr>
          <w:p w14:paraId="537084AF"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42 000 руб</w:t>
            </w:r>
          </w:p>
        </w:tc>
        <w:tc>
          <w:tcPr>
            <w:tcW w:w="1532" w:type="pct"/>
          </w:tcPr>
          <w:p w14:paraId="1E9F0E75" w14:textId="77777777" w:rsidR="006F183A" w:rsidRPr="00976B38" w:rsidRDefault="00EB28B9">
            <w:pPr>
              <w:spacing w:after="0" w:line="240" w:lineRule="auto"/>
              <w:rPr>
                <w:rFonts w:ascii="Times New Roman" w:hAnsi="Times New Roman" w:cs="Times New Roman"/>
                <w:sz w:val="24"/>
                <w:szCs w:val="24"/>
              </w:rPr>
            </w:pPr>
            <w:r w:rsidRPr="00976B38">
              <w:rPr>
                <w:rFonts w:ascii="Times New Roman" w:hAnsi="Times New Roman" w:cs="Times New Roman"/>
                <w:sz w:val="24"/>
                <w:szCs w:val="24"/>
              </w:rPr>
              <w:t>58 000 руб</w:t>
            </w:r>
          </w:p>
        </w:tc>
      </w:tr>
    </w:tbl>
    <w:p w14:paraId="7776A3BA" w14:textId="77777777" w:rsidR="006F183A" w:rsidRPr="00976B38" w:rsidRDefault="00EB28B9" w:rsidP="0061063D">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lastRenderedPageBreak/>
        <w:t>Анализ чувствительности показывает критичные факторы успеха:</w:t>
      </w:r>
    </w:p>
    <w:p w14:paraId="1D7416ED" w14:textId="22BACAD9" w:rsidR="006F183A" w:rsidRPr="00976B38" w:rsidRDefault="00EB28B9">
      <w:pPr>
        <w:numPr>
          <w:ilvl w:val="0"/>
          <w:numId w:val="8"/>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Скорость привлечения клиентов</w:t>
      </w:r>
      <w:r w:rsidR="002718CA">
        <w:rPr>
          <w:rFonts w:ascii="Times New Roman" w:hAnsi="Times New Roman" w:cs="Times New Roman"/>
          <w:sz w:val="28"/>
          <w:szCs w:val="28"/>
        </w:rPr>
        <w:t xml:space="preserve"> – </w:t>
      </w:r>
      <w:r w:rsidRPr="00976B38">
        <w:rPr>
          <w:rFonts w:ascii="Times New Roman" w:hAnsi="Times New Roman" w:cs="Times New Roman"/>
          <w:sz w:val="28"/>
          <w:szCs w:val="28"/>
        </w:rPr>
        <w:t xml:space="preserve">разница между сценариями в 2 раза (20 </w:t>
      </w:r>
      <w:r w:rsidR="00415C73">
        <w:rPr>
          <w:rFonts w:ascii="Times New Roman" w:hAnsi="Times New Roman" w:cs="Times New Roman"/>
          <w:sz w:val="28"/>
          <w:szCs w:val="28"/>
        </w:rPr>
        <w:t>против</w:t>
      </w:r>
      <w:r w:rsidRPr="00976B38">
        <w:rPr>
          <w:rFonts w:ascii="Times New Roman" w:hAnsi="Times New Roman" w:cs="Times New Roman"/>
          <w:sz w:val="28"/>
          <w:szCs w:val="28"/>
        </w:rPr>
        <w:t xml:space="preserve"> 40 клиентов в первый год) кардинально влияет на срок окупаемости (7,6 </w:t>
      </w:r>
      <w:r w:rsidR="00626D4B">
        <w:rPr>
          <w:rFonts w:ascii="Times New Roman" w:hAnsi="Times New Roman" w:cs="Times New Roman"/>
          <w:sz w:val="28"/>
          <w:szCs w:val="28"/>
        </w:rPr>
        <w:t>против</w:t>
      </w:r>
      <w:r w:rsidRPr="00976B38">
        <w:rPr>
          <w:rFonts w:ascii="Times New Roman" w:hAnsi="Times New Roman" w:cs="Times New Roman"/>
          <w:sz w:val="28"/>
          <w:szCs w:val="28"/>
        </w:rPr>
        <w:t xml:space="preserve"> 3,7 месяца)</w:t>
      </w:r>
    </w:p>
    <w:p w14:paraId="09A03B6C" w14:textId="17B6BFCA" w:rsidR="006F183A" w:rsidRPr="00976B38" w:rsidRDefault="00EB28B9">
      <w:pPr>
        <w:numPr>
          <w:ilvl w:val="0"/>
          <w:numId w:val="8"/>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Структура тарифов</w:t>
      </w:r>
      <w:r w:rsidR="002718CA">
        <w:rPr>
          <w:rFonts w:ascii="Times New Roman" w:hAnsi="Times New Roman" w:cs="Times New Roman"/>
          <w:sz w:val="28"/>
          <w:szCs w:val="28"/>
        </w:rPr>
        <w:t xml:space="preserve"> – </w:t>
      </w:r>
      <w:r w:rsidRPr="00976B38">
        <w:rPr>
          <w:rFonts w:ascii="Times New Roman" w:hAnsi="Times New Roman" w:cs="Times New Roman"/>
          <w:sz w:val="28"/>
          <w:szCs w:val="28"/>
        </w:rPr>
        <w:t>увеличение доли корпоративных клиентов с 10% до 20% в первый год обеспечивает рост выручки в 2,8 раза</w:t>
      </w:r>
    </w:p>
    <w:p w14:paraId="63144FFC" w14:textId="66FBC2DD" w:rsidR="006F183A" w:rsidRPr="00976B38" w:rsidRDefault="00EB28B9">
      <w:pPr>
        <w:numPr>
          <w:ilvl w:val="0"/>
          <w:numId w:val="8"/>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Средний чек</w:t>
      </w:r>
      <w:r w:rsidR="002718CA">
        <w:rPr>
          <w:rFonts w:ascii="Times New Roman" w:hAnsi="Times New Roman" w:cs="Times New Roman"/>
          <w:sz w:val="28"/>
          <w:szCs w:val="28"/>
        </w:rPr>
        <w:t xml:space="preserve"> – </w:t>
      </w:r>
      <w:r w:rsidRPr="00976B38">
        <w:rPr>
          <w:rFonts w:ascii="Times New Roman" w:hAnsi="Times New Roman" w:cs="Times New Roman"/>
          <w:sz w:val="28"/>
          <w:szCs w:val="28"/>
        </w:rPr>
        <w:t>рост с 42 000 до 58 000 рублей (38%) критичен для достижения высокой маржинальности</w:t>
      </w:r>
    </w:p>
    <w:p w14:paraId="1D4D67C4" w14:textId="4AE388F6" w:rsidR="006F183A" w:rsidRPr="00976B38" w:rsidRDefault="00EB28B9">
      <w:pPr>
        <w:numPr>
          <w:ilvl w:val="0"/>
          <w:numId w:val="8"/>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Удержание клиентов</w:t>
      </w:r>
      <w:r w:rsidR="002718CA">
        <w:rPr>
          <w:rFonts w:ascii="Times New Roman" w:hAnsi="Times New Roman" w:cs="Times New Roman"/>
          <w:sz w:val="28"/>
          <w:szCs w:val="28"/>
        </w:rPr>
        <w:t xml:space="preserve"> – </w:t>
      </w:r>
      <w:r w:rsidRPr="00976B38">
        <w:rPr>
          <w:rFonts w:ascii="Times New Roman" w:hAnsi="Times New Roman" w:cs="Times New Roman"/>
          <w:sz w:val="28"/>
          <w:szCs w:val="28"/>
        </w:rPr>
        <w:t>модель предполагает минимальный отток, что требует поддержания качества системы на уровне точности &gt;85%</w:t>
      </w:r>
    </w:p>
    <w:p w14:paraId="3D928F4A" w14:textId="77777777"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Социально-экономическая эффективность проекта:</w:t>
      </w:r>
    </w:p>
    <w:p w14:paraId="3A8FCF7E" w14:textId="77777777" w:rsidR="006F183A" w:rsidRPr="00976B38" w:rsidRDefault="00EB28B9">
      <w:pPr>
        <w:numPr>
          <w:ilvl w:val="0"/>
          <w:numId w:val="9"/>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Автоматизация рутинных процессов высвобождает 40-60% времени специалистов по ЭБ</w:t>
      </w:r>
    </w:p>
    <w:p w14:paraId="3A17E4CC" w14:textId="77777777" w:rsidR="006F183A" w:rsidRPr="00976B38" w:rsidRDefault="00EB28B9">
      <w:pPr>
        <w:numPr>
          <w:ilvl w:val="0"/>
          <w:numId w:val="9"/>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Снижение потерь от мошенничества на 30-35% у клиентов системы</w:t>
      </w:r>
    </w:p>
    <w:p w14:paraId="41B13FA6" w14:textId="77777777" w:rsidR="006F183A" w:rsidRPr="00976B38" w:rsidRDefault="00EB28B9">
      <w:pPr>
        <w:numPr>
          <w:ilvl w:val="0"/>
          <w:numId w:val="9"/>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Создание 3-7 высококвалифицированных рабочих мест</w:t>
      </w:r>
    </w:p>
    <w:p w14:paraId="47E39F77" w14:textId="77777777" w:rsidR="006F183A" w:rsidRPr="00976B38" w:rsidRDefault="00EB28B9">
      <w:pPr>
        <w:numPr>
          <w:ilvl w:val="0"/>
          <w:numId w:val="9"/>
        </w:numPr>
        <w:spacing w:after="0" w:line="360" w:lineRule="auto"/>
        <w:ind w:left="0" w:firstLine="709"/>
        <w:jc w:val="both"/>
        <w:rPr>
          <w:rFonts w:ascii="Times New Roman" w:hAnsi="Times New Roman" w:cs="Times New Roman"/>
          <w:sz w:val="28"/>
          <w:szCs w:val="28"/>
        </w:rPr>
      </w:pPr>
      <w:r w:rsidRPr="00976B38">
        <w:rPr>
          <w:rFonts w:ascii="Times New Roman" w:hAnsi="Times New Roman" w:cs="Times New Roman"/>
          <w:sz w:val="28"/>
          <w:szCs w:val="28"/>
        </w:rPr>
        <w:t>Вклад в технологический суверенитет через развитие отечественных ИИ-решений</w:t>
      </w:r>
    </w:p>
    <w:p w14:paraId="0269821C" w14:textId="77777777"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Идентифицированные риски проекта варьируются от операционных до стратегических, для каждого из которых разработаны конкретные меры минимизации, что систематизировано в таблице 13.</w:t>
      </w:r>
    </w:p>
    <w:p w14:paraId="61FBA858" w14:textId="77777777" w:rsidR="006F183A" w:rsidRPr="00976B38" w:rsidRDefault="006F183A">
      <w:pPr>
        <w:spacing w:after="0" w:line="360" w:lineRule="auto"/>
        <w:jc w:val="both"/>
        <w:rPr>
          <w:rFonts w:ascii="Times New Roman" w:hAnsi="Times New Roman" w:cs="Times New Roman"/>
          <w:sz w:val="28"/>
          <w:szCs w:val="28"/>
        </w:rPr>
      </w:pPr>
    </w:p>
    <w:p w14:paraId="0E762EA9" w14:textId="1E9277F6"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Таблица 13</w:t>
      </w:r>
      <w:r w:rsidR="002718CA">
        <w:rPr>
          <w:rFonts w:ascii="Times New Roman" w:hAnsi="Times New Roman" w:cs="Times New Roman"/>
          <w:sz w:val="28"/>
          <w:szCs w:val="28"/>
        </w:rPr>
        <w:t xml:space="preserve"> – </w:t>
      </w:r>
      <w:r w:rsidRPr="00976B38">
        <w:rPr>
          <w:rFonts w:ascii="Times New Roman" w:hAnsi="Times New Roman" w:cs="Times New Roman"/>
          <w:sz w:val="28"/>
          <w:szCs w:val="28"/>
        </w:rPr>
        <w:t>Риски и меры минимизации:</w:t>
      </w:r>
    </w:p>
    <w:tbl>
      <w:tblPr>
        <w:tblStyle w:val="a9"/>
        <w:tblW w:w="0" w:type="auto"/>
        <w:tblLook w:val="04A0" w:firstRow="1" w:lastRow="0" w:firstColumn="1" w:lastColumn="0" w:noHBand="0" w:noVBand="1"/>
      </w:tblPr>
      <w:tblGrid>
        <w:gridCol w:w="2779"/>
        <w:gridCol w:w="2924"/>
        <w:gridCol w:w="3925"/>
      </w:tblGrid>
      <w:tr w:rsidR="006F183A" w:rsidRPr="00976B38" w14:paraId="712706C1" w14:textId="77777777">
        <w:tc>
          <w:tcPr>
            <w:tcW w:w="0" w:type="auto"/>
          </w:tcPr>
          <w:p w14:paraId="66E8B214"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Риск</w:t>
            </w:r>
          </w:p>
        </w:tc>
        <w:tc>
          <w:tcPr>
            <w:tcW w:w="0" w:type="auto"/>
          </w:tcPr>
          <w:p w14:paraId="08049B4F"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Влияние на проект</w:t>
            </w:r>
          </w:p>
        </w:tc>
        <w:tc>
          <w:tcPr>
            <w:tcW w:w="0" w:type="auto"/>
          </w:tcPr>
          <w:p w14:paraId="33C6EAB6"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Меры минимизации</w:t>
            </w:r>
          </w:p>
        </w:tc>
      </w:tr>
      <w:tr w:rsidR="006F183A" w:rsidRPr="00976B38" w14:paraId="7945AD20" w14:textId="77777777">
        <w:tc>
          <w:tcPr>
            <w:tcW w:w="0" w:type="auto"/>
          </w:tcPr>
          <w:p w14:paraId="013B14A0"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Медленное привлечение клиентов</w:t>
            </w:r>
          </w:p>
        </w:tc>
        <w:tc>
          <w:tcPr>
            <w:tcW w:w="0" w:type="auto"/>
          </w:tcPr>
          <w:p w14:paraId="5292F100"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Увеличение срока окупаемости в 2 раза</w:t>
            </w:r>
          </w:p>
        </w:tc>
        <w:tc>
          <w:tcPr>
            <w:tcW w:w="0" w:type="auto"/>
          </w:tcPr>
          <w:p w14:paraId="6A3473A7"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Активные продажи CEO, быстрые пилоты за 2-3 недели</w:t>
            </w:r>
          </w:p>
        </w:tc>
      </w:tr>
      <w:tr w:rsidR="006F183A" w:rsidRPr="00976B38" w14:paraId="693CEBDC" w14:textId="77777777">
        <w:tc>
          <w:tcPr>
            <w:tcW w:w="0" w:type="auto"/>
          </w:tcPr>
          <w:p w14:paraId="010F8E34"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Низкая конверсия в дорогие тарифы</w:t>
            </w:r>
          </w:p>
        </w:tc>
        <w:tc>
          <w:tcPr>
            <w:tcW w:w="0" w:type="auto"/>
          </w:tcPr>
          <w:p w14:paraId="4CCF11D1"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Снижение среднего чека на 28%</w:t>
            </w:r>
          </w:p>
        </w:tc>
        <w:tc>
          <w:tcPr>
            <w:tcW w:w="0" w:type="auto"/>
          </w:tcPr>
          <w:p w14:paraId="3EEB7038"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Стратегия апсейла через 3-6 месяцев использования</w:t>
            </w:r>
          </w:p>
        </w:tc>
      </w:tr>
      <w:tr w:rsidR="006F183A" w:rsidRPr="00976B38" w14:paraId="06CD97A2" w14:textId="77777777">
        <w:tc>
          <w:tcPr>
            <w:tcW w:w="0" w:type="auto"/>
          </w:tcPr>
          <w:p w14:paraId="613136C1"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Технические проблемы с ИИ</w:t>
            </w:r>
          </w:p>
        </w:tc>
        <w:tc>
          <w:tcPr>
            <w:tcW w:w="0" w:type="auto"/>
          </w:tcPr>
          <w:p w14:paraId="380E702B"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Потеря доверия клиентов, отток</w:t>
            </w:r>
          </w:p>
        </w:tc>
        <w:tc>
          <w:tcPr>
            <w:tcW w:w="0" w:type="auto"/>
          </w:tcPr>
          <w:p w14:paraId="1CF1E43C"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Итеративная разработка, постоянное тестирование</w:t>
            </w:r>
          </w:p>
        </w:tc>
      </w:tr>
      <w:tr w:rsidR="006F183A" w:rsidRPr="00976B38" w14:paraId="126B6441" w14:textId="77777777">
        <w:tc>
          <w:tcPr>
            <w:tcW w:w="0" w:type="auto"/>
          </w:tcPr>
          <w:p w14:paraId="183EE06B"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Конкуренция крупных игроков</w:t>
            </w:r>
          </w:p>
        </w:tc>
        <w:tc>
          <w:tcPr>
            <w:tcW w:w="0" w:type="auto"/>
          </w:tcPr>
          <w:p w14:paraId="3F34360C"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Потеря доли рынка</w:t>
            </w:r>
          </w:p>
        </w:tc>
        <w:tc>
          <w:tcPr>
            <w:tcW w:w="0" w:type="auto"/>
          </w:tcPr>
          <w:p w14:paraId="510A47A5"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Фокус на узкой специализации, глубокая экспертиза</w:t>
            </w:r>
          </w:p>
        </w:tc>
      </w:tr>
    </w:tbl>
    <w:p w14:paraId="362A8C55" w14:textId="77777777" w:rsidR="0061063D" w:rsidRDefault="0061063D" w:rsidP="002718CA">
      <w:pPr>
        <w:spacing w:after="0" w:line="360" w:lineRule="auto"/>
        <w:ind w:firstLine="709"/>
        <w:jc w:val="both"/>
        <w:rPr>
          <w:rFonts w:ascii="Times New Roman" w:hAnsi="Times New Roman" w:cs="Times New Roman"/>
          <w:sz w:val="28"/>
          <w:szCs w:val="28"/>
        </w:rPr>
      </w:pPr>
    </w:p>
    <w:p w14:paraId="2267D1ED" w14:textId="59C00271" w:rsidR="006F183A" w:rsidRPr="00976B38" w:rsidRDefault="00EB28B9" w:rsidP="002718CA">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lastRenderedPageBreak/>
        <w:t>Проект демонстрирует высокую экономическую эффективность даже в пессимистичном сценарии (ROI 340%), а при реализации оптимистичного сценария становится высокорентабельным бизнесом с маржинальностью 85% и накопленной прибылью 124 млн рублей за 3 года. Ключевым фактором успеха является качество продукта и активная работа с клиентами на этапе запуска.</w:t>
      </w:r>
    </w:p>
    <w:p w14:paraId="03ED3450" w14:textId="722BDF4D"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 xml:space="preserve">Практическая ценность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sidRPr="00976B38">
        <w:rPr>
          <w:rFonts w:ascii="Times New Roman" w:hAnsi="Times New Roman" w:cs="Times New Roman"/>
          <w:sz w:val="28"/>
          <w:szCs w:val="28"/>
        </w:rPr>
        <w:t>истента</w:t>
      </w:r>
      <w:r w:rsidR="00272C63">
        <w:rPr>
          <w:rFonts w:ascii="Times New Roman" w:hAnsi="Times New Roman" w:cs="Times New Roman"/>
          <w:sz w:val="28"/>
          <w:szCs w:val="28"/>
        </w:rPr>
        <w:t>»</w:t>
      </w:r>
      <w:r w:rsidRPr="00976B38">
        <w:rPr>
          <w:rFonts w:ascii="Times New Roman" w:hAnsi="Times New Roman" w:cs="Times New Roman"/>
          <w:sz w:val="28"/>
          <w:szCs w:val="28"/>
        </w:rPr>
        <w:t xml:space="preserve"> для конечных пользователей раскрывается через конкретные функциональные возможности и их экономический эффект, что детально представлено в таблице 14. Анализ охватывает семь ключевых направлений автоматизации процессов экономической безопасности с количественной оценкой выгод как для отдельных специалистов, так и для компании в целом.</w:t>
      </w:r>
    </w:p>
    <w:p w14:paraId="3DFC91EB" w14:textId="77777777" w:rsidR="006F183A" w:rsidRPr="00976B38" w:rsidRDefault="006F183A">
      <w:pPr>
        <w:spacing w:after="0" w:line="360" w:lineRule="auto"/>
        <w:ind w:firstLine="709"/>
        <w:jc w:val="both"/>
        <w:rPr>
          <w:rFonts w:ascii="Times New Roman" w:hAnsi="Times New Roman" w:cs="Times New Roman"/>
          <w:sz w:val="28"/>
          <w:szCs w:val="28"/>
        </w:rPr>
      </w:pPr>
    </w:p>
    <w:p w14:paraId="1D76A855" w14:textId="73149CCB"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Таблица 14</w:t>
      </w:r>
      <w:r w:rsidR="002718CA">
        <w:rPr>
          <w:rFonts w:ascii="Times New Roman" w:hAnsi="Times New Roman" w:cs="Times New Roman"/>
          <w:sz w:val="28"/>
          <w:szCs w:val="28"/>
        </w:rPr>
        <w:t xml:space="preserve"> – </w:t>
      </w:r>
      <w:r w:rsidRPr="00976B38">
        <w:rPr>
          <w:rFonts w:ascii="Times New Roman" w:hAnsi="Times New Roman" w:cs="Times New Roman"/>
          <w:sz w:val="28"/>
          <w:szCs w:val="28"/>
        </w:rPr>
        <w:t xml:space="preserve">Практическая ценность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sidRPr="00976B38">
        <w:rPr>
          <w:rFonts w:ascii="Times New Roman" w:hAnsi="Times New Roman" w:cs="Times New Roman"/>
          <w:sz w:val="28"/>
          <w:szCs w:val="28"/>
        </w:rPr>
        <w:t>истента</w:t>
      </w:r>
      <w:r w:rsidR="00272C63">
        <w:rPr>
          <w:rFonts w:ascii="Times New Roman" w:hAnsi="Times New Roman" w:cs="Times New Roman"/>
          <w:sz w:val="28"/>
          <w:szCs w:val="28"/>
        </w:rPr>
        <w:t>»</w:t>
      </w:r>
      <w:r w:rsidRPr="00976B38">
        <w:rPr>
          <w:rFonts w:ascii="Times New Roman" w:hAnsi="Times New Roman" w:cs="Times New Roman"/>
          <w:sz w:val="28"/>
          <w:szCs w:val="28"/>
        </w:rPr>
        <w:t xml:space="preserve"> для клиентов</w:t>
      </w:r>
    </w:p>
    <w:tbl>
      <w:tblPr>
        <w:tblStyle w:val="a9"/>
        <w:tblW w:w="0" w:type="auto"/>
        <w:tblLook w:val="04A0" w:firstRow="1" w:lastRow="0" w:firstColumn="1" w:lastColumn="0" w:noHBand="0" w:noVBand="1"/>
      </w:tblPr>
      <w:tblGrid>
        <w:gridCol w:w="1926"/>
        <w:gridCol w:w="1904"/>
        <w:gridCol w:w="2211"/>
        <w:gridCol w:w="1722"/>
        <w:gridCol w:w="1865"/>
      </w:tblGrid>
      <w:tr w:rsidR="006F183A" w:rsidRPr="00976B38" w14:paraId="00A69EA0" w14:textId="77777777">
        <w:tc>
          <w:tcPr>
            <w:tcW w:w="0" w:type="auto"/>
          </w:tcPr>
          <w:p w14:paraId="6C24950D"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Что дает продукт</w:t>
            </w:r>
          </w:p>
        </w:tc>
        <w:tc>
          <w:tcPr>
            <w:tcW w:w="0" w:type="auto"/>
          </w:tcPr>
          <w:p w14:paraId="5276FB33"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Для специалиста по ЭБ</w:t>
            </w:r>
          </w:p>
        </w:tc>
        <w:tc>
          <w:tcPr>
            <w:tcW w:w="0" w:type="auto"/>
          </w:tcPr>
          <w:p w14:paraId="398FA786"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Для компании</w:t>
            </w:r>
          </w:p>
        </w:tc>
        <w:tc>
          <w:tcPr>
            <w:tcW w:w="0" w:type="auto"/>
          </w:tcPr>
          <w:p w14:paraId="571A8AE8"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Измеримый эффект</w:t>
            </w:r>
          </w:p>
        </w:tc>
        <w:tc>
          <w:tcPr>
            <w:tcW w:w="0" w:type="auto"/>
          </w:tcPr>
          <w:p w14:paraId="304FCE35" w14:textId="77777777" w:rsidR="006F183A" w:rsidRPr="00976B38" w:rsidRDefault="00EB28B9">
            <w:pPr>
              <w:spacing w:after="0" w:line="240" w:lineRule="auto"/>
              <w:jc w:val="center"/>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Экономическая выгода</w:t>
            </w:r>
          </w:p>
        </w:tc>
      </w:tr>
      <w:tr w:rsidR="006F183A" w:rsidRPr="00976B38" w14:paraId="042CD608" w14:textId="77777777">
        <w:tc>
          <w:tcPr>
            <w:tcW w:w="0" w:type="auto"/>
          </w:tcPr>
          <w:p w14:paraId="13200BA9"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Мгновенная проверка контрагентов</w:t>
            </w:r>
          </w:p>
        </w:tc>
        <w:tc>
          <w:tcPr>
            <w:tcW w:w="0" w:type="auto"/>
          </w:tcPr>
          <w:p w14:paraId="4F6C1A54"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Сокращение времени с 2-3 часов до 5 минут на одну проверку</w:t>
            </w:r>
          </w:p>
        </w:tc>
        <w:tc>
          <w:tcPr>
            <w:tcW w:w="0" w:type="auto"/>
          </w:tcPr>
          <w:p w14:paraId="013AD5E2"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Снижение рисков заключения договоров с недобросовестными партнерами</w:t>
            </w:r>
          </w:p>
        </w:tc>
        <w:tc>
          <w:tcPr>
            <w:tcW w:w="0" w:type="auto"/>
          </w:tcPr>
          <w:p w14:paraId="492BF44D"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40 проверок в день вместо 3-4</w:t>
            </w:r>
          </w:p>
        </w:tc>
        <w:tc>
          <w:tcPr>
            <w:tcW w:w="0" w:type="auto"/>
          </w:tcPr>
          <w:p w14:paraId="36480677"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Экономия 320 часов/мес = 640 000 руб (при ставке специалиста 2000 руб/час)</w:t>
            </w:r>
          </w:p>
        </w:tc>
      </w:tr>
      <w:tr w:rsidR="006F183A" w:rsidRPr="00976B38" w14:paraId="088EB07E" w14:textId="77777777">
        <w:tc>
          <w:tcPr>
            <w:tcW w:w="0" w:type="auto"/>
          </w:tcPr>
          <w:p w14:paraId="471B995E"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Автоматический анализ финансовых операций</w:t>
            </w:r>
          </w:p>
        </w:tc>
        <w:tc>
          <w:tcPr>
            <w:tcW w:w="0" w:type="auto"/>
          </w:tcPr>
          <w:p w14:paraId="08D7884A"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Освобождение от рутинного просмотра тысяч транзакций</w:t>
            </w:r>
          </w:p>
        </w:tc>
        <w:tc>
          <w:tcPr>
            <w:tcW w:w="0" w:type="auto"/>
          </w:tcPr>
          <w:p w14:paraId="4F9429E4"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Выявление подозрительных операций в режиме 24/7</w:t>
            </w:r>
          </w:p>
        </w:tc>
        <w:tc>
          <w:tcPr>
            <w:tcW w:w="0" w:type="auto"/>
          </w:tcPr>
          <w:p w14:paraId="0217F3B6"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Обработка 100% операций вместо выборочной проверки 5-10%</w:t>
            </w:r>
          </w:p>
        </w:tc>
        <w:tc>
          <w:tcPr>
            <w:tcW w:w="0" w:type="auto"/>
          </w:tcPr>
          <w:p w14:paraId="6BED4576"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Предотвращение потерь 2-5 млн руб/год от внутреннего мошенничества</w:t>
            </w:r>
          </w:p>
        </w:tc>
      </w:tr>
      <w:tr w:rsidR="006F183A" w:rsidRPr="00976B38" w14:paraId="70F28627" w14:textId="77777777">
        <w:tc>
          <w:tcPr>
            <w:tcW w:w="0" w:type="auto"/>
          </w:tcPr>
          <w:p w14:paraId="6515761D"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База знаний по схемам мошенничества</w:t>
            </w:r>
          </w:p>
        </w:tc>
        <w:tc>
          <w:tcPr>
            <w:tcW w:w="0" w:type="auto"/>
          </w:tcPr>
          <w:p w14:paraId="0361140D"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Доступ к актуальным методикам без изучения сотен документов</w:t>
            </w:r>
          </w:p>
        </w:tc>
        <w:tc>
          <w:tcPr>
            <w:tcW w:w="0" w:type="auto"/>
          </w:tcPr>
          <w:p w14:paraId="3E4ADE36"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Соответствие требованиям ЦБ РФ и Росфинмониторинга</w:t>
            </w:r>
          </w:p>
        </w:tc>
        <w:tc>
          <w:tcPr>
            <w:tcW w:w="0" w:type="auto"/>
          </w:tcPr>
          <w:p w14:paraId="593B8CE4"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Время на изучение новой схемы: 15 минут вместо 2 дней</w:t>
            </w:r>
          </w:p>
        </w:tc>
        <w:tc>
          <w:tcPr>
            <w:tcW w:w="0" w:type="auto"/>
          </w:tcPr>
          <w:p w14:paraId="5C98E769" w14:textId="69CFFEF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Избежание штрафов 500 тыс</w:t>
            </w:r>
            <w:r w:rsidR="002718CA">
              <w:rPr>
                <w:rFonts w:ascii="Times New Roman" w:eastAsia="Times New Roman" w:hAnsi="Times New Roman" w:cs="Times New Roman"/>
                <w:sz w:val="24"/>
                <w:szCs w:val="24"/>
                <w:lang w:eastAsia="ru-RU"/>
              </w:rPr>
              <w:t xml:space="preserve"> – </w:t>
            </w:r>
            <w:r w:rsidRPr="00976B38">
              <w:rPr>
                <w:rFonts w:ascii="Times New Roman" w:eastAsia="Times New Roman" w:hAnsi="Times New Roman" w:cs="Times New Roman"/>
                <w:sz w:val="24"/>
                <w:szCs w:val="24"/>
                <w:lang w:eastAsia="ru-RU"/>
              </w:rPr>
              <w:t>1 млн руб за нарушения</w:t>
            </w:r>
          </w:p>
        </w:tc>
      </w:tr>
      <w:tr w:rsidR="006F183A" w:rsidRPr="00976B38" w14:paraId="1EFFEDAB" w14:textId="77777777">
        <w:tc>
          <w:tcPr>
            <w:tcW w:w="0" w:type="auto"/>
          </w:tcPr>
          <w:p w14:paraId="23116C4C"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Формирование отчетов для руководства</w:t>
            </w:r>
          </w:p>
        </w:tc>
        <w:tc>
          <w:tcPr>
            <w:tcW w:w="0" w:type="auto"/>
          </w:tcPr>
          <w:p w14:paraId="6E746943"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Автоматическая подготовка аналитики с визуализацией</w:t>
            </w:r>
          </w:p>
        </w:tc>
        <w:tc>
          <w:tcPr>
            <w:tcW w:w="0" w:type="auto"/>
          </w:tcPr>
          <w:p w14:paraId="02F71E63"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Оперативные данные для принятия управленческих решений</w:t>
            </w:r>
          </w:p>
        </w:tc>
        <w:tc>
          <w:tcPr>
            <w:tcW w:w="0" w:type="auto"/>
          </w:tcPr>
          <w:p w14:paraId="5D5576EF"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Отчет за 30 минут вместо 2 дней</w:t>
            </w:r>
          </w:p>
        </w:tc>
        <w:tc>
          <w:tcPr>
            <w:tcW w:w="0" w:type="auto"/>
          </w:tcPr>
          <w:p w14:paraId="32C086CB"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Ускорение принятия решений = предотвращение потерь до 10 млн руб/год</w:t>
            </w:r>
          </w:p>
        </w:tc>
      </w:tr>
      <w:tr w:rsidR="006F183A" w:rsidRPr="00976B38" w14:paraId="424265B1" w14:textId="77777777">
        <w:tc>
          <w:tcPr>
            <w:tcW w:w="0" w:type="auto"/>
          </w:tcPr>
          <w:p w14:paraId="5B4D7D61"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lastRenderedPageBreak/>
              <w:t>Прогнозирование рисков</w:t>
            </w:r>
          </w:p>
        </w:tc>
        <w:tc>
          <w:tcPr>
            <w:tcW w:w="0" w:type="auto"/>
          </w:tcPr>
          <w:p w14:paraId="46CFDE49"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Переход от реагирования к предупреждению угроз</w:t>
            </w:r>
          </w:p>
        </w:tc>
        <w:tc>
          <w:tcPr>
            <w:tcW w:w="0" w:type="auto"/>
          </w:tcPr>
          <w:p w14:paraId="2F8F6D83"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Снижение вероятности реализации экономических рисков</w:t>
            </w:r>
          </w:p>
        </w:tc>
        <w:tc>
          <w:tcPr>
            <w:tcW w:w="0" w:type="auto"/>
          </w:tcPr>
          <w:p w14:paraId="2C691002"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Выявление 85% потенциальных угроз до их реализации</w:t>
            </w:r>
          </w:p>
        </w:tc>
        <w:tc>
          <w:tcPr>
            <w:tcW w:w="0" w:type="auto"/>
          </w:tcPr>
          <w:p w14:paraId="5597F943"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Снижение убытков на 30-35% = 5-20 млн руб/год</w:t>
            </w:r>
          </w:p>
        </w:tc>
      </w:tr>
      <w:tr w:rsidR="006F183A" w:rsidRPr="00976B38" w14:paraId="54327788" w14:textId="77777777">
        <w:tc>
          <w:tcPr>
            <w:tcW w:w="0" w:type="auto"/>
          </w:tcPr>
          <w:p w14:paraId="084415CA"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Обучение новых сотрудников</w:t>
            </w:r>
          </w:p>
        </w:tc>
        <w:tc>
          <w:tcPr>
            <w:tcW w:w="0" w:type="auto"/>
          </w:tcPr>
          <w:p w14:paraId="37049BBC"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Интерактивный помощник вместо месяцев наставничества</w:t>
            </w:r>
          </w:p>
        </w:tc>
        <w:tc>
          <w:tcPr>
            <w:tcW w:w="0" w:type="auto"/>
          </w:tcPr>
          <w:p w14:paraId="46D73B5C"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Сокращение периода адаптации с 6 до 2 месяцев</w:t>
            </w:r>
          </w:p>
        </w:tc>
        <w:tc>
          <w:tcPr>
            <w:tcW w:w="0" w:type="auto"/>
          </w:tcPr>
          <w:p w14:paraId="4A0D1DE0"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Полноценная работа junior-специалиста через 2 месяца</w:t>
            </w:r>
          </w:p>
        </w:tc>
        <w:tc>
          <w:tcPr>
            <w:tcW w:w="0" w:type="auto"/>
          </w:tcPr>
          <w:p w14:paraId="743FF1F7"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Экономия на обучении 400 000 руб на каждого сотрудника</w:t>
            </w:r>
          </w:p>
        </w:tc>
      </w:tr>
      <w:tr w:rsidR="006F183A" w:rsidRPr="00976B38" w14:paraId="3E35EB4D" w14:textId="77777777">
        <w:tc>
          <w:tcPr>
            <w:tcW w:w="0" w:type="auto"/>
          </w:tcPr>
          <w:p w14:paraId="2F207E57"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Интеграция с 1С и корпоративными БД</w:t>
            </w:r>
          </w:p>
        </w:tc>
        <w:tc>
          <w:tcPr>
            <w:tcW w:w="0" w:type="auto"/>
          </w:tcPr>
          <w:p w14:paraId="0C9B9298"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Работа в единой системе без переключения между приложениями</w:t>
            </w:r>
          </w:p>
        </w:tc>
        <w:tc>
          <w:tcPr>
            <w:tcW w:w="0" w:type="auto"/>
          </w:tcPr>
          <w:p w14:paraId="47539388"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Целостная картина экономической безопасности</w:t>
            </w:r>
          </w:p>
        </w:tc>
        <w:tc>
          <w:tcPr>
            <w:tcW w:w="0" w:type="auto"/>
          </w:tcPr>
          <w:p w14:paraId="6C4F98BA"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Экономия 2 часов в день на сборе данных</w:t>
            </w:r>
          </w:p>
        </w:tc>
        <w:tc>
          <w:tcPr>
            <w:tcW w:w="0" w:type="auto"/>
          </w:tcPr>
          <w:p w14:paraId="44A30CFC" w14:textId="77777777" w:rsidR="006F183A" w:rsidRPr="00976B38" w:rsidRDefault="00EB28B9">
            <w:pPr>
              <w:spacing w:after="0" w:line="240" w:lineRule="auto"/>
              <w:rPr>
                <w:rFonts w:ascii="Times New Roman" w:eastAsia="Times New Roman" w:hAnsi="Times New Roman" w:cs="Times New Roman"/>
                <w:sz w:val="24"/>
                <w:szCs w:val="24"/>
                <w:lang w:eastAsia="ru-RU"/>
              </w:rPr>
            </w:pPr>
            <w:r w:rsidRPr="00976B38">
              <w:rPr>
                <w:rFonts w:ascii="Times New Roman" w:eastAsia="Times New Roman" w:hAnsi="Times New Roman" w:cs="Times New Roman"/>
                <w:sz w:val="24"/>
                <w:szCs w:val="24"/>
                <w:lang w:eastAsia="ru-RU"/>
              </w:rPr>
              <w:t>Высвобождение 40 часов/мес для стратегических задач</w:t>
            </w:r>
          </w:p>
        </w:tc>
      </w:tr>
    </w:tbl>
    <w:p w14:paraId="3590B4F3" w14:textId="77777777" w:rsidR="006F183A" w:rsidRPr="00976B38" w:rsidRDefault="006F183A">
      <w:pPr>
        <w:spacing w:after="0" w:line="360" w:lineRule="auto"/>
        <w:ind w:firstLine="709"/>
        <w:jc w:val="both"/>
        <w:rPr>
          <w:rFonts w:ascii="Times New Roman" w:hAnsi="Times New Roman" w:cs="Times New Roman"/>
          <w:sz w:val="28"/>
          <w:szCs w:val="28"/>
        </w:rPr>
      </w:pPr>
    </w:p>
    <w:p w14:paraId="0B7AAF2A" w14:textId="11DC73A7" w:rsidR="006F183A" w:rsidRPr="00976B38" w:rsidRDefault="00EB28B9">
      <w:pPr>
        <w:spacing w:after="0" w:line="360" w:lineRule="auto"/>
        <w:ind w:firstLine="709"/>
        <w:jc w:val="both"/>
        <w:rPr>
          <w:rFonts w:ascii="Times New Roman" w:hAnsi="Times New Roman" w:cs="Times New Roman"/>
          <w:sz w:val="28"/>
          <w:szCs w:val="28"/>
        </w:rPr>
      </w:pPr>
      <w:r w:rsidRPr="00976B38">
        <w:rPr>
          <w:rFonts w:ascii="Times New Roman" w:hAnsi="Times New Roman" w:cs="Times New Roman"/>
          <w:sz w:val="28"/>
          <w:szCs w:val="28"/>
        </w:rPr>
        <w:t xml:space="preserve">Представленные в таблице данные демонстрируют, что внедрение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sidRPr="00976B38">
        <w:rPr>
          <w:rFonts w:ascii="Times New Roman" w:hAnsi="Times New Roman" w:cs="Times New Roman"/>
          <w:sz w:val="28"/>
          <w:szCs w:val="28"/>
        </w:rPr>
        <w:t>истента</w:t>
      </w:r>
      <w:r w:rsidR="00272C63">
        <w:rPr>
          <w:rFonts w:ascii="Times New Roman" w:hAnsi="Times New Roman" w:cs="Times New Roman"/>
          <w:sz w:val="28"/>
          <w:szCs w:val="28"/>
        </w:rPr>
        <w:t>»</w:t>
      </w:r>
      <w:r w:rsidRPr="00976B38">
        <w:rPr>
          <w:rFonts w:ascii="Times New Roman" w:hAnsi="Times New Roman" w:cs="Times New Roman"/>
          <w:sz w:val="28"/>
          <w:szCs w:val="28"/>
        </w:rPr>
        <w:t xml:space="preserve"> обеспечивает суммарный экономический эффект от 8 до 37 миллионов рублей в год для средней компании. Ключевыми факторами эффективности являются радикальное сокращение времени на рутинные операции (в 10-40 раз), переход от выборочного к полному контролю операций и существенное снижение рисков за счет предиктивной аналитики. При среднегодовых затратах на подписку 600 тысяч рублей (тариф </w:t>
      </w:r>
      <w:r w:rsidR="002718CA">
        <w:rPr>
          <w:rFonts w:ascii="Times New Roman" w:hAnsi="Times New Roman" w:cs="Times New Roman"/>
          <w:sz w:val="28"/>
          <w:szCs w:val="28"/>
        </w:rPr>
        <w:t>«</w:t>
      </w:r>
      <w:r w:rsidRPr="00976B38">
        <w:rPr>
          <w:rFonts w:ascii="Times New Roman" w:hAnsi="Times New Roman" w:cs="Times New Roman"/>
          <w:sz w:val="28"/>
          <w:szCs w:val="28"/>
        </w:rPr>
        <w:t>Профессионал</w:t>
      </w:r>
      <w:r w:rsidR="002718CA">
        <w:rPr>
          <w:rFonts w:ascii="Times New Roman" w:hAnsi="Times New Roman" w:cs="Times New Roman"/>
          <w:sz w:val="28"/>
          <w:szCs w:val="28"/>
        </w:rPr>
        <w:t>»</w:t>
      </w:r>
      <w:r w:rsidRPr="00976B38">
        <w:rPr>
          <w:rFonts w:ascii="Times New Roman" w:hAnsi="Times New Roman" w:cs="Times New Roman"/>
          <w:sz w:val="28"/>
          <w:szCs w:val="28"/>
        </w:rPr>
        <w:t>) окупаемость инвестиций происходит менее чем за месяц использования системы, что подтверждает высокую экономическую целесообразность внедрения решения.</w:t>
      </w:r>
    </w:p>
    <w:p w14:paraId="7C9E8C69" w14:textId="77777777" w:rsidR="006F183A" w:rsidRDefault="006F183A">
      <w:pPr>
        <w:spacing w:after="0" w:line="360" w:lineRule="auto"/>
        <w:ind w:firstLine="709"/>
        <w:jc w:val="both"/>
        <w:rPr>
          <w:rFonts w:ascii="Times New Roman" w:hAnsi="Times New Roman" w:cs="Times New Roman"/>
          <w:sz w:val="28"/>
          <w:szCs w:val="28"/>
        </w:rPr>
      </w:pPr>
    </w:p>
    <w:p w14:paraId="697D9426" w14:textId="77777777" w:rsidR="006F183A" w:rsidRDefault="00EB28B9">
      <w:pPr>
        <w:rPr>
          <w:rFonts w:ascii="Times New Roman" w:hAnsi="Times New Roman" w:cs="Times New Roman"/>
          <w:sz w:val="28"/>
          <w:szCs w:val="28"/>
        </w:rPr>
      </w:pPr>
      <w:r>
        <w:rPr>
          <w:rFonts w:ascii="Times New Roman" w:hAnsi="Times New Roman" w:cs="Times New Roman"/>
          <w:sz w:val="28"/>
          <w:szCs w:val="28"/>
        </w:rPr>
        <w:br w:type="page"/>
      </w:r>
    </w:p>
    <w:p w14:paraId="11A96753" w14:textId="77777777" w:rsidR="006F183A" w:rsidRDefault="00EB28B9">
      <w:pPr>
        <w:pStyle w:val="1"/>
      </w:pPr>
      <w:bookmarkStart w:id="10" w:name="_Toc201271595"/>
      <w:r>
        <w:lastRenderedPageBreak/>
        <w:t>ЗАКЛЮЧЕНИЕ</w:t>
      </w:r>
      <w:bookmarkEnd w:id="10"/>
    </w:p>
    <w:p w14:paraId="2AED95BF" w14:textId="77777777" w:rsidR="006F183A" w:rsidRDefault="006F183A">
      <w:pPr>
        <w:spacing w:after="0" w:line="360" w:lineRule="auto"/>
        <w:ind w:firstLine="709"/>
        <w:jc w:val="both"/>
        <w:rPr>
          <w:rFonts w:ascii="Times New Roman" w:hAnsi="Times New Roman" w:cs="Times New Roman"/>
          <w:sz w:val="28"/>
          <w:szCs w:val="28"/>
        </w:rPr>
      </w:pPr>
    </w:p>
    <w:p w14:paraId="77969BDF" w14:textId="3ABDD35F"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Выполненное исследование представляет собой комплексный анализ возможностей создания инновационного стартап-проекта в области применения искусственного интеллекта для решения задач экономической безопасности. В эпоху цифровой трансформации, когда объемы обрабатываемой информации растут экспоненциально, а экономические угрозы становятся все более изощренными, разработка специализированного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2C63">
        <w:rPr>
          <w:rFonts w:ascii="Times New Roman" w:hAnsi="Times New Roman" w:cs="Times New Roman"/>
          <w:sz w:val="28"/>
          <w:szCs w:val="28"/>
        </w:rPr>
        <w:t>»</w:t>
      </w:r>
      <w:r>
        <w:rPr>
          <w:rFonts w:ascii="Times New Roman" w:hAnsi="Times New Roman" w:cs="Times New Roman"/>
          <w:sz w:val="28"/>
          <w:szCs w:val="28"/>
        </w:rPr>
        <w:t xml:space="preserve"> приобретает стратегическое значение для обеспечения устойчивого развития российского бизнеса.</w:t>
      </w:r>
    </w:p>
    <w:p w14:paraId="67E6B1E5"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Проведенный анализ рынка убедительно демонстрирует наличие благоприятных условий для реализации проекта. Российский рынок решений в области кибербезопасности находится в фазе активного роста, демонстрируя впечатляющую динамику с текущих 299 миллиардов рублей до прогнозируемых 715 миллиардов к 2028 году. Особенно важным фактором является доминирование отечественных разработчиков, доля которых достигла 89% и продолжает увеличиваться. Это создает уникальное окно возможностей для новых игроков, способных предложить инновационные решения, адаптированные под специфику российского бизнеса и законодательства.</w:t>
      </w:r>
    </w:p>
    <w:p w14:paraId="18439003"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Выявленный в ходе исследования острый дефицит квалифицированных специалистов по экономической безопасности, достигающий трети от потребности рынка, формирует устойчивый спрос на автоматизированные решения. Компании вынуждены искать альтернативные способы обеспечения защиты своих экономических интересов, и интеллектуальные системы поддержки принятия решений становятся оптимальным выходом из сложившейся ситуации.</w:t>
      </w:r>
    </w:p>
    <w:p w14:paraId="72F87331" w14:textId="2024C89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Разработанная методология создания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2C63">
        <w:rPr>
          <w:rFonts w:ascii="Times New Roman" w:hAnsi="Times New Roman" w:cs="Times New Roman"/>
          <w:sz w:val="28"/>
          <w:szCs w:val="28"/>
        </w:rPr>
        <w:t>»</w:t>
      </w:r>
      <w:r>
        <w:rPr>
          <w:rFonts w:ascii="Times New Roman" w:hAnsi="Times New Roman" w:cs="Times New Roman"/>
          <w:sz w:val="28"/>
          <w:szCs w:val="28"/>
        </w:rPr>
        <w:t xml:space="preserve"> представляет собой синтез передовых технологических подходов и глубокого понимания предметной области. Принципиальным отличием предлагаемого решения </w:t>
      </w:r>
      <w:r>
        <w:rPr>
          <w:rFonts w:ascii="Times New Roman" w:hAnsi="Times New Roman" w:cs="Times New Roman"/>
          <w:sz w:val="28"/>
          <w:szCs w:val="28"/>
        </w:rPr>
        <w:lastRenderedPageBreak/>
        <w:t>является узкая специализация на задачах экономической безопасности, что позволяет достичь экспертного уровня анализа и рекомендаций. В отличие от универсальных языковых моделей, наш ассистент обучается на специализированной базе знаний, включающей нормативные акты, методики регуляторов, практические кейсы и экспертный опыт ведущих специалистов отрасли.</w:t>
      </w:r>
    </w:p>
    <w:p w14:paraId="4068102B" w14:textId="0A88CB32"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Семиэтапный процесс разработки обеспечивает создание продукта, способного эффективно решать реальные задачи специалистов. От выбора базовой модели до пилотного внедрения</w:t>
      </w:r>
      <w:r w:rsidR="002718CA">
        <w:rPr>
          <w:rFonts w:ascii="Times New Roman" w:hAnsi="Times New Roman" w:cs="Times New Roman"/>
          <w:sz w:val="28"/>
          <w:szCs w:val="28"/>
        </w:rPr>
        <w:t xml:space="preserve"> – </w:t>
      </w:r>
      <w:r>
        <w:rPr>
          <w:rFonts w:ascii="Times New Roman" w:hAnsi="Times New Roman" w:cs="Times New Roman"/>
          <w:sz w:val="28"/>
          <w:szCs w:val="28"/>
        </w:rPr>
        <w:t>каждый этап тщательно проработан и оптимизирован для достижения максимального качества при минимальных затратах. Особое внимание уделено итеративному характеру разработки, позволяющему постоянно совершенствовать систему на основе обратной связи от пользователей.</w:t>
      </w:r>
    </w:p>
    <w:p w14:paraId="734114B7"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Экономическая модель проекта демонстрирует высокую привлекательность для инвесторов и устойчивость бизнеса. При относительно скромных начальных инвестициях в 920 тысяч рублей проект способен выйти на самоокупаемость уже через 3,7-7,6 месяцев в зависимости от сценария развития. Подписочная модель монетизации обеспечивает предсказуемый денежный поток и возможность масштабирования без существенного увеличения операционных затрат.</w:t>
      </w:r>
    </w:p>
    <w:p w14:paraId="22C49B2E"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двух сценариев развития показывает, что даже в пессимистичном варианте проект обеспечивает возврат инвестиций на уровне 340%, что существенно превышает среднерыночные показатели. Оптимистичный сценарий с ROI 1425% демонстрирует огромный потенциал при эффективной реализации стратегии продаж и качественном исполнении продукта. Ключевым фактором успеха является не столько количество привлеченных клиентов, сколько их качественный состав и готовность платить за премиальные тарифы.</w:t>
      </w:r>
    </w:p>
    <w:p w14:paraId="6B82005C" w14:textId="43DD12B2"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ценность разработки выходит далеко за рамки финансовых показателей.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w:t>
      </w:r>
      <w:r w:rsidR="00272C63">
        <w:rPr>
          <w:rFonts w:ascii="Times New Roman" w:hAnsi="Times New Roman" w:cs="Times New Roman"/>
          <w:sz w:val="28"/>
          <w:szCs w:val="28"/>
        </w:rPr>
        <w:t>»</w:t>
      </w:r>
      <w:r>
        <w:rPr>
          <w:rFonts w:ascii="Times New Roman" w:hAnsi="Times New Roman" w:cs="Times New Roman"/>
          <w:sz w:val="28"/>
          <w:szCs w:val="28"/>
        </w:rPr>
        <w:t xml:space="preserve"> кардинально меняет подход к обеспечению </w:t>
      </w:r>
      <w:r>
        <w:rPr>
          <w:rFonts w:ascii="Times New Roman" w:hAnsi="Times New Roman" w:cs="Times New Roman"/>
          <w:sz w:val="28"/>
          <w:szCs w:val="28"/>
        </w:rPr>
        <w:lastRenderedPageBreak/>
        <w:t>экономической безопасности, переводя его из режима реагирования на инциденты в режим предупреждения угроз. Автоматизация рутинных операций высвобождает до 60% рабочего времени специалистов, позволяя им сосредоточиться на стратегических задачах и сложных аналитических исследованиях. Повышение точности выявления рисков на 30-35% напрямую транслируется в снижение экономических потерь предприятий от мошенничества и недобросовестных действий.</w:t>
      </w:r>
    </w:p>
    <w:p w14:paraId="7554C2A7" w14:textId="4C273342"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Социально-экономическое значение проекта проявляется в повышении общего уровня защищенности российской экономики. Каждое предприятие, внедрившее </w:t>
      </w:r>
      <w:r w:rsidR="00272C63">
        <w:rPr>
          <w:rFonts w:ascii="Times New Roman" w:hAnsi="Times New Roman" w:cs="Times New Roman"/>
          <w:sz w:val="28"/>
          <w:szCs w:val="28"/>
        </w:rPr>
        <w:t>«</w:t>
      </w:r>
      <w:r w:rsidR="002718CA">
        <w:rPr>
          <w:rFonts w:ascii="Times New Roman" w:hAnsi="Times New Roman" w:cs="Times New Roman"/>
          <w:sz w:val="28"/>
          <w:szCs w:val="28"/>
        </w:rPr>
        <w:t>ИИ-Асс</w:t>
      </w:r>
      <w:r>
        <w:rPr>
          <w:rFonts w:ascii="Times New Roman" w:hAnsi="Times New Roman" w:cs="Times New Roman"/>
          <w:sz w:val="28"/>
          <w:szCs w:val="28"/>
        </w:rPr>
        <w:t>истента</w:t>
      </w:r>
      <w:r w:rsidR="00272C63">
        <w:rPr>
          <w:rFonts w:ascii="Times New Roman" w:hAnsi="Times New Roman" w:cs="Times New Roman"/>
          <w:sz w:val="28"/>
          <w:szCs w:val="28"/>
        </w:rPr>
        <w:t>»</w:t>
      </w:r>
      <w:r>
        <w:rPr>
          <w:rFonts w:ascii="Times New Roman" w:hAnsi="Times New Roman" w:cs="Times New Roman"/>
          <w:sz w:val="28"/>
          <w:szCs w:val="28"/>
        </w:rPr>
        <w:t>, становится более устойчивым к экономическим угрозам, что в совокупности укрепляет всю экономическую систему страны. Создание высокотехнологичных рабочих мест, развитие компетенций в области искусственного интеллекта, вклад в технологический суверенитет</w:t>
      </w:r>
      <w:r w:rsidR="002718CA">
        <w:rPr>
          <w:rFonts w:ascii="Times New Roman" w:hAnsi="Times New Roman" w:cs="Times New Roman"/>
          <w:sz w:val="28"/>
          <w:szCs w:val="28"/>
        </w:rPr>
        <w:t xml:space="preserve"> – </w:t>
      </w:r>
      <w:r>
        <w:rPr>
          <w:rFonts w:ascii="Times New Roman" w:hAnsi="Times New Roman" w:cs="Times New Roman"/>
          <w:sz w:val="28"/>
          <w:szCs w:val="28"/>
        </w:rPr>
        <w:t>все это формирует долгосрочный положительный эффект, выходящий за рамки отдельного бизнес-проекта.</w:t>
      </w:r>
    </w:p>
    <w:p w14:paraId="4FBC7CF9"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Идентифицированные риски проекта носят управляемый характер. Технологические вызовы решаются через использование проверенных подходов и поэтапную разработку. Конкурентные угрозы нивелируются узкой специализацией и глубокой экспертизой в предметной области. Организационные риски минимизируются через оптимизированную структуру команды и lean-подход к развитию. Для каждого выявленного риска разработаны конкретные меры противодействия, что обеспечивает устойчивость проекта к внешним и внутренним вызовам.</w:t>
      </w:r>
    </w:p>
    <w:p w14:paraId="0D13437D" w14:textId="6307697E"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Перспективы развития проекта простираются далеко за горизонт трехлетнего планирования. После успешного запуска на российском рынке открываются возможности международной экспансии, особенно в страны с похожей правовой системой и экономической структурой. Расширение функциональности системы может включать модули для смежных областей</w:t>
      </w:r>
      <w:r w:rsidR="002718CA">
        <w:rPr>
          <w:rFonts w:ascii="Times New Roman" w:hAnsi="Times New Roman" w:cs="Times New Roman"/>
          <w:sz w:val="28"/>
          <w:szCs w:val="28"/>
        </w:rPr>
        <w:t xml:space="preserve"> – </w:t>
      </w:r>
      <w:r>
        <w:rPr>
          <w:rFonts w:ascii="Times New Roman" w:hAnsi="Times New Roman" w:cs="Times New Roman"/>
          <w:sz w:val="28"/>
          <w:szCs w:val="28"/>
        </w:rPr>
        <w:t xml:space="preserve">управления рисками, комплаенса, внутреннего аудита. Особый потенциал </w:t>
      </w:r>
      <w:r>
        <w:rPr>
          <w:rFonts w:ascii="Times New Roman" w:hAnsi="Times New Roman" w:cs="Times New Roman"/>
          <w:sz w:val="28"/>
          <w:szCs w:val="28"/>
        </w:rPr>
        <w:lastRenderedPageBreak/>
        <w:t>представляет сотрудничество с государственными структурами и правоохранительными органами, где потребность в автоматизации анализа экономических правонарушений особенно высока.</w:t>
      </w:r>
    </w:p>
    <w:p w14:paraId="3710BC85" w14:textId="77777777"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Технологическая платформа, создаваемая в рамках проекта, может стать основой для целого семейства специализированных решений. Накопленная экспертиза в области применения ИИ для задач безопасности открывает возможности для создания новых продуктов и услуг, формирования экосистемы партнеров и разработчиков.</w:t>
      </w:r>
    </w:p>
    <w:p w14:paraId="181D174E" w14:textId="263F100D" w:rsidR="006F183A" w:rsidRDefault="00EB28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следует отметить, что проект </w:t>
      </w:r>
      <w:r w:rsidR="002718CA">
        <w:rPr>
          <w:rFonts w:ascii="Times New Roman" w:hAnsi="Times New Roman" w:cs="Times New Roman"/>
          <w:sz w:val="28"/>
          <w:szCs w:val="28"/>
        </w:rPr>
        <w:t>«ИИ-Асс</w:t>
      </w:r>
      <w:r>
        <w:rPr>
          <w:rFonts w:ascii="Times New Roman" w:hAnsi="Times New Roman" w:cs="Times New Roman"/>
          <w:sz w:val="28"/>
          <w:szCs w:val="28"/>
        </w:rPr>
        <w:t>истент</w:t>
      </w:r>
      <w:r w:rsidR="00272C63">
        <w:rPr>
          <w:rFonts w:ascii="Times New Roman" w:hAnsi="Times New Roman" w:cs="Times New Roman"/>
          <w:sz w:val="28"/>
          <w:szCs w:val="28"/>
        </w:rPr>
        <w:t>»</w:t>
      </w:r>
      <w:r>
        <w:rPr>
          <w:rFonts w:ascii="Times New Roman" w:hAnsi="Times New Roman" w:cs="Times New Roman"/>
          <w:sz w:val="28"/>
          <w:szCs w:val="28"/>
        </w:rPr>
        <w:t xml:space="preserve"> для экономической безопасности</w:t>
      </w:r>
      <w:r w:rsidR="002718CA">
        <w:rPr>
          <w:rFonts w:ascii="Times New Roman" w:hAnsi="Times New Roman" w:cs="Times New Roman"/>
          <w:sz w:val="28"/>
          <w:szCs w:val="28"/>
        </w:rPr>
        <w:t>»</w:t>
      </w:r>
      <w:r>
        <w:rPr>
          <w:rFonts w:ascii="Times New Roman" w:hAnsi="Times New Roman" w:cs="Times New Roman"/>
          <w:sz w:val="28"/>
          <w:szCs w:val="28"/>
        </w:rPr>
        <w:t xml:space="preserve"> представляет собой редкое сочетание технологической инновационности, экономической эффективности и социальной значимости. Он отвечает актуальным потребностям рынка, опирается на проверенные технологические решения и имеет четкую стратегию монетизации. Результаты проведенного исследования формируют прочную основу для принятия решения о запуске проекта и могут служить практическим руководством для его реализации. В условиях растущей цифровизации экономики и усложнения угроз экономической безопасности, создание специализированных ИИ-решений становится не просто перспективным бизнесом, но и важным вкладом в обеспечение устойчивого развития российской экономики.</w:t>
      </w:r>
    </w:p>
    <w:p w14:paraId="19A815A3" w14:textId="77777777" w:rsidR="00682064" w:rsidRDefault="00682064">
      <w:pPr>
        <w:spacing w:after="0" w:line="360" w:lineRule="auto"/>
        <w:ind w:firstLine="709"/>
        <w:jc w:val="both"/>
        <w:rPr>
          <w:rFonts w:ascii="Times New Roman" w:hAnsi="Times New Roman" w:cs="Times New Roman"/>
          <w:sz w:val="28"/>
          <w:szCs w:val="28"/>
        </w:rPr>
      </w:pPr>
    </w:p>
    <w:p w14:paraId="2F13CEC6" w14:textId="77777777" w:rsidR="006F183A" w:rsidRDefault="006F183A">
      <w:pPr>
        <w:spacing w:after="0" w:line="360" w:lineRule="auto"/>
        <w:ind w:firstLine="709"/>
        <w:jc w:val="both"/>
        <w:rPr>
          <w:rFonts w:ascii="Times New Roman" w:hAnsi="Times New Roman" w:cs="Times New Roman"/>
          <w:sz w:val="28"/>
          <w:szCs w:val="28"/>
        </w:rPr>
      </w:pPr>
    </w:p>
    <w:p w14:paraId="25F047B1" w14:textId="77777777" w:rsidR="006F183A" w:rsidRDefault="006F183A">
      <w:pPr>
        <w:spacing w:after="0" w:line="360" w:lineRule="auto"/>
        <w:ind w:firstLine="709"/>
        <w:jc w:val="both"/>
        <w:rPr>
          <w:rFonts w:ascii="Times New Roman" w:hAnsi="Times New Roman" w:cs="Times New Roman"/>
          <w:sz w:val="28"/>
          <w:szCs w:val="28"/>
        </w:rPr>
      </w:pPr>
    </w:p>
    <w:p w14:paraId="0DFB08E7" w14:textId="77777777" w:rsidR="006F183A" w:rsidRDefault="006F183A">
      <w:pPr>
        <w:spacing w:after="0" w:line="360" w:lineRule="auto"/>
        <w:ind w:firstLine="709"/>
        <w:jc w:val="both"/>
        <w:rPr>
          <w:rFonts w:ascii="Times New Roman" w:hAnsi="Times New Roman" w:cs="Times New Roman"/>
          <w:sz w:val="28"/>
          <w:szCs w:val="28"/>
        </w:rPr>
      </w:pPr>
    </w:p>
    <w:p w14:paraId="729130D9" w14:textId="77777777" w:rsidR="006F183A" w:rsidRDefault="006F183A">
      <w:pPr>
        <w:spacing w:after="0" w:line="360" w:lineRule="auto"/>
        <w:ind w:firstLine="709"/>
        <w:jc w:val="both"/>
        <w:rPr>
          <w:rFonts w:ascii="Times New Roman" w:hAnsi="Times New Roman" w:cs="Times New Roman"/>
          <w:sz w:val="28"/>
          <w:szCs w:val="28"/>
        </w:rPr>
      </w:pPr>
    </w:p>
    <w:p w14:paraId="470BF81B" w14:textId="77777777" w:rsidR="006F183A" w:rsidRDefault="006F183A">
      <w:pPr>
        <w:spacing w:after="0" w:line="360" w:lineRule="auto"/>
        <w:ind w:firstLine="709"/>
        <w:jc w:val="both"/>
        <w:rPr>
          <w:rFonts w:ascii="Times New Roman" w:hAnsi="Times New Roman" w:cs="Times New Roman"/>
          <w:sz w:val="28"/>
          <w:szCs w:val="28"/>
        </w:rPr>
      </w:pPr>
    </w:p>
    <w:p w14:paraId="313A06A4" w14:textId="77777777" w:rsidR="006F183A" w:rsidRDefault="006F183A">
      <w:pPr>
        <w:spacing w:after="0" w:line="360" w:lineRule="auto"/>
        <w:ind w:firstLine="709"/>
        <w:jc w:val="both"/>
        <w:rPr>
          <w:rFonts w:ascii="Times New Roman" w:hAnsi="Times New Roman" w:cs="Times New Roman"/>
          <w:sz w:val="28"/>
          <w:szCs w:val="28"/>
        </w:rPr>
      </w:pPr>
    </w:p>
    <w:p w14:paraId="1A1D8B76" w14:textId="77777777" w:rsidR="006F183A" w:rsidRDefault="006F183A">
      <w:pPr>
        <w:rPr>
          <w:rFonts w:ascii="Times New Roman" w:hAnsi="Times New Roman" w:cs="Times New Roman"/>
          <w:sz w:val="28"/>
          <w:szCs w:val="28"/>
        </w:rPr>
      </w:pPr>
    </w:p>
    <w:p w14:paraId="7A7BE516" w14:textId="77777777" w:rsidR="006F183A" w:rsidRDefault="00EB28B9">
      <w:pPr>
        <w:rPr>
          <w:rFonts w:ascii="Times New Roman" w:hAnsi="Times New Roman" w:cs="Times New Roman"/>
          <w:sz w:val="28"/>
          <w:szCs w:val="28"/>
        </w:rPr>
      </w:pPr>
      <w:r>
        <w:rPr>
          <w:rFonts w:ascii="Times New Roman" w:hAnsi="Times New Roman" w:cs="Times New Roman"/>
          <w:sz w:val="28"/>
          <w:szCs w:val="28"/>
        </w:rPr>
        <w:br w:type="page"/>
      </w:r>
    </w:p>
    <w:p w14:paraId="7E10782C" w14:textId="77777777" w:rsidR="006F183A" w:rsidRDefault="00EB28B9">
      <w:pPr>
        <w:pStyle w:val="1"/>
      </w:pPr>
      <w:bookmarkStart w:id="11" w:name="_Toc201271596"/>
      <w:r>
        <w:lastRenderedPageBreak/>
        <w:t>СПИСОК ЛИТЕРАТУРЫ</w:t>
      </w:r>
      <w:bookmarkEnd w:id="11"/>
    </w:p>
    <w:p w14:paraId="58DF2180" w14:textId="77777777" w:rsidR="006F183A" w:rsidRDefault="006F183A">
      <w:pPr>
        <w:spacing w:after="0" w:line="360" w:lineRule="auto"/>
        <w:ind w:firstLine="709"/>
        <w:jc w:val="both"/>
        <w:rPr>
          <w:rFonts w:ascii="Times New Roman" w:hAnsi="Times New Roman" w:cs="Times New Roman"/>
          <w:b/>
          <w:bCs/>
          <w:sz w:val="28"/>
          <w:szCs w:val="28"/>
        </w:rPr>
      </w:pPr>
    </w:p>
    <w:p w14:paraId="03150C89"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Ассоциация развития финансовых технологий. Исследование внедрения искусственного интеллекта в финансовом секторе России [Электронный ресурс] / Ассоциация ФинТех. – 2024. – Режим доступа: https://www.fintechru.org/publications/issledovanie-ii-fintech/, свободный. – Загл. с экрана.</w:t>
      </w:r>
    </w:p>
    <w:p w14:paraId="598E9FDC"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ВЦИОМ. Искусственный интеллект в бизнесе: текущее состояние и перспективы [Электронный ресурс] / Всероссийский центр изучения общественного мнения. – 2024. – Режим доступа: https://wciom.ru/analytical-reviews/, свободный. – Загл. с экрана.</w:t>
      </w:r>
    </w:p>
    <w:p w14:paraId="4F97AEB0" w14:textId="0E28FC36"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Глобальная выручка </w:t>
      </w:r>
      <w:r w:rsidR="002718CA">
        <w:rPr>
          <w:rFonts w:ascii="Times New Roman" w:hAnsi="Times New Roman" w:cs="Times New Roman"/>
          <w:sz w:val="28"/>
          <w:szCs w:val="28"/>
        </w:rPr>
        <w:t>«</w:t>
      </w:r>
      <w:r>
        <w:rPr>
          <w:rFonts w:ascii="Times New Roman" w:hAnsi="Times New Roman" w:cs="Times New Roman"/>
          <w:sz w:val="28"/>
          <w:szCs w:val="28"/>
        </w:rPr>
        <w:t>Лаборатории Касперского</w:t>
      </w:r>
      <w:r w:rsidR="002718CA">
        <w:rPr>
          <w:rFonts w:ascii="Times New Roman" w:hAnsi="Times New Roman" w:cs="Times New Roman"/>
          <w:sz w:val="28"/>
          <w:szCs w:val="28"/>
        </w:rPr>
        <w:t>»</w:t>
      </w:r>
      <w:r>
        <w:rPr>
          <w:rFonts w:ascii="Times New Roman" w:hAnsi="Times New Roman" w:cs="Times New Roman"/>
          <w:sz w:val="28"/>
          <w:szCs w:val="28"/>
        </w:rPr>
        <w:t xml:space="preserve"> достигла рекордных 822 миллионов долларов США [Электронный ресурс] // CNews. – 2025. – 9 апр. – Режим доступа: https://www.cnews.ru/news/line/2025-04-09_globalnaya_vyruchka_laboratorii, свободный. – Загл. с экрана.</w:t>
      </w:r>
    </w:p>
    <w:p w14:paraId="091578C6"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ГК InfoWatch представила финансовые результаты за 2024 год [Электронный ресурс] // IT Channel News. – 2025. – Режим доступа: https://www.novostiitkanala.ru/news/detail.php?ID=184081, свободный. – Загл. с экрана.</w:t>
      </w:r>
    </w:p>
    <w:p w14:paraId="17C6E773"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Искусственный интеллект (рынок России) [Электронный ресурс] // TAdviser. – 2025. – Режим доступа: https://www.tadviser.ru/index.php/Статья:Искусственный_интеллект_(рынок_России), свободный. – Загл. с экрана.</w:t>
      </w:r>
    </w:p>
    <w:p w14:paraId="44A9DE00"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Искусственный интеллект проникнет в российские компании [Электронный ресурс] // ComNews. – 2025. – 20 янв. – Режим доступа: https://www.comnews.ru/content/237219/2025-01-20/2025-w04/1008/, свободный. – Загл. с экрана.</w:t>
      </w:r>
    </w:p>
    <w:p w14:paraId="43B67AD2"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К2Тех. Исследование внедрения ИИ в российских компаниях [Электронный ресурс] / К2Тех. – 2024. – Режим доступа: https://k2tech.ru/research/, свободный. – Загл. с экрана.</w:t>
      </w:r>
    </w:p>
    <w:p w14:paraId="4A929571"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Крупный ИБ-разработчик потерял полтора миллиарда выручки за прошлый год [Электронный ресурс] // CNews. – 2025. – 18 марта. – Режим доступа: https://www.cnews.ru/news/top/2025-03-18_krupnyj_ib-razrabotchik_poteryal, свободный. – Загл. с экрана.</w:t>
      </w:r>
    </w:p>
    <w:p w14:paraId="747BF101"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Национальный портал в сфере Искусственного интеллекта (ИИ) и применения нейросетей в России [Электронный ресурс] / Министерство экономического развития РФ. – 2025. – Режим доступа: https://ai.gov.ru/, свободный. – Загл. с экрана.</w:t>
      </w:r>
    </w:p>
    <w:p w14:paraId="51D9B537"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Объем рынка кибербезопасности в России по итогам 2024 года составит почти 600 миллиардов рублей [Электронный ресурс] // CNews. – 2024. – 19 дек. – Режим доступа: https://www.cnews.ru/news/top/2024-12-19_obem_rynka_kiberbezopasnosti, свободный. – Загл. с экрана.</w:t>
      </w:r>
    </w:p>
    <w:p w14:paraId="2809D094"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Прогноз развития рынка кибербезопасности в Российской Федерации на 2024-2028 годы [Электронный ресурс] / Центр стратегических разработок. – М.: ЦСР, 2024. – Режим доступа: https://www.csr.ru/ru/news/prognoz-razvitiya-rynka-kiberbezopasnosti-v-rossiyskoy-federatsii-na-2024-2028-gody/, свободный. – Загл. с экрана.</w:t>
      </w:r>
    </w:p>
    <w:p w14:paraId="1B939030" w14:textId="4746A8A2"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Рынок труда в информационной безопасности в России в 2024-2027 гг: прогнозы, проблемы и перспективы [Электронный ресурс] / Positive Technologies ; Фонд </w:t>
      </w:r>
      <w:r w:rsidR="002718CA">
        <w:rPr>
          <w:rFonts w:ascii="Times New Roman" w:hAnsi="Times New Roman" w:cs="Times New Roman"/>
          <w:sz w:val="28"/>
          <w:szCs w:val="28"/>
        </w:rPr>
        <w:t>«</w:t>
      </w:r>
      <w:r>
        <w:rPr>
          <w:rFonts w:ascii="Times New Roman" w:hAnsi="Times New Roman" w:cs="Times New Roman"/>
          <w:sz w:val="28"/>
          <w:szCs w:val="28"/>
        </w:rPr>
        <w:t xml:space="preserve">ЦСР </w:t>
      </w:r>
      <w:r w:rsidR="002718CA">
        <w:rPr>
          <w:rFonts w:ascii="Times New Roman" w:hAnsi="Times New Roman" w:cs="Times New Roman"/>
          <w:sz w:val="28"/>
          <w:szCs w:val="28"/>
        </w:rPr>
        <w:t>«</w:t>
      </w:r>
      <w:r>
        <w:rPr>
          <w:rFonts w:ascii="Times New Roman" w:hAnsi="Times New Roman" w:cs="Times New Roman"/>
          <w:sz w:val="28"/>
          <w:szCs w:val="28"/>
        </w:rPr>
        <w:t>Северо-Запад</w:t>
      </w:r>
      <w:r w:rsidR="002718CA">
        <w:rPr>
          <w:rFonts w:ascii="Times New Roman" w:hAnsi="Times New Roman" w:cs="Times New Roman"/>
          <w:sz w:val="28"/>
          <w:szCs w:val="28"/>
        </w:rPr>
        <w:t>»</w:t>
      </w:r>
      <w:r>
        <w:rPr>
          <w:rFonts w:ascii="Times New Roman" w:hAnsi="Times New Roman" w:cs="Times New Roman"/>
          <w:sz w:val="28"/>
          <w:szCs w:val="28"/>
        </w:rPr>
        <w:t>. – СПб., 2024. – Режим доступа: https://www.ptsecurity.com/ru-ru/research/analytics/, свободный. – Загл. с экрана.</w:t>
      </w:r>
    </w:p>
    <w:p w14:paraId="070F53CA"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Сравнил две российские нейросети GigaChat 2 Max от Сбера и YandexGPT 5 Pro в Алисе [Электронный ресурс] // iPhones.ru. – 2025. – Режим доступа: https://www.iphones.ru/iNotes/, свободный. – Загл. с экрана.</w:t>
      </w:r>
    </w:p>
    <w:p w14:paraId="720E1165"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Число кибератак в России и в мире [Электронный ресурс] // TAdviser. – 2025. – Режим доступа: </w:t>
      </w:r>
      <w:r>
        <w:rPr>
          <w:rFonts w:ascii="Times New Roman" w:hAnsi="Times New Roman" w:cs="Times New Roman"/>
          <w:sz w:val="28"/>
          <w:szCs w:val="28"/>
        </w:rPr>
        <w:lastRenderedPageBreak/>
        <w:t>https://www.tadviser.ru/index.php/Статья:Число_кибератак_в_России_и_в_мире, свободный. – Загл. с экрана.</w:t>
      </w:r>
    </w:p>
    <w:p w14:paraId="20BE458E"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70 000 GPU и $2 млрд инвестиций: амбициозные планы России по ИИ [Электронный ресурс] // SecurityLab.ru. – 2024. – Режим доступа: https://www.securitylab.ru/news/557177.php, свободный. – Загл. с экрана.</w:t>
      </w:r>
    </w:p>
    <w:p w14:paraId="3E7F27C9" w14:textId="77777777" w:rsidR="006F183A" w:rsidRDefault="00EB28B9">
      <w:pPr>
        <w:pStyle w:val="aa"/>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Языковые модели от SberDevices стали лучшими в мире по пониманию текстов на русском [Электронный ресурс] // TAdviser. – 2024. – Режим доступа: https://www.tadviser.ru/index.php/Продукт:Сбер_ruRoBERTa_Языковая_модель, свободный. – Загл. с экрана.</w:t>
      </w:r>
    </w:p>
    <w:p w14:paraId="2F2623A3" w14:textId="77777777" w:rsidR="006F183A" w:rsidRDefault="006F183A">
      <w:pPr>
        <w:spacing w:after="0" w:line="360" w:lineRule="auto"/>
        <w:ind w:firstLine="709"/>
        <w:jc w:val="both"/>
        <w:rPr>
          <w:rFonts w:ascii="Times New Roman" w:hAnsi="Times New Roman" w:cs="Times New Roman"/>
          <w:sz w:val="28"/>
          <w:szCs w:val="28"/>
        </w:rPr>
      </w:pPr>
    </w:p>
    <w:p w14:paraId="6531E0FB" w14:textId="77777777" w:rsidR="006F183A" w:rsidRDefault="006F183A">
      <w:pPr>
        <w:spacing w:after="0" w:line="360" w:lineRule="auto"/>
        <w:ind w:firstLine="709"/>
        <w:jc w:val="both"/>
        <w:rPr>
          <w:rFonts w:ascii="Times New Roman" w:hAnsi="Times New Roman" w:cs="Times New Roman"/>
          <w:sz w:val="28"/>
          <w:szCs w:val="28"/>
        </w:rPr>
      </w:pPr>
    </w:p>
    <w:sectPr w:rsidR="006F183A" w:rsidSect="00EB28B9">
      <w:footerReference w:type="default" r:id="rId11"/>
      <w:pgSz w:w="11906" w:h="16838"/>
      <w:pgMar w:top="1418"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F047" w14:textId="77777777" w:rsidR="002344FD" w:rsidRDefault="002344FD">
      <w:pPr>
        <w:spacing w:line="240" w:lineRule="auto"/>
      </w:pPr>
      <w:r>
        <w:separator/>
      </w:r>
    </w:p>
  </w:endnote>
  <w:endnote w:type="continuationSeparator" w:id="0">
    <w:p w14:paraId="43EB4ABA" w14:textId="77777777" w:rsidR="002344FD" w:rsidRDefault="0023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040794"/>
      <w:docPartObj>
        <w:docPartGallery w:val="Page Numbers (Bottom of Page)"/>
        <w:docPartUnique/>
      </w:docPartObj>
    </w:sdtPr>
    <w:sdtEndPr>
      <w:rPr>
        <w:rFonts w:ascii="Times New Roman" w:hAnsi="Times New Roman" w:cs="Times New Roman"/>
        <w:sz w:val="24"/>
        <w:szCs w:val="24"/>
      </w:rPr>
    </w:sdtEndPr>
    <w:sdtContent>
      <w:p w14:paraId="0322606F" w14:textId="48C72EB2" w:rsidR="006F22B4" w:rsidRPr="006F22B4" w:rsidRDefault="006F22B4">
        <w:pPr>
          <w:pStyle w:val="a7"/>
          <w:jc w:val="center"/>
          <w:rPr>
            <w:rFonts w:ascii="Times New Roman" w:hAnsi="Times New Roman" w:cs="Times New Roman"/>
            <w:sz w:val="24"/>
            <w:szCs w:val="24"/>
          </w:rPr>
        </w:pPr>
        <w:r w:rsidRPr="006F22B4">
          <w:rPr>
            <w:rFonts w:ascii="Times New Roman" w:hAnsi="Times New Roman" w:cs="Times New Roman"/>
            <w:sz w:val="24"/>
            <w:szCs w:val="24"/>
          </w:rPr>
          <w:fldChar w:fldCharType="begin"/>
        </w:r>
        <w:r w:rsidRPr="006F22B4">
          <w:rPr>
            <w:rFonts w:ascii="Times New Roman" w:hAnsi="Times New Roman" w:cs="Times New Roman"/>
            <w:sz w:val="24"/>
            <w:szCs w:val="24"/>
          </w:rPr>
          <w:instrText>PAGE   \* MERGEFORMAT</w:instrText>
        </w:r>
        <w:r w:rsidRPr="006F22B4">
          <w:rPr>
            <w:rFonts w:ascii="Times New Roman" w:hAnsi="Times New Roman" w:cs="Times New Roman"/>
            <w:sz w:val="24"/>
            <w:szCs w:val="24"/>
          </w:rPr>
          <w:fldChar w:fldCharType="separate"/>
        </w:r>
        <w:r w:rsidRPr="006F22B4">
          <w:rPr>
            <w:rFonts w:ascii="Times New Roman" w:hAnsi="Times New Roman" w:cs="Times New Roman"/>
            <w:sz w:val="24"/>
            <w:szCs w:val="24"/>
          </w:rPr>
          <w:t>2</w:t>
        </w:r>
        <w:r w:rsidRPr="006F22B4">
          <w:rPr>
            <w:rFonts w:ascii="Times New Roman" w:hAnsi="Times New Roman" w:cs="Times New Roman"/>
            <w:sz w:val="24"/>
            <w:szCs w:val="24"/>
          </w:rPr>
          <w:fldChar w:fldCharType="end"/>
        </w:r>
      </w:p>
    </w:sdtContent>
  </w:sdt>
  <w:p w14:paraId="4FEEE5A7" w14:textId="77777777" w:rsidR="006F183A" w:rsidRDefault="006F18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626B" w14:textId="77777777" w:rsidR="002344FD" w:rsidRDefault="002344FD">
      <w:pPr>
        <w:spacing w:after="0"/>
      </w:pPr>
      <w:r>
        <w:separator/>
      </w:r>
    </w:p>
  </w:footnote>
  <w:footnote w:type="continuationSeparator" w:id="0">
    <w:p w14:paraId="139241E9" w14:textId="77777777" w:rsidR="002344FD" w:rsidRDefault="002344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58FF"/>
    <w:multiLevelType w:val="multilevel"/>
    <w:tmpl w:val="0E5158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8787ADB"/>
    <w:multiLevelType w:val="multilevel"/>
    <w:tmpl w:val="18787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AF82898"/>
    <w:multiLevelType w:val="multilevel"/>
    <w:tmpl w:val="2AF828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D8D028F"/>
    <w:multiLevelType w:val="multilevel"/>
    <w:tmpl w:val="3D8D028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F9962F1"/>
    <w:multiLevelType w:val="multilevel"/>
    <w:tmpl w:val="4F9962F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18E0A67"/>
    <w:multiLevelType w:val="multilevel"/>
    <w:tmpl w:val="518E0A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5A9A05FC"/>
    <w:multiLevelType w:val="multilevel"/>
    <w:tmpl w:val="5A9A05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DC46C28"/>
    <w:multiLevelType w:val="multilevel"/>
    <w:tmpl w:val="5DC46C2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61D457C2"/>
    <w:multiLevelType w:val="multilevel"/>
    <w:tmpl w:val="61D457C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A8835EA"/>
    <w:multiLevelType w:val="multilevel"/>
    <w:tmpl w:val="6A8835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6"/>
  </w:num>
  <w:num w:numId="5">
    <w:abstractNumId w:val="5"/>
  </w:num>
  <w:num w:numId="6">
    <w:abstractNumId w:val="0"/>
  </w:num>
  <w:num w:numId="7">
    <w:abstractNumId w:val="3"/>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50"/>
    <w:rsid w:val="000246F5"/>
    <w:rsid w:val="0004207D"/>
    <w:rsid w:val="0005310E"/>
    <w:rsid w:val="00073050"/>
    <w:rsid w:val="000A16DB"/>
    <w:rsid w:val="000E5157"/>
    <w:rsid w:val="001043D8"/>
    <w:rsid w:val="001B3CDD"/>
    <w:rsid w:val="001C4D22"/>
    <w:rsid w:val="00212AC5"/>
    <w:rsid w:val="002344FD"/>
    <w:rsid w:val="002647C5"/>
    <w:rsid w:val="002718CA"/>
    <w:rsid w:val="00272C63"/>
    <w:rsid w:val="003164B7"/>
    <w:rsid w:val="00415C73"/>
    <w:rsid w:val="004B3FE4"/>
    <w:rsid w:val="00541701"/>
    <w:rsid w:val="0054705A"/>
    <w:rsid w:val="005B091F"/>
    <w:rsid w:val="0061063D"/>
    <w:rsid w:val="00626D4B"/>
    <w:rsid w:val="00637745"/>
    <w:rsid w:val="00682064"/>
    <w:rsid w:val="006B4D67"/>
    <w:rsid w:val="006F183A"/>
    <w:rsid w:val="006F22B4"/>
    <w:rsid w:val="00727866"/>
    <w:rsid w:val="00782B74"/>
    <w:rsid w:val="00845E99"/>
    <w:rsid w:val="008A1648"/>
    <w:rsid w:val="008D541D"/>
    <w:rsid w:val="00975488"/>
    <w:rsid w:val="00976B38"/>
    <w:rsid w:val="009D63AE"/>
    <w:rsid w:val="00A07688"/>
    <w:rsid w:val="00B054A1"/>
    <w:rsid w:val="00C64BDD"/>
    <w:rsid w:val="00C74288"/>
    <w:rsid w:val="00CA4841"/>
    <w:rsid w:val="00CB0539"/>
    <w:rsid w:val="00D07F9D"/>
    <w:rsid w:val="00DC6146"/>
    <w:rsid w:val="00EB28B9"/>
    <w:rsid w:val="00EF5E12"/>
    <w:rsid w:val="00F217DF"/>
    <w:rsid w:val="3DD24656"/>
    <w:rsid w:val="5E795E88"/>
    <w:rsid w:val="6FC838F9"/>
    <w:rsid w:val="711629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AE7E"/>
  <w15:docId w15:val="{921865E8-5234-4CF4-BCAE-E7158701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6F22B4"/>
    <w:pPr>
      <w:keepNext/>
      <w:keepLines/>
      <w:spacing w:after="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6F22B4"/>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11">
    <w:name w:val="toc 1"/>
    <w:basedOn w:val="a"/>
    <w:next w:val="a"/>
    <w:autoRedefine/>
    <w:uiPriority w:val="39"/>
    <w:unhideWhenUsed/>
    <w:qFormat/>
    <w:pPr>
      <w:spacing w:after="100"/>
    </w:pPr>
  </w:style>
  <w:style w:type="paragraph" w:styleId="21">
    <w:name w:val="toc 2"/>
    <w:basedOn w:val="a"/>
    <w:next w:val="a"/>
    <w:autoRedefine/>
    <w:uiPriority w:val="39"/>
    <w:unhideWhenUsed/>
    <w:qFormat/>
    <w:pPr>
      <w:spacing w:after="100"/>
      <w:ind w:left="220"/>
    </w:pPr>
  </w:style>
  <w:style w:type="paragraph" w:styleId="a7">
    <w:name w:val="footer"/>
    <w:basedOn w:val="a"/>
    <w:link w:val="a8"/>
    <w:uiPriority w:val="99"/>
    <w:unhideWhenUsed/>
    <w:qFormat/>
    <w:pPr>
      <w:tabs>
        <w:tab w:val="center" w:pos="4677"/>
        <w:tab w:val="right" w:pos="9355"/>
      </w:tabs>
      <w:spacing w:after="0" w:line="240" w:lineRule="auto"/>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qFormat/>
    <w:rPr>
      <w:color w:val="605E5C"/>
      <w:shd w:val="clear" w:color="auto" w:fill="E1DFDD"/>
    </w:rPr>
  </w:style>
  <w:style w:type="paragraph" w:styleId="aa">
    <w:name w:val="List Paragraph"/>
    <w:basedOn w:val="a"/>
    <w:uiPriority w:val="34"/>
    <w:qFormat/>
    <w:pPr>
      <w:ind w:left="720"/>
      <w:contextualSpacing/>
    </w:pPr>
  </w:style>
  <w:style w:type="character" w:customStyle="1" w:styleId="10">
    <w:name w:val="Заголовок 1 Знак"/>
    <w:basedOn w:val="a0"/>
    <w:link w:val="1"/>
    <w:uiPriority w:val="9"/>
    <w:qFormat/>
    <w:rsid w:val="006F22B4"/>
    <w:rPr>
      <w:rFonts w:ascii="Times New Roman" w:eastAsiaTheme="majorEastAsia" w:hAnsi="Times New Roman" w:cstheme="majorBidi"/>
      <w:b/>
      <w:sz w:val="28"/>
      <w:szCs w:val="32"/>
      <w:lang w:eastAsia="en-US"/>
    </w:rPr>
  </w:style>
  <w:style w:type="character" w:customStyle="1" w:styleId="20">
    <w:name w:val="Заголовок 2 Знак"/>
    <w:basedOn w:val="a0"/>
    <w:link w:val="2"/>
    <w:uiPriority w:val="9"/>
    <w:qFormat/>
    <w:rsid w:val="006F22B4"/>
    <w:rPr>
      <w:rFonts w:ascii="Times New Roman" w:eastAsiaTheme="majorEastAsia" w:hAnsi="Times New Roman" w:cstheme="majorBidi"/>
      <w:b/>
      <w:sz w:val="28"/>
      <w:szCs w:val="26"/>
      <w:lang w:eastAsia="en-US"/>
    </w:rPr>
  </w:style>
  <w:style w:type="paragraph" w:customStyle="1" w:styleId="13">
    <w:name w:val="Заголовок оглавления1"/>
    <w:basedOn w:val="1"/>
    <w:next w:val="a"/>
    <w:uiPriority w:val="39"/>
    <w:unhideWhenUsed/>
    <w:qFormat/>
    <w:pPr>
      <w:spacing w:before="240" w:line="259" w:lineRule="auto"/>
      <w:jc w:val="left"/>
      <w:outlineLvl w:val="9"/>
    </w:pPr>
    <w:rPr>
      <w:rFonts w:asciiTheme="majorHAnsi" w:hAnsiTheme="majorHAnsi"/>
      <w:b w:val="0"/>
      <w:color w:val="2F5496" w:themeColor="accent1" w:themeShade="BF"/>
      <w:sz w:val="32"/>
      <w:lang w:eastAsia="ru-RU"/>
    </w:r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E5FB-39F1-4489-8FED-8335A0E7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43</Pages>
  <Words>9579</Words>
  <Characters>54604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Vorobyev</dc:creator>
  <cp:lastModifiedBy>Artem Vorobyev</cp:lastModifiedBy>
  <cp:revision>31</cp:revision>
  <dcterms:created xsi:type="dcterms:W3CDTF">2025-05-03T10:23:00Z</dcterms:created>
  <dcterms:modified xsi:type="dcterms:W3CDTF">2025-06-23T07:46:00Z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20097882A857436F8E8FA4B8CEC835EF_12</vt:lpwstr>
  </property>
</Properties>
</file>