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15 </w:t>
      </w:r>
      <w:r>
        <w:rPr>
          <w:rFonts w:ascii="Times New Roman" w:hAnsi="Times New Roman" w:cs="Times New Roman" w:eastAsia="Times New Roman"/>
          <w:color w:val="auto"/>
          <w:spacing w:val="0"/>
          <w:position w:val="0"/>
          <w:sz w:val="24"/>
          <w:shd w:fill="auto" w:val="clear"/>
        </w:rPr>
        <w:t xml:space="preserve">к Договору</w:t>
      </w:r>
    </w:p>
    <w:p>
      <w:pPr>
        <w:spacing w:before="91" w:after="160" w:line="259"/>
        <w:ind w:right="176" w:left="0" w:firstLine="0"/>
        <w:jc w:val="righ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от __________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____________</w:t>
      </w:r>
    </w:p>
    <w:p>
      <w:pPr>
        <w:spacing w:before="91" w:after="160" w:line="259"/>
        <w:ind w:right="176" w:left="0" w:firstLine="0"/>
        <w:jc w:val="righ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Паспорт стартап-проекта </w:t>
      </w:r>
    </w:p>
    <w:p>
      <w:pPr>
        <w:spacing w:before="0" w:after="160" w:line="259"/>
        <w:ind w:right="0" w:left="0" w:firstLine="0"/>
        <w:jc w:val="center"/>
        <w:rPr>
          <w:rFonts w:ascii="Times New Roman" w:hAnsi="Times New Roman" w:cs="Times New Roman" w:eastAsia="Times New Roman"/>
          <w:b/>
          <w:caps w:val="true"/>
          <w:color w:val="auto"/>
          <w:spacing w:val="0"/>
          <w:position w:val="0"/>
          <w:sz w:val="32"/>
          <w:shd w:fill="auto" w:val="clear"/>
        </w:rPr>
      </w:pPr>
    </w:p>
    <w:tbl>
      <w:tblPr/>
      <w:tblGrid>
        <w:gridCol w:w="4955"/>
        <w:gridCol w:w="4956"/>
      </w:tblGrid>
      <w:tr>
        <w:trPr>
          <w:trHeight w:val="1" w:hRule="atLeast"/>
          <w:jc w:val="left"/>
        </w:trPr>
        <w:tc>
          <w:tcPr>
            <w:tcW w:w="49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aps w:val="true"/>
                <w:color w:val="auto"/>
                <w:spacing w:val="0"/>
                <w:position w:val="0"/>
                <w:sz w:val="20"/>
                <w:shd w:fill="auto" w:val="clear"/>
              </w:rPr>
              <w:t xml:space="preserve">_______</w:t>
            </w:r>
            <w:r>
              <w:rPr>
                <w:rFonts w:ascii="Times New Roman" w:hAnsi="Times New Roman" w:cs="Times New Roman" w:eastAsia="Times New Roman"/>
                <w:i/>
                <w:caps w:val="true"/>
                <w:color w:val="auto"/>
                <w:spacing w:val="0"/>
                <w:position w:val="0"/>
                <w:sz w:val="20"/>
                <w:shd w:fill="auto" w:val="clear"/>
              </w:rPr>
              <w:t xml:space="preserve">_____(</w:t>
            </w:r>
            <w:r>
              <w:rPr>
                <w:rFonts w:ascii="Times New Roman" w:hAnsi="Times New Roman" w:cs="Times New Roman" w:eastAsia="Times New Roman"/>
                <w:i/>
                <w:color w:val="auto"/>
                <w:spacing w:val="0"/>
                <w:position w:val="0"/>
                <w:sz w:val="20"/>
                <w:shd w:fill="auto" w:val="clear"/>
              </w:rPr>
              <w:t xml:space="preserve">ссылка на проект)</w:t>
            </w:r>
          </w:p>
        </w:tc>
        <w:tc>
          <w:tcPr>
            <w:tcW w:w="4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_________________(</w:t>
            </w:r>
            <w:r>
              <w:rPr>
                <w:rFonts w:ascii="Times New Roman" w:hAnsi="Times New Roman" w:cs="Times New Roman" w:eastAsia="Times New Roman"/>
                <w:i/>
                <w:color w:val="auto"/>
                <w:spacing w:val="0"/>
                <w:position w:val="0"/>
                <w:sz w:val="20"/>
                <w:shd w:fill="auto" w:val="clear"/>
              </w:rPr>
              <w:t xml:space="preserve">дата выгрузки)</w:t>
            </w:r>
          </w:p>
        </w:tc>
      </w:tr>
    </w:tbl>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tbl>
      <w:tblPr/>
      <w:tblGrid>
        <w:gridCol w:w="4955"/>
        <w:gridCol w:w="4956"/>
      </w:tblGrid>
      <w:tr>
        <w:trPr>
          <w:trHeight w:val="1" w:hRule="atLeast"/>
          <w:jc w:val="left"/>
        </w:trPr>
        <w:tc>
          <w:tcPr>
            <w:tcW w:w="4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 образовательной организации высшего образования (Получателя гранта)</w:t>
            </w:r>
          </w:p>
        </w:tc>
        <w:tc>
          <w:tcPr>
            <w:tcW w:w="4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Краснодарский филиал РЭУ им. Г.В. Плеханова</w:t>
            </w:r>
          </w:p>
        </w:tc>
      </w:tr>
      <w:tr>
        <w:trPr>
          <w:trHeight w:val="1" w:hRule="atLeast"/>
          <w:jc w:val="left"/>
        </w:trPr>
        <w:tc>
          <w:tcPr>
            <w:tcW w:w="4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Карточка ВУЗа (по ИНН)</w:t>
            </w:r>
          </w:p>
        </w:tc>
        <w:tc>
          <w:tcPr>
            <w:tcW w:w="4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7705043493, </w:t>
            </w:r>
            <w:r>
              <w:rPr>
                <w:rFonts w:ascii="Times New Roman" w:hAnsi="Times New Roman" w:cs="Times New Roman" w:eastAsia="Times New Roman"/>
                <w:color w:val="auto"/>
                <w:spacing w:val="0"/>
                <w:position w:val="0"/>
                <w:sz w:val="20"/>
                <w:shd w:fill="auto" w:val="clear"/>
              </w:rPr>
              <w:t xml:space="preserve">Федеральное государственное бюджетное учреждение ВЫСШЕГО ОБРАЗОВАНИЯ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РОССИЙСКИЙ ЭКОНОМИЧЕСКИЙ УНИВЕРСИТЕТ ИМЕНИ Г.В. ПЛЕХАНОВА</w:t>
            </w:r>
            <w:r>
              <w:rPr>
                <w:rFonts w:ascii="Times New Roman" w:hAnsi="Times New Roman" w:cs="Times New Roman" w:eastAsia="Times New Roman"/>
                <w:color w:val="auto"/>
                <w:spacing w:val="0"/>
                <w:position w:val="0"/>
                <w:sz w:val="20"/>
                <w:shd w:fill="auto" w:val="clear"/>
              </w:rPr>
              <w:t xml:space="preserve">»</w:t>
            </w:r>
          </w:p>
        </w:tc>
      </w:tr>
      <w:tr>
        <w:trPr>
          <w:trHeight w:val="1" w:hRule="atLeast"/>
          <w:jc w:val="left"/>
        </w:trPr>
        <w:tc>
          <w:tcPr>
            <w:tcW w:w="4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Регион ВУЗа </w:t>
            </w:r>
          </w:p>
        </w:tc>
        <w:tc>
          <w:tcPr>
            <w:tcW w:w="4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Краснодар</w:t>
            </w:r>
          </w:p>
        </w:tc>
      </w:tr>
      <w:tr>
        <w:trPr>
          <w:trHeight w:val="1" w:hRule="atLeast"/>
          <w:jc w:val="left"/>
        </w:trPr>
        <w:tc>
          <w:tcPr>
            <w:tcW w:w="4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Наименование акселерационной программы </w:t>
            </w:r>
          </w:p>
        </w:tc>
        <w:tc>
          <w:tcPr>
            <w:tcW w:w="4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ХАЙВ-АЭРО</w:t>
            </w:r>
            <w:r>
              <w:rPr>
                <w:rFonts w:ascii="Times New Roman" w:hAnsi="Times New Roman" w:cs="Times New Roman" w:eastAsia="Times New Roman"/>
                <w:color w:val="auto"/>
                <w:spacing w:val="0"/>
                <w:position w:val="0"/>
                <w:sz w:val="20"/>
                <w:shd w:fill="auto" w:val="clear"/>
              </w:rPr>
              <w:t xml:space="preserve">»</w:t>
            </w:r>
          </w:p>
        </w:tc>
      </w:tr>
      <w:tr>
        <w:trPr>
          <w:trHeight w:val="1" w:hRule="atLeast"/>
          <w:jc w:val="left"/>
        </w:trPr>
        <w:tc>
          <w:tcPr>
            <w:tcW w:w="4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Дата заключения и номер Договора</w:t>
            </w:r>
          </w:p>
        </w:tc>
        <w:tc>
          <w:tcPr>
            <w:tcW w:w="49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p>
    <w:tbl>
      <w:tblPr/>
      <w:tblGrid>
        <w:gridCol w:w="568"/>
        <w:gridCol w:w="4683"/>
        <w:gridCol w:w="5381"/>
      </w:tblGrid>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Краткая Информация о стартап-проекте</w:t>
            </w:r>
          </w:p>
          <w:p>
            <w:pPr>
              <w:spacing w:before="0" w:after="0" w:line="240"/>
              <w:ind w:right="0" w:left="0" w:firstLine="0"/>
              <w:jc w:val="center"/>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1</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Название стартап-проекта*</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Дрон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Турист</w:t>
            </w:r>
            <w:r>
              <w:rPr>
                <w:rFonts w:ascii="Times New Roman" w:hAnsi="Times New Roman" w:cs="Times New Roman" w:eastAsia="Times New Roman"/>
                <w:color w:val="auto"/>
                <w:spacing w:val="0"/>
                <w:position w:val="0"/>
                <w:sz w:val="20"/>
                <w:shd w:fill="auto" w:val="clear"/>
              </w:rPr>
              <w:t xml:space="preserve">»</w:t>
            </w:r>
          </w:p>
          <w:p>
            <w:pPr>
              <w:tabs>
                <w:tab w:val="left" w:pos="432" w:leader="none"/>
              </w:tabs>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Тема стартап-проекта*</w:t>
            </w:r>
          </w:p>
          <w:p>
            <w:pPr>
              <w:spacing w:before="0" w:after="16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br/>
            </w:r>
            <w:r>
              <w:rPr>
                <w:rFonts w:ascii="Times New Roman" w:hAnsi="Times New Roman" w:cs="Times New Roman" w:eastAsia="Times New Roman"/>
                <w:i/>
                <w:color w:val="auto"/>
                <w:spacing w:val="0"/>
                <w:position w:val="0"/>
                <w:sz w:val="20"/>
                <w:shd w:fill="auto" w:val="clear"/>
              </w:rPr>
              <w:t xml:space="preserve">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pPr>
              <w:spacing w:before="0" w:after="160" w:line="259"/>
              <w:ind w:right="0" w:left="0" w:firstLine="0"/>
              <w:jc w:val="left"/>
              <w:rPr>
                <w:color w:val="auto"/>
                <w:spacing w:val="0"/>
                <w:position w:val="0"/>
                <w:shd w:fill="auto" w:val="clear"/>
              </w:rPr>
            </w:pP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Темой стартап-проекта является разработка и внедрение автономных беспилотных летательных аппаратов (дронов) для осуществления безопасного и эффективного путешествия пешим туризмом в лесах и горах. В рамках данного проекта подразумевается создание дрона, который будет выбирать верное направление и отмечать геолокацию, чтобы в случае несчастного случая службы по спасению могли быстрее найти человека и оказать ему первую медицинскую помощь.</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3</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Технологическое направление в соответствии с перечнем критических технологий РФ*</w:t>
              <w:br/>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Стартап-проект по повышению безопасности нахождения человека в дикой природе с помощью автономных дронов находится на стыке технологий беспилотных авиационных систем, околоземных космических систем, робототехники, программирования и инженерии, а также технологий в области разработки новых материалов и средств пожаротушения.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00FFFF" w:val="clear"/>
              </w:rPr>
              <w:t xml:space="preserve">4</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Рынок НТИ</w:t>
              <w:br/>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Рынок НТИ для стартап-проекта представляет интерес в плане поиска инвесторов, партнеров для разработки и внедрения новых технологий для туризма, а также поиска потенциальных клиентов. Участие стартапа в проектах НТИ может помочь получить доступ к новым технологиям и разработкам в области туризма и безопасности, что позволит улучшить качество и эффективность работы дронов.</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rPr>
            </w:pPr>
            <w:r>
              <w:rPr>
                <w:rFonts w:ascii="Times New Roman" w:hAnsi="Times New Roman" w:cs="Times New Roman" w:eastAsia="Times New Roman"/>
                <w:b/>
                <w:color w:val="auto"/>
                <w:spacing w:val="0"/>
                <w:position w:val="0"/>
                <w:sz w:val="20"/>
                <w:shd w:fill="00FFFF" w:val="clear"/>
              </w:rPr>
              <w:t xml:space="preserve">5</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Сквозные технологии </w:t>
              <w:br/>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Сквозными технологиями для стартап-проекта являются беспилотные авиационные системы, робототехника и мехатроника, программирование и искусственный интеллект, системы связи, навигации, и управления, материаловедение и технологии производства.</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Cambria" w:hAnsi="Cambria" w:cs="Cambria" w:eastAsia="Cambria"/>
                <w:b/>
                <w:caps w:val="true"/>
                <w:color w:val="auto"/>
                <w:spacing w:val="0"/>
                <w:position w:val="0"/>
                <w:sz w:val="28"/>
                <w:shd w:fill="auto" w:val="clear"/>
              </w:rPr>
            </w:pPr>
            <w:r>
              <w:rPr>
                <w:rFonts w:ascii="Cambria" w:hAnsi="Cambria" w:cs="Cambria" w:eastAsia="Cambria"/>
                <w:b/>
                <w:caps w:val="true"/>
                <w:color w:val="auto"/>
                <w:spacing w:val="0"/>
                <w:position w:val="0"/>
                <w:sz w:val="28"/>
                <w:shd w:fill="auto" w:val="clear"/>
              </w:rPr>
              <w:t xml:space="preserve">Информация о лидере и участниках стартап-проекта</w:t>
            </w:r>
          </w:p>
          <w:p>
            <w:pPr>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6</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Лидер стартап-проекта* </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Живтяк Мария Геннадьевна</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телефон 8 933 334 12 30</w:t>
            </w:r>
          </w:p>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почта podserdsemmm@mail.ru</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7</w:t>
            </w: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Команда</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b/>
                <w:color w:val="auto"/>
                <w:spacing w:val="0"/>
                <w:position w:val="0"/>
                <w:sz w:val="20"/>
                <w:shd w:fill="auto" w:val="clear"/>
              </w:rPr>
              <w:t xml:space="preserve">стартап-проекта (участники стартап-проекта, которые работают в рамках акселерационной программы)</w:t>
            </w:r>
          </w:p>
          <w:tbl>
            <w:tblPr/>
            <w:tblGrid>
              <w:gridCol w:w="319"/>
              <w:gridCol w:w="993"/>
              <w:gridCol w:w="992"/>
              <w:gridCol w:w="1276"/>
              <w:gridCol w:w="992"/>
              <w:gridCol w:w="2268"/>
              <w:gridCol w:w="992"/>
              <w:gridCol w:w="1944"/>
            </w:tblGrid>
            <w:tr>
              <w:trPr>
                <w:trHeight w:val="1" w:hRule="atLeast"/>
                <w:jc w:val="left"/>
              </w:trPr>
              <w:tc>
                <w:tcPr>
                  <w:tcW w:w="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Segoe UI Symbol" w:hAnsi="Segoe UI Symbol" w:cs="Segoe UI Symbol" w:eastAsia="Segoe UI Symbol"/>
                      <w:color w:val="auto"/>
                      <w:spacing w:val="0"/>
                      <w:position w:val="0"/>
                      <w:sz w:val="20"/>
                      <w:shd w:fill="auto" w:val="clear"/>
                    </w:rPr>
                    <w:t xml:space="preserve">№</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Unti ID</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Leader ID</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ФИО</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Роль в проекте</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Телефон, почта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Должность (при наличии)</w:t>
                  </w:r>
                </w:p>
              </w:tc>
              <w:tc>
                <w:tcPr>
                  <w:tcW w:w="1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Опыт и квалификация (краткое описание)</w:t>
                  </w:r>
                </w:p>
              </w:tc>
            </w:tr>
            <w:tr>
              <w:trPr>
                <w:trHeight w:val="1" w:hRule="atLeast"/>
                <w:jc w:val="left"/>
              </w:trPr>
              <w:tc>
                <w:tcPr>
                  <w:tcW w:w="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U1444267</w:t>
                  </w:r>
                </w:p>
                <w:p>
                  <w:pPr>
                    <w:tabs>
                      <w:tab w:val="left" w:pos="432" w:leader="none"/>
                    </w:tabs>
                    <w:spacing w:before="0" w:after="0" w:line="240"/>
                    <w:ind w:right="0" w:left="0" w:firstLine="0"/>
                    <w:jc w:val="left"/>
                    <w:rPr>
                      <w:color w:val="auto"/>
                      <w:spacing w:val="0"/>
                      <w:position w:val="0"/>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4584417</w:t>
                  </w:r>
                </w:p>
                <w:p>
                  <w:pPr>
                    <w:tabs>
                      <w:tab w:val="left" w:pos="432" w:leader="none"/>
                    </w:tabs>
                    <w:spacing w:before="0" w:after="0" w:line="240"/>
                    <w:ind w:right="0" w:left="0" w:firstLine="0"/>
                    <w:jc w:val="left"/>
                    <w:rPr>
                      <w:color w:val="auto"/>
                      <w:spacing w:val="0"/>
                      <w:position w:val="0"/>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Живтяк Мария Геннадьевна</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Лидер стартап-проекта</w:t>
                  </w: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8 933 334 12 30</w:t>
                  </w:r>
                </w:p>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podserdsemmm@mail.ru</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Управляющая в Салоне Красоты </w:t>
                  </w:r>
                  <w:r>
                    <w:rPr>
                      <w:rFonts w:ascii="Times New Roman" w:hAnsi="Times New Roman" w:cs="Times New Roman" w:eastAsia="Times New Roman"/>
                      <w:color w:val="auto"/>
                      <w:spacing w:val="0"/>
                      <w:position w:val="0"/>
                      <w:sz w:val="20"/>
                      <w:shd w:fill="auto" w:val="clear"/>
                    </w:rPr>
                    <w:t xml:space="preserve">«Cotril»</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Ассистент у действующего предпринимателя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Константин Кобрыкин</w:t>
                  </w:r>
                </w:p>
              </w:tc>
              <w:tc>
                <w:tcPr>
                  <w:tcW w:w="1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Проджект менеджер (ИП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Аквамир</w:t>
                  </w:r>
                  <w:r>
                    <w:rPr>
                      <w:rFonts w:ascii="Times New Roman" w:hAnsi="Times New Roman" w:cs="Times New Roman" w:eastAsia="Times New Roman"/>
                      <w:color w:val="auto"/>
                      <w:spacing w:val="0"/>
                      <w:position w:val="0"/>
                      <w:sz w:val="20"/>
                      <w:shd w:fill="auto" w:val="clear"/>
                    </w:rPr>
                    <w:t xml:space="preserve">»)</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Администратор (СУШИВОК)</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SMM-</w:t>
                  </w:r>
                  <w:r>
                    <w:rPr>
                      <w:rFonts w:ascii="Times New Roman" w:hAnsi="Times New Roman" w:cs="Times New Roman" w:eastAsia="Times New Roman"/>
                      <w:color w:val="auto"/>
                      <w:spacing w:val="0"/>
                      <w:position w:val="0"/>
                      <w:sz w:val="20"/>
                      <w:shd w:fill="auto" w:val="clear"/>
                    </w:rPr>
                    <w:t xml:space="preserve">менеджер (Ассоциация НКО Кубань);</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Партийный организатор (политическая партия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Новые люди</w:t>
                  </w:r>
                  <w:r>
                    <w:rPr>
                      <w:rFonts w:ascii="Times New Roman" w:hAnsi="Times New Roman" w:cs="Times New Roman" w:eastAsia="Times New Roman"/>
                      <w:color w:val="auto"/>
                      <w:spacing w:val="0"/>
                      <w:position w:val="0"/>
                      <w:sz w:val="20"/>
                      <w:shd w:fill="auto" w:val="clear"/>
                    </w:rPr>
                    <w:t xml:space="preserve">»)</w:t>
                  </w:r>
                </w:p>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Организатор проекта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Я в Деле</w:t>
                  </w:r>
                  <w:r>
                    <w:rPr>
                      <w:rFonts w:ascii="Times New Roman" w:hAnsi="Times New Roman" w:cs="Times New Roman" w:eastAsia="Times New Roman"/>
                      <w:color w:val="auto"/>
                      <w:spacing w:val="0"/>
                      <w:position w:val="0"/>
                      <w:sz w:val="20"/>
                      <w:shd w:fill="auto" w:val="clear"/>
                    </w:rPr>
                    <w:t xml:space="preserve">»</w:t>
                  </w:r>
                </w:p>
              </w:tc>
            </w:tr>
            <w:tr>
              <w:trPr>
                <w:trHeight w:val="1" w:hRule="atLeast"/>
                <w:jc w:val="left"/>
              </w:trPr>
              <w:tc>
                <w:tcPr>
                  <w:tcW w:w="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c>
                <w:tcPr>
                  <w:tcW w:w="19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плаН реализации стартап-проекта</w:t>
            </w:r>
          </w:p>
          <w:p>
            <w:pPr>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Аннотация проекта*</w:t>
            </w:r>
          </w:p>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Стартап-проект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Дрон турист</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предлагает разработку и внедрение беспилотных летательных аппаратов для эффективного и безопасного туризма в труднодоступных и удаленных местах.</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Цель: создание автономных дронов, оснащенных специализированными средствами с отслеживанием и лидаром для выбора удачного и безопасного движения</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Задачи: </w:t>
            </w:r>
          </w:p>
          <w:p>
            <w:pPr>
              <w:numPr>
                <w:ilvl w:val="0"/>
                <w:numId w:val="71"/>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Дистанционный мониторинг и контроль, позволяющий оперативно реагировать на возникающие угрозы;</w:t>
            </w:r>
          </w:p>
          <w:p>
            <w:pPr>
              <w:numPr>
                <w:ilvl w:val="0"/>
                <w:numId w:val="71"/>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Сокращение рисков для туристов и спасателей;</w:t>
            </w:r>
          </w:p>
          <w:p>
            <w:pPr>
              <w:numPr>
                <w:ilvl w:val="0"/>
                <w:numId w:val="71"/>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Сбор и анализ ущерба для дальнейшего анализа и разработки мер по улучшению систем дрона</w:t>
            </w:r>
          </w:p>
          <w:p>
            <w:pPr>
              <w:numPr>
                <w:ilvl w:val="0"/>
                <w:numId w:val="71"/>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Экономия времени путем использования беспилотных дронов</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Области применения: лесные массивы, поля, горы, пещеры</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Ожидаемые результаты:</w:t>
            </w:r>
          </w:p>
          <w:p>
            <w:pPr>
              <w:numPr>
                <w:ilvl w:val="0"/>
                <w:numId w:val="73"/>
              </w:numPr>
              <w:tabs>
                <w:tab w:val="left" w:pos="432" w:leader="none"/>
              </w:tabs>
              <w:spacing w:before="0" w:after="0" w:line="240"/>
              <w:ind w:right="0" w:left="720" w:hanging="68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Снижение численности травм и несчастных случаев за год;</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Потенциальные потребители:</w:t>
            </w:r>
          </w:p>
          <w:p>
            <w:pPr>
              <w:numPr>
                <w:ilvl w:val="0"/>
                <w:numId w:val="75"/>
              </w:numPr>
              <w:tabs>
                <w:tab w:val="left" w:pos="432" w:leader="none"/>
              </w:tabs>
              <w:spacing w:before="0" w:after="0" w:line="240"/>
              <w:ind w:right="0" w:left="720" w:hanging="68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Службы  МЧС;</w:t>
            </w:r>
          </w:p>
          <w:p>
            <w:pPr>
              <w:numPr>
                <w:ilvl w:val="0"/>
                <w:numId w:val="75"/>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Владельцы крупных туристических объектов с высоким уровнем опасности;</w:t>
            </w:r>
          </w:p>
          <w:p>
            <w:pPr>
              <w:numPr>
                <w:ilvl w:val="0"/>
                <w:numId w:val="75"/>
              </w:numPr>
              <w:tabs>
                <w:tab w:val="left" w:pos="432" w:leader="none"/>
              </w:tabs>
              <w:spacing w:before="0" w:after="0" w:line="240"/>
              <w:ind w:right="0" w:left="720" w:hanging="68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Лесные службы;</w:t>
            </w:r>
          </w:p>
          <w:p>
            <w:pPr>
              <w:numPr>
                <w:ilvl w:val="0"/>
                <w:numId w:val="75"/>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Страховые компании для оценки ущерба и ускорения процесса страхового возмещения;</w:t>
            </w:r>
          </w:p>
          <w:p>
            <w:pPr>
              <w:numPr>
                <w:ilvl w:val="0"/>
                <w:numId w:val="75"/>
              </w:numPr>
              <w:tabs>
                <w:tab w:val="left" w:pos="432" w:leader="none"/>
              </w:tabs>
              <w:spacing w:before="0" w:after="0" w:line="240"/>
              <w:ind w:right="0" w:left="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Некоммерческие организации по охране окружающей среды;</w:t>
            </w:r>
          </w:p>
          <w:p>
            <w:pPr>
              <w:numPr>
                <w:ilvl w:val="0"/>
                <w:numId w:val="75"/>
              </w:numPr>
              <w:tabs>
                <w:tab w:val="left" w:pos="432" w:leader="none"/>
              </w:tabs>
              <w:spacing w:before="0" w:after="0" w:line="240"/>
              <w:ind w:right="0" w:left="34"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Институты гражданской обороны.</w:t>
            </w:r>
          </w:p>
        </w:tc>
      </w:tr>
      <w:tr>
        <w:trPr>
          <w:trHeight w:val="400"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Базовая бизнес-идея </w:t>
            </w:r>
          </w:p>
        </w:tc>
      </w:tr>
      <w:tr>
        <w:trPr>
          <w:trHeight w:val="624"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9</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Какой продукт (товар/ услуга/ устройство/ ПО/ технология/ процесс и т.д.) будет продаваться*</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pPr>
              <w:keepLines w:val="true"/>
              <w:spacing w:before="0" w:after="0" w:line="259"/>
              <w:ind w:right="0" w:left="0" w:firstLine="0"/>
              <w:jc w:val="left"/>
              <w:rPr>
                <w:color w:val="auto"/>
                <w:spacing w:val="0"/>
                <w:position w:val="0"/>
                <w:shd w:fill="auto" w:val="clear"/>
              </w:rPr>
            </w:pP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Конечным продуктом стартап-проекта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Дрон турист</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будет являться автономный дрон на системе дистанционного управления и созданный из прочных материалов для выдерживания высоких и низких температур, основными функциями которого будет: доставление туриста по безопасной тропе на протяжении всего путешествия, мониторинг и контроль. </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78"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10</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78"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Какую и чью (какого типа потребителей) проблему решает*</w:t>
            </w:r>
          </w:p>
          <w:p>
            <w:pPr>
              <w:tabs>
                <w:tab w:val="left" w:pos="414" w:leader="none"/>
              </w:tabs>
              <w:spacing w:before="0" w:after="160" w:line="259"/>
              <w:ind w:right="0" w:left="0" w:firstLine="0"/>
              <w:jc w:val="left"/>
              <w:rPr>
                <w:rFonts w:ascii="Times New Roman" w:hAnsi="Times New Roman" w:cs="Times New Roman" w:eastAsia="Times New Roman"/>
                <w:color w:val="auto"/>
                <w:spacing w:val="0"/>
                <w:position w:val="0"/>
                <w:sz w:val="20"/>
                <w:shd w:fill="auto" w:val="clear"/>
              </w:rPr>
            </w:pPr>
          </w:p>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1"/>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Пожарные службы и МЧС;</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Снижение времени реагирования, повышение эффективности, снижение смертности среди туристов.</w:t>
            </w:r>
          </w:p>
          <w:p>
            <w:pPr>
              <w:numPr>
                <w:ilvl w:val="0"/>
                <w:numId w:val="93"/>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Владельцы крупных туристических объектов;</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Снижение ущерба туристов, предотвращение ущерба, решение проблемы организации системы безопасности.</w:t>
            </w:r>
          </w:p>
          <w:p>
            <w:pPr>
              <w:numPr>
                <w:ilvl w:val="0"/>
                <w:numId w:val="95"/>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Лесные службы;</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Ускоренное реагирование в случае травмы туриста и быстрое нахождение с помощью геолокации дрона.</w:t>
            </w:r>
          </w:p>
          <w:p>
            <w:pPr>
              <w:numPr>
                <w:ilvl w:val="0"/>
                <w:numId w:val="97"/>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Страховые компании для оценки ущерба и ускорения процесса страхового возмещения;</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432" w:leader="none"/>
              </w:tabs>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11</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56"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Потенциальные потребительские сегменты*</w:t>
            </w:r>
          </w:p>
          <w:p>
            <w:pPr>
              <w:tabs>
                <w:tab w:val="left" w:pos="230" w:leader="none"/>
              </w:tabs>
              <w:spacing w:before="278" w:after="0" w:line="240"/>
              <w:ind w:right="0"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w:t>
            </w:r>
            <w:r>
              <w:rPr>
                <w:rFonts w:ascii="Times New Roman" w:hAnsi="Times New Roman" w:cs="Times New Roman" w:eastAsia="Times New Roman"/>
                <w:i/>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категория бизнеса, отрасль, и т.д.; для физических лиц </w:t>
            </w:r>
            <w:r>
              <w:rPr>
                <w:rFonts w:ascii="Times New Roman" w:hAnsi="Times New Roman" w:cs="Times New Roman" w:eastAsia="Times New Roman"/>
                <w:i/>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Стартап-проект ориентирован на рынок B2B.</w:t>
            </w:r>
          </w:p>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p>
          <w:p>
            <w:pPr>
              <w:numPr>
                <w:ilvl w:val="0"/>
                <w:numId w:val="105"/>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Юридические лица.</w:t>
            </w:r>
          </w:p>
          <w:p>
            <w:p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Категория бизнеса: малый/средний/крупный бизнес по производству и промышленности, экологический бизнес, социальный бизнес</w:t>
            </w:r>
          </w:p>
          <w:p>
            <w:pPr>
              <w:tabs>
                <w:tab w:val="left" w:pos="432"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Отрасли: здравоохранение</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tabs>
                <w:tab w:val="left" w:pos="170" w:leader="none"/>
              </w:tabs>
              <w:spacing w:before="278"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0"/>
                <w:shd w:fill="00FFFF" w:val="clear"/>
              </w:rPr>
              <w:t xml:space="preserve">12</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tabs>
                <w:tab w:val="left" w:pos="170" w:leader="none"/>
              </w:tabs>
              <w:spacing w:before="278" w:after="0" w:line="24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pPr>
              <w:keepLines w:val="true"/>
              <w:tabs>
                <w:tab w:val="left" w:pos="170" w:leader="none"/>
              </w:tabs>
              <w:spacing w:before="278" w:after="0" w:line="240"/>
              <w:ind w:right="0" w:left="0" w:firstLine="0"/>
              <w:jc w:val="both"/>
              <w:rPr>
                <w:rFonts w:ascii="Times New Roman" w:hAnsi="Times New Roman" w:cs="Times New Roman" w:eastAsia="Times New Roman"/>
                <w:color w:val="auto"/>
                <w:spacing w:val="0"/>
                <w:position w:val="0"/>
                <w:sz w:val="20"/>
                <w:shd w:fill="auto" w:val="clear"/>
              </w:rPr>
            </w:pPr>
          </w:p>
          <w:p>
            <w:pPr>
              <w:keepLines w:val="true"/>
              <w:tabs>
                <w:tab w:val="left" w:pos="170" w:leader="none"/>
              </w:tabs>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необходимый перечень научно-технических решений с их кратким описанием для создания и выпуска на рынок продукта</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данном стартап-проекте предполагается использование следующих технологий:</w:t>
            </w:r>
          </w:p>
          <w:p>
            <w:pPr>
              <w:numPr>
                <w:ilvl w:val="0"/>
                <w:numId w:val="11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Использование беспилотных летательных аппаратов;</w:t>
            </w:r>
          </w:p>
          <w:p>
            <w:pPr>
              <w:numPr>
                <w:ilvl w:val="0"/>
                <w:numId w:val="11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Системы глобального позиционирования (GPS);</w:t>
            </w:r>
          </w:p>
          <w:p>
            <w:pPr>
              <w:numPr>
                <w:ilvl w:val="0"/>
                <w:numId w:val="11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Инерциальные измерительные приборы (IMU);</w:t>
            </w:r>
          </w:p>
          <w:p>
            <w:pPr>
              <w:numPr>
                <w:ilvl w:val="0"/>
                <w:numId w:val="11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Лазерное сканирование;</w:t>
            </w:r>
          </w:p>
          <w:p>
            <w:pPr>
              <w:numPr>
                <w:ilvl w:val="0"/>
                <w:numId w:val="11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Видеонаблюдение и дальномеры;</w:t>
            </w:r>
          </w:p>
          <w:p>
            <w:p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171616"/>
                <w:spacing w:val="0"/>
                <w:position w:val="0"/>
                <w:sz w:val="20"/>
                <w:shd w:fill="auto" w:val="clear"/>
              </w:rPr>
              <w:t xml:space="preserve">48 </w:t>
            </w:r>
            <w:r>
              <w:rPr>
                <w:rFonts w:ascii="Times New Roman" w:hAnsi="Times New Roman" w:cs="Times New Roman" w:eastAsia="Times New Roman"/>
                <w:color w:val="171616"/>
                <w:spacing w:val="0"/>
                <w:position w:val="0"/>
                <w:sz w:val="20"/>
                <w:shd w:fill="auto" w:val="clear"/>
              </w:rPr>
              <w:t xml:space="preserve">Мп широкоугольная камера и 12 Мп камера с зумом</w:t>
            </w:r>
          </w:p>
          <w:p>
            <w:pPr>
              <w:numPr>
                <w:ilvl w:val="0"/>
                <w:numId w:val="113"/>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Искусственный интеллект и автоматизация;</w:t>
            </w:r>
          </w:p>
          <w:p>
            <w:pPr>
              <w:numPr>
                <w:ilvl w:val="0"/>
                <w:numId w:val="113"/>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171616"/>
                <w:spacing w:val="0"/>
                <w:position w:val="0"/>
                <w:sz w:val="20"/>
                <w:shd w:fill="auto" w:val="clear"/>
              </w:rPr>
              <w:t xml:space="preserve">Тепловизор с разрешением 640 </w:t>
            </w:r>
            <w:r>
              <w:rPr>
                <w:rFonts w:ascii="Times New Roman" w:hAnsi="Times New Roman" w:cs="Times New Roman" w:eastAsia="Times New Roman"/>
                <w:color w:val="171616"/>
                <w:spacing w:val="0"/>
                <w:position w:val="0"/>
                <w:sz w:val="20"/>
                <w:shd w:fill="auto" w:val="clear"/>
              </w:rPr>
              <w:t xml:space="preserve">× 512 </w:t>
            </w:r>
            <w:r>
              <w:rPr>
                <w:rFonts w:ascii="Times New Roman" w:hAnsi="Times New Roman" w:cs="Times New Roman" w:eastAsia="Times New Roman"/>
                <w:color w:val="171616"/>
                <w:spacing w:val="0"/>
                <w:position w:val="0"/>
                <w:sz w:val="20"/>
                <w:shd w:fill="auto" w:val="clear"/>
              </w:rPr>
              <w:t xml:space="preserve">пикселей;</w:t>
            </w:r>
          </w:p>
          <w:p>
            <w:pPr>
              <w:numPr>
                <w:ilvl w:val="0"/>
                <w:numId w:val="113"/>
              </w:numPr>
              <w:tabs>
                <w:tab w:val="left" w:pos="432" w:leader="none"/>
              </w:tabs>
              <w:spacing w:before="0" w:after="0" w:line="240"/>
              <w:ind w:right="0" w:left="720" w:hanging="360"/>
              <w:jc w:val="both"/>
              <w:rPr>
                <w:spacing w:val="0"/>
                <w:position w:val="0"/>
                <w:shd w:fill="auto" w:val="clear"/>
              </w:rPr>
            </w:pPr>
            <w:r>
              <w:rPr>
                <w:rFonts w:ascii="Times New Roman" w:hAnsi="Times New Roman" w:cs="Times New Roman" w:eastAsia="Times New Roman"/>
                <w:color w:val="auto"/>
                <w:spacing w:val="0"/>
                <w:position w:val="0"/>
                <w:sz w:val="20"/>
                <w:shd w:fill="auto" w:val="clear"/>
              </w:rPr>
              <w:t xml:space="preserve">Средства связи и управления.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00FFFF" w:val="clear"/>
              </w:rPr>
              <w:t xml:space="preserve">13</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Бизнес-модель*</w:t>
            </w:r>
          </w:p>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Каналы сбыта: </w:t>
            </w:r>
          </w:p>
          <w:p>
            <w:pPr>
              <w:numPr>
                <w:ilvl w:val="0"/>
                <w:numId w:val="117"/>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МЧС и осударственные организации занимающиеся системой здравоохранения и безопасности граждан</w:t>
            </w:r>
          </w:p>
          <w:p>
            <w:pPr>
              <w:numPr>
                <w:ilvl w:val="0"/>
                <w:numId w:val="117"/>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ИП и владельцы заповедниковых зон</w:t>
            </w:r>
          </w:p>
          <w:p>
            <w:pPr>
              <w:numPr>
                <w:ilvl w:val="0"/>
                <w:numId w:val="117"/>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Магазины туристического снаряжения</w:t>
            </w:r>
          </w:p>
          <w:p>
            <w:pPr>
              <w:tabs>
                <w:tab w:val="left" w:pos="432" w:leader="none"/>
              </w:tabs>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Данная модель дрона имеет ценность, особенно в Южных и туристических регионах нашей страны. Привлечение средств планируется найти на государственных проектах и конкурсах стартапов.  </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00FFFF" w:val="clear"/>
              </w:rPr>
              <w:t xml:space="preserve">14</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Основные конкуренты*</w:t>
            </w:r>
          </w:p>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Кратко указываются основные конкуренты (не менее 5)</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21"/>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БПЛА других типов;</w:t>
            </w:r>
          </w:p>
          <w:p>
            <w:p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Коммерческие БПЛА, которые могут быть адаптированы для выполнения задач по назначению.</w:t>
            </w:r>
          </w:p>
          <w:p>
            <w:pPr>
              <w:numPr>
                <w:ilvl w:val="0"/>
                <w:numId w:val="123"/>
              </w:numPr>
              <w:tabs>
                <w:tab w:val="left" w:pos="432" w:leader="none"/>
              </w:tabs>
              <w:spacing w:before="0" w:after="0" w:line="240"/>
              <w:ind w:right="0" w:left="18" w:firstLine="3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Корпорации и компании, специализирующиеся на подобном.</w:t>
            </w:r>
          </w:p>
          <w:p>
            <w:p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Данные компании имеют собственные автономные дроны для мониторинга.</w:t>
            </w:r>
          </w:p>
          <w:p>
            <w:pPr>
              <w:numPr>
                <w:ilvl w:val="0"/>
                <w:numId w:val="125"/>
              </w:numPr>
              <w:tabs>
                <w:tab w:val="left" w:pos="432" w:leader="none"/>
              </w:tabs>
              <w:spacing w:before="0" w:after="0" w:line="240"/>
              <w:ind w:right="0" w:left="720" w:hanging="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Роботы.</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15</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14" w:leader="none"/>
              </w:tabs>
              <w:spacing w:before="0" w:after="16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Ценностное предложение*</w:t>
            </w:r>
          </w:p>
          <w:p>
            <w:pPr>
              <w:tabs>
                <w:tab w:val="left" w:pos="414" w:leader="none"/>
              </w:tabs>
              <w:spacing w:before="0" w:after="16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Создание дронов для безопасного и эффективного туризма, среди преимуществ которого наличие инерциальных измерительных приборов, искусственный интеллект, а также средства связи и управления. </w:t>
            </w:r>
          </w:p>
          <w:p>
            <w:pPr>
              <w:tabs>
                <w:tab w:val="left" w:pos="432" w:leader="none"/>
              </w:tabs>
              <w:spacing w:before="0" w:after="0" w:line="240"/>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Дрон имеет небольшой вес, что позволяет без особого труда носить его с собой в сумке и экологичный пластик, который в составе корпуса.</w:t>
            </w:r>
          </w:p>
        </w:tc>
      </w:tr>
      <w:tr>
        <w:trPr>
          <w:trHeight w:val="1011"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16</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Данный стартап-проект крайне актуален в современных реалиях в связи развитием и популярностью технологий беспилотных авиационных систем, околоземных космических систем и не имеет такого количества конкурентов, как в других отраслях. </w:t>
            </w:r>
          </w:p>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Прибыльность данного продукта обеспечена его новизной, на рынке практически не имеется аналогов, а спрос является высокий среди большого числа категорий и отраслей бизнеса.</w:t>
            </w:r>
          </w:p>
          <w:p>
            <w:pPr>
              <w:tabs>
                <w:tab w:val="left" w:pos="432" w:leader="none"/>
              </w:tabs>
              <w:spacing w:before="0" w:after="0" w:line="240"/>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Польза заключается в предоставлении принципиально нового продукта, способного на основе автоматизации, искусственного интеллекта осуществлять полный комплекс мер по мониторингу, анализу данных сокращать риски возгораний и пожаров в особо опасных областях нашей большой страны. </w:t>
            </w:r>
          </w:p>
        </w:tc>
      </w:tr>
      <w:tr>
        <w:trPr>
          <w:trHeight w:val="553"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Характеристика будущего продукта</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17</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Основные технические параметры, включая обоснование соответствия идеи/задела тематическому направлению (лоту)*</w:t>
            </w:r>
          </w:p>
          <w:p>
            <w:pPr>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Технические параметры дрона:</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корпус из легкого экологгического пластика</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камера 4к с крутящимся лидаром на 360</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тренога, которая способна цепляться за разные поверхности и без сложностей проходить препятствия</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высокочастотный динамик с микрофоном для голосовых задач</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искусственный интеллект с встроенной нейросетью</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6.JPS</w:t>
            </w:r>
          </w:p>
          <w:p>
            <w:pPr>
              <w:spacing w:before="0" w:after="160" w:line="259"/>
              <w:ind w:right="0" w:left="0" w:firstLine="0"/>
              <w:jc w:val="both"/>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18</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Организационные, производственные и финансовые параметры бизнеса*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Все партнерские возможности планируется находить через стартапы и привлечение инвесторов</w:t>
            </w:r>
          </w:p>
          <w:p>
            <w:pPr>
              <w:spacing w:before="0" w:after="160" w:line="259"/>
              <w:ind w:right="0" w:left="0" w:firstLine="360"/>
              <w:jc w:val="both"/>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19</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Основные конкурентные преимущества*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Это первая модель дрона, которая осматривает местность, простраивает путь исключительно из физических возможностей человека</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20</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Научно-техническое решение и/или результаты, необходимые для создания продукции*</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32" w:leader="none"/>
              </w:tabs>
              <w:spacing w:before="0" w:after="0" w:line="240"/>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 данном стартап-проекте предполагается использование следующих технологий:</w:t>
            </w:r>
          </w:p>
          <w:p>
            <w:pPr>
              <w:numPr>
                <w:ilvl w:val="0"/>
                <w:numId w:val="150"/>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Использование беспилотных летательных аппаратов;</w:t>
            </w:r>
          </w:p>
          <w:p>
            <w:pPr>
              <w:numPr>
                <w:ilvl w:val="0"/>
                <w:numId w:val="150"/>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Системы глобального позиционирования (GPS);</w:t>
            </w:r>
          </w:p>
          <w:p>
            <w:pPr>
              <w:numPr>
                <w:ilvl w:val="0"/>
                <w:numId w:val="150"/>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Инерциальные измерительные приборы (IMU);</w:t>
            </w:r>
          </w:p>
          <w:p>
            <w:pPr>
              <w:numPr>
                <w:ilvl w:val="0"/>
                <w:numId w:val="150"/>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Лазерное сканирование;</w:t>
            </w:r>
          </w:p>
          <w:p>
            <w:pPr>
              <w:numPr>
                <w:ilvl w:val="0"/>
                <w:numId w:val="150"/>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Видеонаблюдение и дальномеры;</w:t>
            </w:r>
          </w:p>
          <w:p>
            <w:pPr>
              <w:tabs>
                <w:tab w:val="left" w:pos="432" w:leader="none"/>
              </w:tabs>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171616"/>
                <w:spacing w:val="0"/>
                <w:position w:val="0"/>
                <w:sz w:val="20"/>
                <w:shd w:fill="auto" w:val="clear"/>
              </w:rPr>
              <w:t xml:space="preserve">48 </w:t>
            </w:r>
            <w:r>
              <w:rPr>
                <w:rFonts w:ascii="Times New Roman" w:hAnsi="Times New Roman" w:cs="Times New Roman" w:eastAsia="Times New Roman"/>
                <w:color w:val="171616"/>
                <w:spacing w:val="0"/>
                <w:position w:val="0"/>
                <w:sz w:val="20"/>
                <w:shd w:fill="auto" w:val="clear"/>
              </w:rPr>
              <w:t xml:space="preserve">Мп широкоугольная камера и 12 Мп камера с зумом</w:t>
            </w:r>
          </w:p>
          <w:p>
            <w:pPr>
              <w:numPr>
                <w:ilvl w:val="0"/>
                <w:numId w:val="152"/>
              </w:numPr>
              <w:tabs>
                <w:tab w:val="left" w:pos="432"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Искусственный интеллект и автоматизация;</w:t>
            </w:r>
          </w:p>
          <w:p>
            <w:pPr>
              <w:numPr>
                <w:ilvl w:val="0"/>
                <w:numId w:val="152"/>
              </w:numPr>
              <w:tabs>
                <w:tab w:val="left" w:pos="432"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171616"/>
                <w:spacing w:val="0"/>
                <w:position w:val="0"/>
                <w:sz w:val="20"/>
                <w:shd w:fill="auto" w:val="clear"/>
              </w:rPr>
              <w:t xml:space="preserve">Тепловизор с разрешением 640 </w:t>
            </w:r>
            <w:r>
              <w:rPr>
                <w:rFonts w:ascii="Times New Roman" w:hAnsi="Times New Roman" w:cs="Times New Roman" w:eastAsia="Times New Roman"/>
                <w:color w:val="171616"/>
                <w:spacing w:val="0"/>
                <w:position w:val="0"/>
                <w:sz w:val="20"/>
                <w:shd w:fill="auto" w:val="clear"/>
              </w:rPr>
              <w:t xml:space="preserve">× 512 </w:t>
            </w:r>
            <w:r>
              <w:rPr>
                <w:rFonts w:ascii="Times New Roman" w:hAnsi="Times New Roman" w:cs="Times New Roman" w:eastAsia="Times New Roman"/>
                <w:color w:val="171616"/>
                <w:spacing w:val="0"/>
                <w:position w:val="0"/>
                <w:sz w:val="20"/>
                <w:shd w:fill="auto" w:val="clear"/>
              </w:rPr>
              <w:t xml:space="preserve">пикселей</w:t>
            </w:r>
          </w:p>
          <w:p>
            <w:pPr>
              <w:tabs>
                <w:tab w:val="left" w:pos="432" w:leader="none"/>
              </w:tabs>
              <w:spacing w:before="0" w:after="0" w:line="240"/>
              <w:ind w:right="0" w:left="0" w:firstLine="0"/>
              <w:jc w:val="both"/>
              <w:rPr>
                <w:spacing w:val="0"/>
                <w:position w:val="0"/>
                <w:shd w:fill="auto" w:val="clear"/>
              </w:rPr>
            </w:pPr>
            <w:r>
              <w:rPr>
                <w:rFonts w:ascii="Times New Roman" w:hAnsi="Times New Roman" w:cs="Times New Roman" w:eastAsia="Times New Roman"/>
                <w:color w:val="171616"/>
                <w:spacing w:val="0"/>
                <w:position w:val="0"/>
                <w:sz w:val="20"/>
                <w:shd w:fill="auto" w:val="clear"/>
              </w:rPr>
              <w:t xml:space="preserve">Данные характеристики не пресуще другим дронам, что значительно возвышает БПЛА среди остальных</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21</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Задел</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Уровень готовности продукта TRL</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Продукт находится на этапе идеи и просчета экономики</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22</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Соответствие проекта научным и(или) научно-техническим приоритетам образовательной организации/региона заявителя/предприятия*</w:t>
            </w:r>
          </w:p>
          <w:p>
            <w:pPr>
              <w:keepLines w:val="true"/>
              <w:spacing w:before="0" w:after="0" w:line="259"/>
              <w:ind w:right="0" w:left="0" w:firstLine="0"/>
              <w:jc w:val="left"/>
              <w:rPr>
                <w:color w:val="auto"/>
                <w:spacing w:val="0"/>
                <w:position w:val="0"/>
                <w:shd w:fill="auto" w:val="clear"/>
              </w:rPr>
            </w:pP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Проект является необходимым для нашегго региона, так как Юг России один из немногих регионов, который занимает больше 70% туристической деятельности</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23</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Каналы продвижения будущего продукта*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Будут использоваться базовые маркетинговые стратегии: дифференциализация, фокусирование и тд</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24</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Каналы сбыта будущего продукта*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Указать какие каналы сбыта планируется использовать для реализации продукта и дать кратко обоснование выбора</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Каналы сбыта:</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гос.заказы</w:t>
            </w:r>
          </w:p>
          <w:p>
            <w:pPr>
              <w:spacing w:before="0" w:after="160" w:line="259"/>
              <w:ind w:right="0" w:left="0" w:firstLine="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МЧС и подобные учреждения</w:t>
            </w:r>
          </w:p>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ИП</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c>
          <w:tcPr>
            <w:tcW w:w="1006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u w:val="single"/>
                <w:shd w:fill="auto" w:val="clear"/>
              </w:rPr>
              <w:t xml:space="preserve">Характеристика проблемы, на решение которой направлен стартап-проект</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25</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Описание проблемы*</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детально описать проблему, указанную в пункте 9</w:t>
            </w:r>
            <w:r>
              <w:rPr>
                <w:rFonts w:ascii="Times New Roman" w:hAnsi="Times New Roman" w:cs="Times New Roman" w:eastAsia="Times New Roman"/>
                <w:color w:val="auto"/>
                <w:spacing w:val="0"/>
                <w:position w:val="0"/>
                <w:sz w:val="20"/>
                <w:shd w:fill="auto" w:val="clear"/>
              </w:rPr>
              <w:t xml:space="preserve">  </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Конечным продуктом стартап-проекта </w:t>
            </w:r>
            <w:r>
              <w:rPr>
                <w:rFonts w:ascii="Times New Roman" w:hAnsi="Times New Roman" w:cs="Times New Roman" w:eastAsia="Times New Roman"/>
                <w:color w:val="auto"/>
                <w:spacing w:val="0"/>
                <w:position w:val="0"/>
                <w:sz w:val="20"/>
                <w:shd w:fill="auto" w:val="clear"/>
              </w:rPr>
              <w:t xml:space="preserve">«FireDefender Drones» </w:t>
            </w:r>
            <w:r>
              <w:rPr>
                <w:rFonts w:ascii="Times New Roman" w:hAnsi="Times New Roman" w:cs="Times New Roman" w:eastAsia="Times New Roman"/>
                <w:color w:val="auto"/>
                <w:spacing w:val="0"/>
                <w:position w:val="0"/>
                <w:sz w:val="20"/>
                <w:shd w:fill="auto" w:val="clear"/>
              </w:rPr>
              <w:t xml:space="preserve">будет являться автономный дрон на системе дистанционного управления и созданный из прочных материалов для выдерживания высоких температур и огня, основными функциями которого будет: доставление огнетушащих веществ к очагу возгорания, дистанционный мониторинг и контроль.</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26</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Какая часть проблемы решается (может быть решена)*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75"/>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Службы  МЧС;</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Снижение времени реагирования на несчастные случаи, снижение смертности.</w:t>
            </w:r>
          </w:p>
          <w:p>
            <w:pPr>
              <w:numPr>
                <w:ilvl w:val="0"/>
                <w:numId w:val="177"/>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Владельцы крупных туристических объектов с высоким уровнем опасности;</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Снижение ущерба человеческой жизни, , решение проблемы организации системы туризма.</w:t>
            </w:r>
          </w:p>
          <w:p>
            <w:pPr>
              <w:numPr>
                <w:ilvl w:val="0"/>
                <w:numId w:val="179"/>
              </w:numPr>
              <w:tabs>
                <w:tab w:val="left" w:pos="432"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Лесные службы;</w:t>
            </w:r>
          </w:p>
          <w:p>
            <w:pPr>
              <w:tabs>
                <w:tab w:val="left" w:pos="43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Ускоренный поиск людей.</w:t>
            </w:r>
          </w:p>
          <w:p>
            <w:pPr>
              <w:tabs>
                <w:tab w:val="left" w:pos="432" w:leader="none"/>
              </w:tabs>
              <w:spacing w:before="0" w:after="0" w:line="240"/>
              <w:ind w:right="0" w:left="0" w:firstLine="0"/>
              <w:jc w:val="left"/>
              <w:rPr>
                <w:color w:val="auto"/>
                <w:spacing w:val="0"/>
                <w:position w:val="0"/>
                <w:shd w:fill="auto" w:val="clear"/>
              </w:rPr>
            </w:pP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27</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Держатель</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проблемы, его мотивации и возможности решения проблемы с использованием продукции*</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Дрон упростит пеший туризм и обезопасит туристов от возможных травм и опасных троп. </w:t>
            </w:r>
          </w:p>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служб по спасению дрон поможет сэкономить время и снизит процент смертности  среди туристов в опасных и труднодоступных местах. </w:t>
            </w:r>
          </w:p>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Путешественник  смогут не только насладиться красотой природы, но и узнать о культурном наследии посещаемого места, что повысит полезность путешествия.</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28</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Каким способом будет решена проблема*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описать детально, как именно ваши товары и услуги помогут потребителям справляться с проблемой</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помощью голосового помощника и встроенной нейросети путешественник будет узнавать историю посещаемого места, сможет задать интересующие вопросы дрону и сразу их получить.</w:t>
            </w:r>
          </w:p>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помощью проложенной тропы в навигаторе люди смогут находить более комфортные пути для пешего туризма, и не столкнутся с дикими зверями , тк дрон будет отпугивать их низкочастотным звуком.</w:t>
            </w:r>
          </w:p>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протяжении всего путешествия будет работать отслеживатель местонахождения, чтобы в случае травмы или несчастного случая спасатели могли быстро найти человека и оказать первую мед.помощь</w:t>
            </w:r>
          </w:p>
        </w:tc>
      </w:tr>
      <w:tr>
        <w:trPr>
          <w:trHeight w:val="1" w:hRule="atLeast"/>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29</w:t>
            </w:r>
          </w:p>
        </w:tc>
        <w:tc>
          <w:tcPr>
            <w:tcW w:w="468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Оценка потенциала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рынка</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и рентабельности бизнеса*</w:t>
            </w:r>
          </w:p>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Рынок динамично развивается и носит весьма востребованный характер. Дроны сейчас находятся на достаточно актуальных и интересных позициях.</w:t>
            </w:r>
          </w:p>
          <w:p>
            <w:pPr>
              <w:spacing w:before="0" w:after="160" w:line="259"/>
              <w:ind w:right="0" w:left="0"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Южный регион - один из самых востребованных туристических мест, что говорит о важности развития в этой сфере БПЛА.</w:t>
            </w:r>
          </w:p>
        </w:tc>
      </w:tr>
    </w:tbl>
    <w:p>
      <w:pPr>
        <w:keepNext w:val="true"/>
        <w:spacing w:before="240" w:after="0" w:line="276"/>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план дальнейшего развития стартап-проекта</w:t>
      </w:r>
    </w:p>
    <w:p>
      <w:pPr>
        <w:keepNext w:val="true"/>
        <w:keepLines w:val="true"/>
        <w:spacing w:before="0" w:after="0" w:line="259"/>
        <w:ind w:right="0" w:left="0" w:firstLine="0"/>
        <w:jc w:val="left"/>
        <w:rPr>
          <w:rFonts w:ascii="Times New Roman" w:hAnsi="Times New Roman" w:cs="Times New Roman" w:eastAsia="Times New Roman"/>
          <w:b/>
          <w:i/>
          <w:color w:val="auto"/>
          <w:spacing w:val="0"/>
          <w:position w:val="0"/>
          <w:sz w:val="22"/>
          <w:shd w:fill="auto" w:val="clear"/>
        </w:rPr>
      </w:pPr>
    </w:p>
    <w:tbl>
      <w:tblPr/>
      <w:tblGrid>
        <w:gridCol w:w="683"/>
        <w:gridCol w:w="4841"/>
        <w:gridCol w:w="1963"/>
        <w:gridCol w:w="2100"/>
      </w:tblGrid>
      <w:tr>
        <w:trPr>
          <w:trHeight w:val="982" w:hRule="auto"/>
          <w:jc w:val="center"/>
        </w:trPr>
        <w:tc>
          <w:tcPr>
            <w:tcW w:w="68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4841"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196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p>
    <w:p>
      <w:pPr>
        <w:spacing w:before="0" w:after="160" w:line="259"/>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ДОПОЛНИТЕЛЬНО ДЛЯ ПОДАЧИ ЗАЯВКИ </w:t>
      </w: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НА КОНКУРС СТУДЕНЧЕСКИЙ СТАРТАП ОТ ФСИ</w:t>
      </w:r>
      <w:r>
        <w:rPr>
          <w:rFonts w:ascii="Times New Roman" w:hAnsi="Times New Roman" w:cs="Times New Roman" w:eastAsia="Times New Roman"/>
          <w:color w:val="auto"/>
          <w:spacing w:val="0"/>
          <w:position w:val="0"/>
          <w:sz w:val="32"/>
          <w:shd w:fill="auto" w:val="clear"/>
        </w:rPr>
        <w:t xml:space="preserve">:</w:t>
      </w:r>
    </w:p>
    <w:p>
      <w:pPr>
        <w:spacing w:before="0" w:after="160" w:line="259"/>
        <w:ind w:right="0" w:left="0" w:hanging="142"/>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подробнее о подаче заявки на конкурс ФСИ - </w:t>
      </w:r>
      <w:hyperlink xmlns:r="http://schemas.openxmlformats.org/officeDocument/2006/relationships" r:id="docRId0">
        <w:r>
          <w:rPr>
            <w:rFonts w:ascii="Times New Roman" w:hAnsi="Times New Roman" w:cs="Times New Roman" w:eastAsia="Times New Roman"/>
            <w:color w:val="0563C1"/>
            <w:spacing w:val="0"/>
            <w:position w:val="0"/>
            <w:sz w:val="22"/>
            <w:u w:val="single"/>
            <w:shd w:fill="auto" w:val="clear"/>
          </w:rPr>
          <w:t xml:space="preserve">https://fasie.ru/programs/programma-studstartup/#documentu</w:t>
        </w:r>
      </w:hyperlink>
      <w:r>
        <w:rPr>
          <w:rFonts w:ascii="Times New Roman" w:hAnsi="Times New Roman" w:cs="Times New Roman" w:eastAsia="Times New Roman"/>
          <w:color w:val="auto"/>
          <w:spacing w:val="0"/>
          <w:position w:val="0"/>
          <w:sz w:val="22"/>
          <w:shd w:fill="auto" w:val="clear"/>
        </w:rPr>
        <w:t xml:space="preserve"> )</w:t>
      </w:r>
    </w:p>
    <w:tbl>
      <w:tblPr/>
      <w:tblGrid>
        <w:gridCol w:w="4212"/>
        <w:gridCol w:w="5812"/>
      </w:tblGrid>
      <w:tr>
        <w:trPr>
          <w:trHeight w:val="211"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Фокусная тематика из перечня ФСИ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https://fasie.ru/programs/programma-start/fokusnye-tematiki.php</w:t>
              </w:r>
            </w:hyperlink>
            <w:r>
              <w:rPr>
                <w:rFonts w:ascii="Times New Roman" w:hAnsi="Times New Roman" w:cs="Times New Roman" w:eastAsia="Times New Roman"/>
                <w:color w:val="auto"/>
                <w:spacing w:val="0"/>
                <w:position w:val="0"/>
                <w:sz w:val="22"/>
                <w:shd w:fill="auto" w:val="clear"/>
              </w:rPr>
              <w:t xml:space="preserve"> )</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rFonts w:ascii="Calibri" w:hAnsi="Calibri" w:cs="Calibri" w:eastAsia="Calibri"/>
                <w:color w:val="auto"/>
                <w:spacing w:val="0"/>
                <w:position w:val="0"/>
                <w:sz w:val="22"/>
                <w:shd w:fill="auto" w:val="clear"/>
              </w:rPr>
            </w:pPr>
          </w:p>
        </w:tc>
      </w:tr>
      <w:tr>
        <w:trPr>
          <w:trHeight w:val="211"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u w:val="single"/>
                <w:shd w:fill="auto" w:val="clear"/>
              </w:rPr>
              <w:t xml:space="preserve">ХАРАКТЕРИСТИКА БУДУЩЕГО ПРЕДПРИЯТИЯ </w:t>
              <w:br/>
            </w:r>
            <w:r>
              <w:rPr>
                <w:rFonts w:ascii="Times New Roman" w:hAnsi="Times New Roman" w:cs="Times New Roman" w:eastAsia="Times New Roman"/>
                <w:b/>
                <w:color w:val="auto"/>
                <w:spacing w:val="0"/>
                <w:position w:val="0"/>
                <w:sz w:val="22"/>
                <w:u w:val="single"/>
                <w:shd w:fill="auto" w:val="clear"/>
              </w:rPr>
              <w:t xml:space="preserve">(РЕЗУЛЬТАТ СТАРТАП-ПРОЕКТА)</w:t>
            </w:r>
            <w:r>
              <w:rPr>
                <w:rFonts w:ascii="Times New Roman" w:hAnsi="Times New Roman" w:cs="Times New Roman" w:eastAsia="Times New Roman"/>
                <w:b/>
                <w:color w:val="auto"/>
                <w:spacing w:val="0"/>
                <w:position w:val="0"/>
                <w:sz w:val="28"/>
                <w:u w:val="single"/>
                <w:shd w:fill="auto" w:val="clear"/>
              </w:rPr>
              <w:br/>
            </w:r>
            <w:r>
              <w:rPr>
                <w:rFonts w:ascii="Times New Roman" w:hAnsi="Times New Roman" w:cs="Times New Roman" w:eastAsia="Times New Roman"/>
                <w:i/>
                <w:color w:val="auto"/>
                <w:spacing w:val="0"/>
                <w:position w:val="0"/>
                <w:sz w:val="24"/>
                <w:u w:val="single"/>
                <w:shd w:fill="auto" w:val="clear"/>
              </w:rPr>
              <w:t xml:space="preserve">Плановые оптимальные параметры (на момент выхода предприятия на самоокупаемость):</w:t>
            </w:r>
          </w:p>
        </w:tc>
      </w:tr>
      <w:tr>
        <w:trPr>
          <w:trHeight w:val="211"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Коллектив </w:t>
            </w:r>
            <w:r>
              <w:rPr>
                <w:rFonts w:ascii="Times New Roman" w:hAnsi="Times New Roman" w:cs="Times New Roman" w:eastAsia="Times New Roman"/>
                <w:i/>
                <w:color w:val="auto"/>
                <w:spacing w:val="0"/>
                <w:position w:val="0"/>
                <w:sz w:val="20"/>
                <w:shd w:fill="auto" w:val="clear"/>
              </w:rPr>
              <w:t xml:space="preserve">(характеристика будущего предприятия)</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предприятия в будущем, при переходе на самоокупаемость</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Техническое оснащение</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Партнеры (поставщики, продавцы)</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Указывается информация о Вашем представлении о партнерах/ поставщиках/продавцах на</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момент выхода предприятия на самоокупаемость, т.е. о том, как может быть.</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Объем реализации продукции (в натуральных единицах)</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Calibri" w:hAnsi="Calibri" w:cs="Calibri" w:eastAsia="Calibri"/>
                <w:i/>
                <w:color w:val="auto"/>
                <w:spacing w:val="0"/>
                <w:position w:val="0"/>
                <w:sz w:val="22"/>
                <w:shd w:fill="auto" w:val="clear"/>
              </w:rPr>
              <w:t xml:space="preserve"> </w:t>
            </w:r>
            <w:r>
              <w:rPr>
                <w:rFonts w:ascii="Times New Roman" w:hAnsi="Times New Roman" w:cs="Times New Roman" w:eastAsia="Times New Roman"/>
                <w:i/>
                <w:color w:val="auto"/>
                <w:spacing w:val="0"/>
                <w:position w:val="0"/>
                <w:sz w:val="20"/>
                <w:shd w:fill="auto" w:val="clear"/>
              </w:rPr>
              <w:t xml:space="preserve">Указывается предполагаемый Вами объем реализации продукции на момент выхода</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предприятия на самоокупаемость, т.е. Ваше представление о том, как может быть</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осуществлено</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Доходы (в рублях)</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Расходы (в рублях)</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Указывается предполагаемый Вами объем всех расходов предприятия на момент выхода</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предприятия на самоокупаемость, т.е. Ваше представление о том, как это будет</w:t>
            </w:r>
          </w:p>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i/>
                <w:color w:val="auto"/>
                <w:spacing w:val="0"/>
                <w:position w:val="0"/>
                <w:sz w:val="20"/>
                <w:shd w:fill="auto" w:val="clear"/>
              </w:rPr>
              <w:t xml:space="preserve">достигнуто</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Планируемый период выхода предприятия на самоокупаемость</w:t>
            </w:r>
          </w:p>
          <w:p>
            <w:pPr>
              <w:keepLines w:val="true"/>
              <w:spacing w:before="0" w:after="0" w:line="259"/>
              <w:ind w:right="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Указывается количество лет после завершения гранта</w:t>
            </w:r>
          </w:p>
          <w:p>
            <w:pPr>
              <w:keepLines w:val="true"/>
              <w:spacing w:before="0" w:after="0" w:line="259"/>
              <w:ind w:right="0" w:left="0" w:firstLine="0"/>
              <w:jc w:val="left"/>
              <w:rPr>
                <w:color w:val="auto"/>
                <w:spacing w:val="0"/>
                <w:position w:val="0"/>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keepLines w:val="true"/>
              <w:tabs>
                <w:tab w:val="left" w:pos="2127" w:leader="none"/>
              </w:tabs>
              <w:spacing w:before="4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СУЩЕСТВУЮЩИЙ ЗАДЕЛ,</w:t>
            </w:r>
          </w:p>
          <w:p>
            <w:pPr>
              <w:keepNext w:val="true"/>
              <w:keepLines w:val="true"/>
              <w:tabs>
                <w:tab w:val="left" w:pos="2127" w:leader="none"/>
              </w:tabs>
              <w:spacing w:before="4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КОТОРЫЙ МОЖЕТ БЫТЬ ОСНОВОЙ БУДУЩЕГО ПРЕДПРИЯТИЯ:</w:t>
            </w:r>
          </w:p>
        </w:tc>
      </w:tr>
      <w:tr>
        <w:trPr>
          <w:trHeight w:val="361"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Коллектив</w:t>
            </w:r>
          </w:p>
          <w:p>
            <w:pPr>
              <w:keepLines w:val="true"/>
              <w:spacing w:before="0" w:after="0" w:line="259"/>
              <w:ind w:right="0" w:left="0" w:firstLine="0"/>
              <w:jc w:val="left"/>
              <w:rPr>
                <w:color w:val="auto"/>
                <w:spacing w:val="0"/>
                <w:position w:val="0"/>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Техническое оснащение:</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Партнеры (поставщики, продавцы)</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ПЛАН РЕАЛИЗАЦИИ ПРОЕКТА</w:t>
            </w:r>
          </w:p>
          <w:p>
            <w:pPr>
              <w:keepLines w:val="true"/>
              <w:spacing w:before="0" w:after="160" w:line="259"/>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на период грантовой поддержки и максимально прогнозируемый срок,</w:t>
              <w:br/>
              <w:t xml:space="preserve">но не менее 2-х лет после завершения договора гранта)</w:t>
            </w: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Формирование коллектива:</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Функционирование юридического лица:</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Выполнение работ по уточнению параметров продукции,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формирование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рынка быта (взаимодействие с потенциальным покупателем, проверка гипотез, анализ информационных источников и т.п.):</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Организация производства продукции:</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Реализация продукции:</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32"/>
                <w:u w:val="single"/>
                <w:shd w:fill="auto" w:val="clear"/>
              </w:rPr>
              <w:t xml:space="preserve">ФИНАНСОВЫЙ ПЛАН РЕАЛИЗАЦИИ ПРОЕКТА</w:t>
              <w:br/>
            </w:r>
            <w:r>
              <w:rPr>
                <w:rFonts w:ascii="Times New Roman" w:hAnsi="Times New Roman" w:cs="Times New Roman" w:eastAsia="Times New Roman"/>
                <w:b/>
                <w:color w:val="auto"/>
                <w:spacing w:val="0"/>
                <w:position w:val="0"/>
                <w:sz w:val="24"/>
                <w:u w:val="single"/>
                <w:shd w:fill="auto" w:val="clear"/>
              </w:rPr>
              <w:t xml:space="preserve">ПЛАНИРОВАНИЕ ДОХОДОВ И РАСХОДОВ НА РЕАЛИЗАЦИЮ ПРОЕКТА</w:t>
            </w: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Доходы:</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Расходы:</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2287"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32"/>
                <w:shd w:fill="auto" w:val="clear"/>
              </w:rPr>
              <w:t xml:space="preserve">Перечень планируемых работ с детализацией</w:t>
            </w: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Этап 1 (длительность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2 </w:t>
            </w:r>
            <w:r>
              <w:rPr>
                <w:rFonts w:ascii="Times New Roman" w:hAnsi="Times New Roman" w:cs="Times New Roman" w:eastAsia="Times New Roman"/>
                <w:color w:val="auto"/>
                <w:spacing w:val="0"/>
                <w:position w:val="0"/>
                <w:sz w:val="22"/>
                <w:u w:val="single"/>
                <w:shd w:fill="auto" w:val="clear"/>
              </w:rPr>
              <w:t xml:space="preserve">месяца)</w:t>
            </w: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2689"/>
              <w:gridCol w:w="2443"/>
              <w:gridCol w:w="2025"/>
              <w:gridCol w:w="2619"/>
            </w:tblGrid>
            <w:tr>
              <w:trPr>
                <w:trHeight w:val="618"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работы</w:t>
                  </w:r>
                </w:p>
              </w:tc>
              <w:tc>
                <w:tcPr>
                  <w:tcW w:w="2443"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Описание работы</w:t>
                  </w:r>
                </w:p>
              </w:tc>
              <w:tc>
                <w:tcPr>
                  <w:tcW w:w="202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Стоимость</w:t>
                  </w:r>
                </w:p>
              </w:tc>
              <w:tc>
                <w:tcPr>
                  <w:tcW w:w="261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Результат</w:t>
                  </w:r>
                </w:p>
              </w:tc>
            </w:tr>
            <w:tr>
              <w:trPr>
                <w:trHeight w:val="618"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43"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2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61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r>
          </w:tbl>
          <w:p>
            <w:pPr>
              <w:spacing w:before="0" w:after="0" w:line="240"/>
              <w:ind w:right="0" w:left="0" w:firstLine="0"/>
              <w:jc w:val="left"/>
              <w:rPr>
                <w:spacing w:val="0"/>
                <w:position w:val="0"/>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Этап 2 (длительность </w:t>
            </w: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 10 </w:t>
            </w:r>
            <w:r>
              <w:rPr>
                <w:rFonts w:ascii="Times New Roman" w:hAnsi="Times New Roman" w:cs="Times New Roman" w:eastAsia="Times New Roman"/>
                <w:color w:val="auto"/>
                <w:spacing w:val="0"/>
                <w:position w:val="0"/>
                <w:sz w:val="22"/>
                <w:u w:val="single"/>
                <w:shd w:fill="auto" w:val="clear"/>
              </w:rPr>
              <w:t xml:space="preserve">месяцев)</w:t>
            </w: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2689"/>
              <w:gridCol w:w="2409"/>
              <w:gridCol w:w="2127"/>
              <w:gridCol w:w="2551"/>
            </w:tblGrid>
            <w:tr>
              <w:trPr>
                <w:trHeight w:val="618"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работы</w:t>
                  </w:r>
                </w:p>
              </w:tc>
              <w:tc>
                <w:tcPr>
                  <w:tcW w:w="240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Описание работы</w:t>
                  </w:r>
                </w:p>
              </w:tc>
              <w:tc>
                <w:tcPr>
                  <w:tcW w:w="2127"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Стоимость</w:t>
                  </w:r>
                </w:p>
              </w:tc>
              <w:tc>
                <w:tcPr>
                  <w:tcW w:w="255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Результат</w:t>
                  </w:r>
                </w:p>
              </w:tc>
            </w:tr>
            <w:tr>
              <w:trPr>
                <w:trHeight w:val="618" w:hRule="auto"/>
                <w:jc w:val="left"/>
              </w:trPr>
              <w:tc>
                <w:tcPr>
                  <w:tcW w:w="268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27"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w:t>
                  </w:r>
                </w:p>
              </w:tc>
              <w:tc>
                <w:tcPr>
                  <w:tcW w:w="2551"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spacing w:val="0"/>
                <w:position w:val="0"/>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240" w:after="0" w:line="276"/>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32"/>
                <w:shd w:fill="auto" w:val="clear"/>
              </w:rPr>
              <w:t xml:space="preserve">Поддержка других институтов </w:t>
              <w:br/>
              <w:t xml:space="preserve">инновационного развития</w:t>
            </w: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u w:val="single"/>
                <w:shd w:fill="auto" w:val="clear"/>
              </w:rPr>
              <w:t xml:space="preserve">Опыт взаимодействия с другими институтами развития</w:t>
            </w: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Платформа НТИ</w:t>
            </w:r>
          </w:p>
          <w:p>
            <w:pPr>
              <w:spacing w:before="0" w:after="0" w:line="240"/>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Участвовал ли кто-либо из членов проектной команды в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Акселерационно-образовательных интенсивах по формированию и преакселерации команд</w:t>
            </w:r>
            <w:r>
              <w:rPr>
                <w:rFonts w:ascii="Times New Roman" w:hAnsi="Times New Roman" w:cs="Times New Roman" w:eastAsia="Times New Roman"/>
                <w:color w:val="auto"/>
                <w:spacing w:val="0"/>
                <w:position w:val="0"/>
                <w:sz w:val="22"/>
                <w:shd w:fill="auto" w:val="clear"/>
              </w:rPr>
              <w:t xml:space="preserve">»:</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Участвовал ли кто-либо из членов проектной команды в программах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Диагностика и формирование компетентностного профиля человека / команды</w:t>
            </w:r>
            <w:r>
              <w:rPr>
                <w:rFonts w:ascii="Times New Roman" w:hAnsi="Times New Roman" w:cs="Times New Roman" w:eastAsia="Times New Roman"/>
                <w:color w:val="auto"/>
                <w:spacing w:val="0"/>
                <w:position w:val="0"/>
                <w:sz w:val="22"/>
                <w:shd w:fill="auto" w:val="clear"/>
              </w:rPr>
              <w:t xml:space="preserve">»:</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0" w:line="259"/>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членов проектной команды, участвовавших в программах Leader ID и АНО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Платформа НТИ</w:t>
            </w:r>
            <w:r>
              <w:rPr>
                <w:rFonts w:ascii="Times New Roman" w:hAnsi="Times New Roman" w:cs="Times New Roman" w:eastAsia="Times New Roman"/>
                <w:color w:val="auto"/>
                <w:spacing w:val="0"/>
                <w:position w:val="0"/>
                <w:sz w:val="22"/>
                <w:shd w:fill="auto" w:val="clear"/>
              </w:rPr>
              <w:t xml:space="preserve">»:</w:t>
            </w:r>
          </w:p>
          <w:p>
            <w:pPr>
              <w:keepLines w:val="true"/>
              <w:spacing w:before="0" w:after="0" w:line="259"/>
              <w:ind w:right="0" w:left="0" w:firstLine="0"/>
              <w:jc w:val="left"/>
              <w:rPr>
                <w:color w:val="auto"/>
                <w:spacing w:val="0"/>
                <w:position w:val="0"/>
                <w:sz w:val="22"/>
                <w:shd w:fill="auto" w:val="clear"/>
              </w:rPr>
            </w:pP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center"/>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center"/>
              <w:rPr>
                <w:color w:val="auto"/>
                <w:spacing w:val="0"/>
                <w:position w:val="0"/>
                <w:shd w:fill="auto" w:val="clear"/>
              </w:rPr>
            </w:pPr>
            <w:r>
              <w:rPr>
                <w:rFonts w:ascii="Times New Roman" w:hAnsi="Times New Roman" w:cs="Times New Roman" w:eastAsia="Times New Roman"/>
                <w:b/>
                <w:caps w:val="true"/>
                <w:color w:val="auto"/>
                <w:spacing w:val="0"/>
                <w:position w:val="0"/>
                <w:sz w:val="32"/>
                <w:shd w:fill="auto" w:val="clear"/>
              </w:rPr>
              <w:t xml:space="preserve">ДОПОЛНИТЕЛЬНО</w:t>
            </w: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Участие в программе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Стартап как диплом</w:t>
            </w:r>
            <w:r>
              <w:rPr>
                <w:rFonts w:ascii="Times New Roman" w:hAnsi="Times New Roman" w:cs="Times New Roman" w:eastAsia="Times New Roman"/>
                <w:b/>
                <w:color w:val="auto"/>
                <w:spacing w:val="0"/>
                <w:position w:val="0"/>
                <w:sz w:val="22"/>
                <w:shd w:fill="auto" w:val="clear"/>
              </w:rPr>
              <w:t xml:space="preserve">»</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Участие в образовательных программах повышения предпринимательской компетентности и наличие достижений в конкурсах АНО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Россия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страна возможностей</w:t>
            </w:r>
            <w:r>
              <w:rPr>
                <w:rFonts w:ascii="Times New Roman" w:hAnsi="Times New Roman" w:cs="Times New Roman" w:eastAsia="Times New Roman"/>
                <w:b/>
                <w:color w:val="auto"/>
                <w:spacing w:val="0"/>
                <w:position w:val="0"/>
                <w:sz w:val="22"/>
                <w:shd w:fill="auto" w:val="clear"/>
              </w:rPr>
              <w:t xml:space="preserve">»:</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18" w:hRule="auto"/>
          <w:jc w:val="left"/>
        </w:trPr>
        <w:tc>
          <w:tcPr>
            <w:tcW w:w="100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Next w:val="true"/>
              <w:spacing w:before="120" w:after="120" w:line="276"/>
              <w:ind w:right="0" w:left="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Для исполнителей по программе УМНИК</w:t>
            </w: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Номер контракта и тема проекта по программе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УМНИК</w:t>
            </w:r>
            <w:r>
              <w:rPr>
                <w:rFonts w:ascii="Times New Roman" w:hAnsi="Times New Roman" w:cs="Times New Roman" w:eastAsia="Times New Roman"/>
                <w:color w:val="auto"/>
                <w:spacing w:val="0"/>
                <w:position w:val="0"/>
                <w:sz w:val="22"/>
                <w:shd w:fill="auto" w:val="clear"/>
              </w:rPr>
              <w:t xml:space="preserve">»</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618" w:hRule="auto"/>
          <w:jc w:val="left"/>
        </w:trPr>
        <w:tc>
          <w:tcPr>
            <w:tcW w:w="42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keepLines w:val="true"/>
              <w:spacing w:before="0" w:after="160" w:line="259"/>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Роль лидера по программе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УМНИК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заявке по программе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Студенческий стартап</w:t>
            </w:r>
            <w:r>
              <w:rPr>
                <w:rFonts w:ascii="Times New Roman" w:hAnsi="Times New Roman" w:cs="Times New Roman" w:eastAsia="Times New Roman"/>
                <w:color w:val="auto"/>
                <w:spacing w:val="0"/>
                <w:position w:val="0"/>
                <w:sz w:val="22"/>
                <w:shd w:fill="auto" w:val="clear"/>
              </w:rPr>
              <w:t xml:space="preserve">»</w:t>
            </w:r>
          </w:p>
        </w:tc>
        <w:tc>
          <w:tcPr>
            <w:tcW w:w="58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bl>
    <w:p>
      <w:pPr>
        <w:keepNext w:val="true"/>
        <w:spacing w:before="240" w:after="0" w:line="276"/>
        <w:ind w:right="0" w:left="0" w:firstLine="0"/>
        <w:jc w:val="center"/>
        <w:rPr>
          <w:rFonts w:ascii="Times New Roman" w:hAnsi="Times New Roman" w:cs="Times New Roman" w:eastAsia="Times New Roman"/>
          <w:b/>
          <w:caps w:val="true"/>
          <w:color w:val="auto"/>
          <w:spacing w:val="0"/>
          <w:position w:val="0"/>
          <w:sz w:val="32"/>
          <w:shd w:fill="auto" w:val="clear"/>
        </w:rPr>
      </w:pPr>
      <w:r>
        <w:rPr>
          <w:rFonts w:ascii="Times New Roman" w:hAnsi="Times New Roman" w:cs="Times New Roman" w:eastAsia="Times New Roman"/>
          <w:b/>
          <w:caps w:val="true"/>
          <w:color w:val="auto"/>
          <w:spacing w:val="0"/>
          <w:position w:val="0"/>
          <w:sz w:val="32"/>
          <w:shd w:fill="auto" w:val="clear"/>
        </w:rPr>
        <w:t xml:space="preserve">Календарный план </w:t>
      </w:r>
    </w:p>
    <w:p>
      <w:pPr>
        <w:keepNext w:val="true"/>
        <w:keepLines w:val="true"/>
        <w:spacing w:before="0" w:after="0" w:line="259"/>
        <w:ind w:right="0" w:left="0" w:firstLine="0"/>
        <w:jc w:val="left"/>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   </w:t>
      </w:r>
      <w:r>
        <w:rPr>
          <w:rFonts w:ascii="Times New Roman" w:hAnsi="Times New Roman" w:cs="Times New Roman" w:eastAsia="Times New Roman"/>
          <w:b/>
          <w:i/>
          <w:color w:val="auto"/>
          <w:spacing w:val="0"/>
          <w:position w:val="0"/>
          <w:sz w:val="22"/>
          <w:shd w:fill="auto" w:val="clear"/>
        </w:rPr>
        <w:t xml:space="preserve">Календарный план проекта:</w:t>
      </w:r>
    </w:p>
    <w:p>
      <w:pPr>
        <w:keepNext w:val="true"/>
        <w:keepLines w:val="true"/>
        <w:spacing w:before="0" w:after="0" w:line="259"/>
        <w:ind w:right="0" w:left="0" w:firstLine="0"/>
        <w:jc w:val="left"/>
        <w:rPr>
          <w:rFonts w:ascii="Times New Roman" w:hAnsi="Times New Roman" w:cs="Times New Roman" w:eastAsia="Times New Roman"/>
          <w:b/>
          <w:i/>
          <w:color w:val="auto"/>
          <w:spacing w:val="0"/>
          <w:position w:val="0"/>
          <w:sz w:val="22"/>
          <w:shd w:fill="auto" w:val="clear"/>
        </w:rPr>
      </w:pPr>
    </w:p>
    <w:tbl>
      <w:tblPr/>
      <w:tblGrid>
        <w:gridCol w:w="683"/>
        <w:gridCol w:w="4841"/>
        <w:gridCol w:w="1963"/>
        <w:gridCol w:w="2100"/>
      </w:tblGrid>
      <w:tr>
        <w:trPr>
          <w:trHeight w:val="982" w:hRule="auto"/>
          <w:jc w:val="center"/>
        </w:trPr>
        <w:tc>
          <w:tcPr>
            <w:tcW w:w="68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spacing w:val="0"/>
                <w:position w:val="0"/>
                <w:sz w:val="22"/>
                <w:shd w:fill="auto" w:val="clear"/>
              </w:rPr>
            </w:pPr>
            <w:r>
              <w:rPr>
                <w:rFonts w:ascii="Segoe UI Symbol" w:hAnsi="Segoe UI Symbol" w:cs="Segoe UI Symbol" w:eastAsia="Segoe UI Symbol"/>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этапа</w:t>
            </w:r>
          </w:p>
        </w:tc>
        <w:tc>
          <w:tcPr>
            <w:tcW w:w="4841"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Название этапа календарного плана</w:t>
            </w:r>
          </w:p>
        </w:tc>
        <w:tc>
          <w:tcPr>
            <w:tcW w:w="196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Длительность этапа, мес</w:t>
            </w:r>
          </w:p>
        </w:tc>
        <w:tc>
          <w:tcPr>
            <w:tcW w:w="210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0"/>
                <w:shd w:fill="auto" w:val="clear"/>
              </w:rPr>
              <w:t xml:space="preserve">Стоимость, руб.</w:t>
            </w:r>
          </w:p>
        </w:tc>
      </w:tr>
      <w:tr>
        <w:trPr>
          <w:trHeight w:val="1134" w:hRule="auto"/>
          <w:jc w:val="center"/>
        </w:trPr>
        <w:tc>
          <w:tcPr>
            <w:tcW w:w="68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p>
        </w:tc>
        <w:tc>
          <w:tcPr>
            <w:tcW w:w="4841"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196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r>
      <w:tr>
        <w:trPr>
          <w:trHeight w:val="1134" w:hRule="auto"/>
          <w:jc w:val="center"/>
        </w:trPr>
        <w:tc>
          <w:tcPr>
            <w:tcW w:w="68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p>
        </w:tc>
        <w:tc>
          <w:tcPr>
            <w:tcW w:w="4841"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196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r>
      <w:tr>
        <w:trPr>
          <w:trHeight w:val="509" w:hRule="auto"/>
          <w:jc w:val="center"/>
        </w:trPr>
        <w:tc>
          <w:tcPr>
            <w:tcW w:w="68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top"/>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4841"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left"/>
              <w:rPr>
                <w:rFonts w:ascii="Calibri" w:hAnsi="Calibri" w:cs="Calibri" w:eastAsia="Calibri"/>
                <w:color w:val="auto"/>
                <w:spacing w:val="0"/>
                <w:position w:val="0"/>
                <w:sz w:val="22"/>
                <w:shd w:fill="auto" w:val="clear"/>
              </w:rPr>
            </w:pPr>
          </w:p>
        </w:tc>
        <w:tc>
          <w:tcPr>
            <w:tcW w:w="1963"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30" w:type="dxa"/>
              <w:right w:w="30" w:type="dxa"/>
            </w:tcMar>
            <w:vAlign w:val="center"/>
          </w:tcPr>
          <w:p>
            <w:pPr>
              <w:spacing w:before="0" w:after="0" w:line="259"/>
              <w:ind w:right="0" w:left="0" w:firstLine="0"/>
              <w:jc w:val="center"/>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num w:numId="71">
    <w:abstractNumId w:val="108"/>
  </w:num>
  <w:num w:numId="73">
    <w:abstractNumId w:val="102"/>
  </w:num>
  <w:num w:numId="75">
    <w:abstractNumId w:val="96"/>
  </w:num>
  <w:num w:numId="91">
    <w:abstractNumId w:val="90"/>
  </w:num>
  <w:num w:numId="93">
    <w:abstractNumId w:val="84"/>
  </w:num>
  <w:num w:numId="95">
    <w:abstractNumId w:val="78"/>
  </w:num>
  <w:num w:numId="97">
    <w:abstractNumId w:val="72"/>
  </w:num>
  <w:num w:numId="105">
    <w:abstractNumId w:val="66"/>
  </w:num>
  <w:num w:numId="111">
    <w:abstractNumId w:val="60"/>
  </w:num>
  <w:num w:numId="113">
    <w:abstractNumId w:val="54"/>
  </w:num>
  <w:num w:numId="117">
    <w:abstractNumId w:val="48"/>
  </w:num>
  <w:num w:numId="121">
    <w:abstractNumId w:val="42"/>
  </w:num>
  <w:num w:numId="123">
    <w:abstractNumId w:val="36"/>
  </w:num>
  <w:num w:numId="125">
    <w:abstractNumId w:val="30"/>
  </w:num>
  <w:num w:numId="150">
    <w:abstractNumId w:val="24"/>
  </w:num>
  <w:num w:numId="152">
    <w:abstractNumId w:val="18"/>
  </w:num>
  <w:num w:numId="175">
    <w:abstractNumId w:val="12"/>
  </w:num>
  <w:num w:numId="177">
    <w:abstractNumId w:val="6"/>
  </w:num>
  <w:num w:numId="17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fasie.ru/programs/programma-studstartup/" Id="docRId0" Type="http://schemas.openxmlformats.org/officeDocument/2006/relationships/hyperlink" /><Relationship TargetMode="External" Target="https://fasie.ru/programs/programma-start/fokusnye-tematiki.php"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