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76ECA5" w14:textId="77777777" w:rsidR="00960952" w:rsidRDefault="00960952">
      <w:pPr>
        <w:spacing w:after="160"/>
        <w:jc w:val="left"/>
      </w:pPr>
    </w:p>
    <w:p w14:paraId="616ED8AC" w14:textId="77777777" w:rsidR="00960952" w:rsidRDefault="00960952">
      <w:pPr>
        <w:spacing w:after="160"/>
        <w:jc w:val="left"/>
      </w:pPr>
      <w:r>
        <w:br w:type="page"/>
      </w:r>
    </w:p>
    <w:sdt>
      <w:sdtPr>
        <w:rPr>
          <w:rFonts w:ascii="Times New Roman" w:eastAsiaTheme="minorHAnsi" w:hAnsi="Times New Roman" w:cstheme="minorBidi"/>
          <w:color w:val="auto"/>
          <w:sz w:val="28"/>
          <w:szCs w:val="22"/>
          <w:lang w:eastAsia="en-US"/>
        </w:rPr>
        <w:id w:val="1627661456"/>
        <w:docPartObj>
          <w:docPartGallery w:val="Table of Contents"/>
          <w:docPartUnique/>
        </w:docPartObj>
      </w:sdtPr>
      <w:sdtEndPr>
        <w:rPr>
          <w:b/>
          <w:bCs/>
        </w:rPr>
      </w:sdtEndPr>
      <w:sdtContent>
        <w:p w14:paraId="52DBD344" w14:textId="1600DF46" w:rsidR="00960952" w:rsidRPr="00DD039D" w:rsidRDefault="00DD039D" w:rsidP="00FC7F1B">
          <w:pPr>
            <w:pStyle w:val="ae"/>
            <w:spacing w:before="0" w:line="360" w:lineRule="auto"/>
            <w:jc w:val="center"/>
            <w:rPr>
              <w:rFonts w:ascii="Times New Roman" w:hAnsi="Times New Roman" w:cs="Times New Roman"/>
              <w:b/>
              <w:color w:val="auto"/>
              <w:sz w:val="22"/>
            </w:rPr>
          </w:pPr>
          <w:r w:rsidRPr="00DD039D">
            <w:rPr>
              <w:rFonts w:ascii="Times New Roman" w:hAnsi="Times New Roman" w:cs="Times New Roman"/>
              <w:b/>
              <w:color w:val="auto"/>
              <w:sz w:val="28"/>
            </w:rPr>
            <w:t>СОДЕРЖАНИЕ</w:t>
          </w:r>
        </w:p>
        <w:p w14:paraId="24EFB735" w14:textId="5DB36D33" w:rsidR="00A964D7" w:rsidRDefault="00960952" w:rsidP="00FC7F1B">
          <w:pPr>
            <w:pStyle w:val="11"/>
            <w:tabs>
              <w:tab w:val="right" w:leader="dot" w:pos="9345"/>
            </w:tabs>
            <w:spacing w:line="360" w:lineRule="auto"/>
            <w:rPr>
              <w:rFonts w:asciiTheme="minorHAnsi" w:eastAsiaTheme="minorEastAsia" w:hAnsiTheme="minorHAnsi"/>
              <w:noProof/>
              <w:sz w:val="22"/>
              <w:lang w:eastAsia="ru-RU"/>
            </w:rPr>
          </w:pPr>
          <w:r w:rsidRPr="00CF36BF">
            <w:fldChar w:fldCharType="begin"/>
          </w:r>
          <w:r w:rsidRPr="00CF36BF">
            <w:instrText xml:space="preserve"> TOC \o "1-3" \h \z \u </w:instrText>
          </w:r>
          <w:r w:rsidRPr="00CF36BF">
            <w:fldChar w:fldCharType="separate"/>
          </w:r>
          <w:hyperlink w:anchor="_Toc201422657" w:history="1">
            <w:r w:rsidR="00A964D7" w:rsidRPr="00EF02C1">
              <w:rPr>
                <w:rStyle w:val="af"/>
                <w:b/>
                <w:noProof/>
              </w:rPr>
              <w:t>ВВЕДЕНИЕ</w:t>
            </w:r>
            <w:r w:rsidR="00A964D7">
              <w:rPr>
                <w:noProof/>
                <w:webHidden/>
              </w:rPr>
              <w:tab/>
            </w:r>
            <w:r w:rsidR="00A964D7">
              <w:rPr>
                <w:noProof/>
                <w:webHidden/>
              </w:rPr>
              <w:fldChar w:fldCharType="begin"/>
            </w:r>
            <w:r w:rsidR="00A964D7">
              <w:rPr>
                <w:noProof/>
                <w:webHidden/>
              </w:rPr>
              <w:instrText xml:space="preserve"> PAGEREF _Toc201422657 \h </w:instrText>
            </w:r>
            <w:r w:rsidR="00A964D7">
              <w:rPr>
                <w:noProof/>
                <w:webHidden/>
              </w:rPr>
            </w:r>
            <w:r w:rsidR="00A964D7">
              <w:rPr>
                <w:noProof/>
                <w:webHidden/>
              </w:rPr>
              <w:fldChar w:fldCharType="separate"/>
            </w:r>
            <w:r w:rsidR="006E77C0">
              <w:rPr>
                <w:noProof/>
                <w:webHidden/>
              </w:rPr>
              <w:t>3</w:t>
            </w:r>
            <w:r w:rsidR="00A964D7">
              <w:rPr>
                <w:noProof/>
                <w:webHidden/>
              </w:rPr>
              <w:fldChar w:fldCharType="end"/>
            </w:r>
          </w:hyperlink>
        </w:p>
        <w:p w14:paraId="1B542773" w14:textId="36B6F7DF" w:rsidR="00A964D7" w:rsidRDefault="00167FF8" w:rsidP="00FC7F1B">
          <w:pPr>
            <w:pStyle w:val="11"/>
            <w:tabs>
              <w:tab w:val="right" w:leader="dot" w:pos="9345"/>
            </w:tabs>
            <w:spacing w:line="360" w:lineRule="auto"/>
            <w:rPr>
              <w:rFonts w:asciiTheme="minorHAnsi" w:eastAsiaTheme="minorEastAsia" w:hAnsiTheme="minorHAnsi"/>
              <w:noProof/>
              <w:sz w:val="22"/>
              <w:lang w:eastAsia="ru-RU"/>
            </w:rPr>
          </w:pPr>
          <w:hyperlink w:anchor="_Toc201422658" w:history="1">
            <w:r w:rsidR="00A964D7" w:rsidRPr="00EF02C1">
              <w:rPr>
                <w:rStyle w:val="af"/>
                <w:rFonts w:cs="Times New Roman"/>
                <w:b/>
                <w:bCs/>
                <w:caps/>
                <w:noProof/>
              </w:rPr>
              <w:t>1. Методология разработки стартап-проекта</w:t>
            </w:r>
            <w:r w:rsidR="00A964D7">
              <w:rPr>
                <w:noProof/>
                <w:webHidden/>
              </w:rPr>
              <w:tab/>
            </w:r>
            <w:r w:rsidR="00A964D7">
              <w:rPr>
                <w:noProof/>
                <w:webHidden/>
              </w:rPr>
              <w:fldChar w:fldCharType="begin"/>
            </w:r>
            <w:r w:rsidR="00A964D7">
              <w:rPr>
                <w:noProof/>
                <w:webHidden/>
              </w:rPr>
              <w:instrText xml:space="preserve"> PAGEREF _Toc201422658 \h </w:instrText>
            </w:r>
            <w:r w:rsidR="00A964D7">
              <w:rPr>
                <w:noProof/>
                <w:webHidden/>
              </w:rPr>
            </w:r>
            <w:r w:rsidR="00A964D7">
              <w:rPr>
                <w:noProof/>
                <w:webHidden/>
              </w:rPr>
              <w:fldChar w:fldCharType="separate"/>
            </w:r>
            <w:r w:rsidR="006E77C0">
              <w:rPr>
                <w:noProof/>
                <w:webHidden/>
              </w:rPr>
              <w:t>6</w:t>
            </w:r>
            <w:r w:rsidR="00A964D7">
              <w:rPr>
                <w:noProof/>
                <w:webHidden/>
              </w:rPr>
              <w:fldChar w:fldCharType="end"/>
            </w:r>
          </w:hyperlink>
        </w:p>
        <w:p w14:paraId="067A2D4A" w14:textId="593FD8EC" w:rsidR="00A964D7" w:rsidRDefault="00167FF8" w:rsidP="00FC7F1B">
          <w:pPr>
            <w:pStyle w:val="21"/>
            <w:tabs>
              <w:tab w:val="left" w:pos="880"/>
              <w:tab w:val="right" w:leader="dot" w:pos="9345"/>
            </w:tabs>
            <w:spacing w:line="360" w:lineRule="auto"/>
            <w:rPr>
              <w:rFonts w:asciiTheme="minorHAnsi" w:eastAsiaTheme="minorEastAsia" w:hAnsiTheme="minorHAnsi"/>
              <w:noProof/>
              <w:sz w:val="22"/>
              <w:lang w:eastAsia="ru-RU"/>
            </w:rPr>
          </w:pPr>
          <w:hyperlink w:anchor="_Toc201422659" w:history="1">
            <w:r w:rsidR="00A964D7" w:rsidRPr="00EF02C1">
              <w:rPr>
                <w:rStyle w:val="af"/>
                <w:noProof/>
              </w:rPr>
              <w:t>1.1</w:t>
            </w:r>
            <w:r w:rsidR="00A964D7">
              <w:rPr>
                <w:rFonts w:asciiTheme="minorHAnsi" w:eastAsiaTheme="minorEastAsia" w:hAnsiTheme="minorHAnsi"/>
                <w:noProof/>
                <w:sz w:val="22"/>
                <w:lang w:eastAsia="ru-RU"/>
              </w:rPr>
              <w:tab/>
            </w:r>
            <w:r w:rsidR="00A964D7" w:rsidRPr="00EF02C1">
              <w:rPr>
                <w:rStyle w:val="af"/>
                <w:noProof/>
              </w:rPr>
              <w:t>Обоснование актуальности стартап-проекта</w:t>
            </w:r>
            <w:r w:rsidR="00A964D7">
              <w:rPr>
                <w:noProof/>
                <w:webHidden/>
              </w:rPr>
              <w:tab/>
            </w:r>
            <w:r w:rsidR="00A964D7">
              <w:rPr>
                <w:noProof/>
                <w:webHidden/>
              </w:rPr>
              <w:fldChar w:fldCharType="begin"/>
            </w:r>
            <w:r w:rsidR="00A964D7">
              <w:rPr>
                <w:noProof/>
                <w:webHidden/>
              </w:rPr>
              <w:instrText xml:space="preserve"> PAGEREF _Toc201422659 \h </w:instrText>
            </w:r>
            <w:r w:rsidR="00A964D7">
              <w:rPr>
                <w:noProof/>
                <w:webHidden/>
              </w:rPr>
            </w:r>
            <w:r w:rsidR="00A964D7">
              <w:rPr>
                <w:noProof/>
                <w:webHidden/>
              </w:rPr>
              <w:fldChar w:fldCharType="separate"/>
            </w:r>
            <w:r w:rsidR="006E77C0">
              <w:rPr>
                <w:noProof/>
                <w:webHidden/>
              </w:rPr>
              <w:t>6</w:t>
            </w:r>
            <w:r w:rsidR="00A964D7">
              <w:rPr>
                <w:noProof/>
                <w:webHidden/>
              </w:rPr>
              <w:fldChar w:fldCharType="end"/>
            </w:r>
          </w:hyperlink>
        </w:p>
        <w:p w14:paraId="18282070" w14:textId="10C0B8B6" w:rsidR="00A964D7" w:rsidRDefault="00167FF8" w:rsidP="00FC7F1B">
          <w:pPr>
            <w:pStyle w:val="21"/>
            <w:tabs>
              <w:tab w:val="right" w:leader="dot" w:pos="9345"/>
            </w:tabs>
            <w:spacing w:line="360" w:lineRule="auto"/>
            <w:rPr>
              <w:rFonts w:asciiTheme="minorHAnsi" w:eastAsiaTheme="minorEastAsia" w:hAnsiTheme="minorHAnsi"/>
              <w:noProof/>
              <w:sz w:val="22"/>
              <w:lang w:eastAsia="ru-RU"/>
            </w:rPr>
          </w:pPr>
          <w:hyperlink w:anchor="_Toc201422660" w:history="1">
            <w:r w:rsidR="00A964D7" w:rsidRPr="00EF02C1">
              <w:rPr>
                <w:rStyle w:val="af"/>
                <w:noProof/>
              </w:rPr>
              <w:t>1.2 Методологии разработки стартап-проекта</w:t>
            </w:r>
            <w:r w:rsidR="00A964D7">
              <w:rPr>
                <w:noProof/>
                <w:webHidden/>
              </w:rPr>
              <w:tab/>
            </w:r>
            <w:r w:rsidR="00A964D7">
              <w:rPr>
                <w:noProof/>
                <w:webHidden/>
              </w:rPr>
              <w:fldChar w:fldCharType="begin"/>
            </w:r>
            <w:r w:rsidR="00A964D7">
              <w:rPr>
                <w:noProof/>
                <w:webHidden/>
              </w:rPr>
              <w:instrText xml:space="preserve"> PAGEREF _Toc201422660 \h </w:instrText>
            </w:r>
            <w:r w:rsidR="00A964D7">
              <w:rPr>
                <w:noProof/>
                <w:webHidden/>
              </w:rPr>
            </w:r>
            <w:r w:rsidR="00A964D7">
              <w:rPr>
                <w:noProof/>
                <w:webHidden/>
              </w:rPr>
              <w:fldChar w:fldCharType="separate"/>
            </w:r>
            <w:r w:rsidR="006E77C0">
              <w:rPr>
                <w:noProof/>
                <w:webHidden/>
              </w:rPr>
              <w:t>9</w:t>
            </w:r>
            <w:r w:rsidR="00A964D7">
              <w:rPr>
                <w:noProof/>
                <w:webHidden/>
              </w:rPr>
              <w:fldChar w:fldCharType="end"/>
            </w:r>
          </w:hyperlink>
        </w:p>
        <w:p w14:paraId="56713723" w14:textId="1F42E1D0" w:rsidR="00A964D7" w:rsidRDefault="00167FF8" w:rsidP="00FC7F1B">
          <w:pPr>
            <w:pStyle w:val="11"/>
            <w:tabs>
              <w:tab w:val="right" w:leader="dot" w:pos="9345"/>
            </w:tabs>
            <w:spacing w:line="360" w:lineRule="auto"/>
            <w:rPr>
              <w:rFonts w:asciiTheme="minorHAnsi" w:eastAsiaTheme="minorEastAsia" w:hAnsiTheme="minorHAnsi"/>
              <w:noProof/>
              <w:sz w:val="22"/>
              <w:lang w:eastAsia="ru-RU"/>
            </w:rPr>
          </w:pPr>
          <w:hyperlink w:anchor="_Toc201422661" w:history="1">
            <w:r w:rsidR="00A964D7" w:rsidRPr="00EF02C1">
              <w:rPr>
                <w:rStyle w:val="af"/>
                <w:rFonts w:cs="Times New Roman"/>
                <w:b/>
                <w:bCs/>
                <w:caps/>
                <w:noProof/>
              </w:rPr>
              <w:t>2. Характеристика проекта по созданию НАСТОЛЬНОЙ ИГРЫ ПО ФИНАНСОВОЙ БЕЗОПАСНОСТИ</w:t>
            </w:r>
            <w:r w:rsidR="00A964D7">
              <w:rPr>
                <w:noProof/>
                <w:webHidden/>
              </w:rPr>
              <w:tab/>
            </w:r>
            <w:r w:rsidR="00A964D7">
              <w:rPr>
                <w:noProof/>
                <w:webHidden/>
              </w:rPr>
              <w:fldChar w:fldCharType="begin"/>
            </w:r>
            <w:r w:rsidR="00A964D7">
              <w:rPr>
                <w:noProof/>
                <w:webHidden/>
              </w:rPr>
              <w:instrText xml:space="preserve"> PAGEREF _Toc201422661 \h </w:instrText>
            </w:r>
            <w:r w:rsidR="00A964D7">
              <w:rPr>
                <w:noProof/>
                <w:webHidden/>
              </w:rPr>
            </w:r>
            <w:r w:rsidR="00A964D7">
              <w:rPr>
                <w:noProof/>
                <w:webHidden/>
              </w:rPr>
              <w:fldChar w:fldCharType="separate"/>
            </w:r>
            <w:r w:rsidR="006E77C0">
              <w:rPr>
                <w:noProof/>
                <w:webHidden/>
              </w:rPr>
              <w:t>11</w:t>
            </w:r>
            <w:r w:rsidR="00A964D7">
              <w:rPr>
                <w:noProof/>
                <w:webHidden/>
              </w:rPr>
              <w:fldChar w:fldCharType="end"/>
            </w:r>
          </w:hyperlink>
        </w:p>
        <w:p w14:paraId="505D1A5F" w14:textId="44BB2009" w:rsidR="00A964D7" w:rsidRDefault="00167FF8" w:rsidP="00FC7F1B">
          <w:pPr>
            <w:pStyle w:val="21"/>
            <w:tabs>
              <w:tab w:val="right" w:leader="dot" w:pos="9345"/>
            </w:tabs>
            <w:spacing w:line="360" w:lineRule="auto"/>
            <w:rPr>
              <w:rFonts w:asciiTheme="minorHAnsi" w:eastAsiaTheme="minorEastAsia" w:hAnsiTheme="minorHAnsi"/>
              <w:noProof/>
              <w:sz w:val="22"/>
              <w:lang w:eastAsia="ru-RU"/>
            </w:rPr>
          </w:pPr>
          <w:hyperlink w:anchor="_Toc201422662" w:history="1">
            <w:r w:rsidR="00A964D7" w:rsidRPr="00EF02C1">
              <w:rPr>
                <w:rStyle w:val="af"/>
                <w:noProof/>
              </w:rPr>
              <w:t>2.1. Описание продукта и технологии</w:t>
            </w:r>
            <w:r w:rsidR="00A964D7">
              <w:rPr>
                <w:noProof/>
                <w:webHidden/>
              </w:rPr>
              <w:tab/>
            </w:r>
            <w:r w:rsidR="00A964D7">
              <w:rPr>
                <w:noProof/>
                <w:webHidden/>
              </w:rPr>
              <w:fldChar w:fldCharType="begin"/>
            </w:r>
            <w:r w:rsidR="00A964D7">
              <w:rPr>
                <w:noProof/>
                <w:webHidden/>
              </w:rPr>
              <w:instrText xml:space="preserve"> PAGEREF _Toc201422662 \h </w:instrText>
            </w:r>
            <w:r w:rsidR="00A964D7">
              <w:rPr>
                <w:noProof/>
                <w:webHidden/>
              </w:rPr>
            </w:r>
            <w:r w:rsidR="00A964D7">
              <w:rPr>
                <w:noProof/>
                <w:webHidden/>
              </w:rPr>
              <w:fldChar w:fldCharType="separate"/>
            </w:r>
            <w:r w:rsidR="006E77C0">
              <w:rPr>
                <w:noProof/>
                <w:webHidden/>
              </w:rPr>
              <w:t>11</w:t>
            </w:r>
            <w:r w:rsidR="00A964D7">
              <w:rPr>
                <w:noProof/>
                <w:webHidden/>
              </w:rPr>
              <w:fldChar w:fldCharType="end"/>
            </w:r>
          </w:hyperlink>
        </w:p>
        <w:p w14:paraId="1EC9947E" w14:textId="3858E74A" w:rsidR="00A964D7" w:rsidRDefault="00167FF8" w:rsidP="00FC7F1B">
          <w:pPr>
            <w:pStyle w:val="21"/>
            <w:tabs>
              <w:tab w:val="right" w:leader="dot" w:pos="9345"/>
            </w:tabs>
            <w:spacing w:line="360" w:lineRule="auto"/>
            <w:rPr>
              <w:rFonts w:asciiTheme="minorHAnsi" w:eastAsiaTheme="minorEastAsia" w:hAnsiTheme="minorHAnsi"/>
              <w:noProof/>
              <w:sz w:val="22"/>
              <w:lang w:eastAsia="ru-RU"/>
            </w:rPr>
          </w:pPr>
          <w:hyperlink w:anchor="_Toc201422663" w:history="1">
            <w:r w:rsidR="00A964D7" w:rsidRPr="00EF02C1">
              <w:rPr>
                <w:rStyle w:val="af"/>
                <w:noProof/>
              </w:rPr>
              <w:t>2.2. Маркетинговый анализ, стратегия и сбыт продукта</w:t>
            </w:r>
            <w:r w:rsidR="00A964D7">
              <w:rPr>
                <w:noProof/>
                <w:webHidden/>
              </w:rPr>
              <w:tab/>
            </w:r>
            <w:r w:rsidR="00A964D7">
              <w:rPr>
                <w:noProof/>
                <w:webHidden/>
              </w:rPr>
              <w:fldChar w:fldCharType="begin"/>
            </w:r>
            <w:r w:rsidR="00A964D7">
              <w:rPr>
                <w:noProof/>
                <w:webHidden/>
              </w:rPr>
              <w:instrText xml:space="preserve"> PAGEREF _Toc201422663 \h </w:instrText>
            </w:r>
            <w:r w:rsidR="00A964D7">
              <w:rPr>
                <w:noProof/>
                <w:webHidden/>
              </w:rPr>
            </w:r>
            <w:r w:rsidR="00A964D7">
              <w:rPr>
                <w:noProof/>
                <w:webHidden/>
              </w:rPr>
              <w:fldChar w:fldCharType="separate"/>
            </w:r>
            <w:r w:rsidR="006E77C0">
              <w:rPr>
                <w:noProof/>
                <w:webHidden/>
              </w:rPr>
              <w:t>14</w:t>
            </w:r>
            <w:r w:rsidR="00A964D7">
              <w:rPr>
                <w:noProof/>
                <w:webHidden/>
              </w:rPr>
              <w:fldChar w:fldCharType="end"/>
            </w:r>
          </w:hyperlink>
        </w:p>
        <w:p w14:paraId="3652616B" w14:textId="220CBC44" w:rsidR="00A964D7" w:rsidRDefault="00167FF8" w:rsidP="00FC7F1B">
          <w:pPr>
            <w:pStyle w:val="21"/>
            <w:tabs>
              <w:tab w:val="right" w:leader="dot" w:pos="9345"/>
            </w:tabs>
            <w:spacing w:line="360" w:lineRule="auto"/>
            <w:rPr>
              <w:rFonts w:asciiTheme="minorHAnsi" w:eastAsiaTheme="minorEastAsia" w:hAnsiTheme="minorHAnsi"/>
              <w:noProof/>
              <w:sz w:val="22"/>
              <w:lang w:eastAsia="ru-RU"/>
            </w:rPr>
          </w:pPr>
          <w:hyperlink w:anchor="_Toc201422664" w:history="1">
            <w:r w:rsidR="00A964D7" w:rsidRPr="00EF02C1">
              <w:rPr>
                <w:rStyle w:val="af"/>
                <w:noProof/>
              </w:rPr>
              <w:t>2.3. Производственный план, описание производства</w:t>
            </w:r>
            <w:r w:rsidR="00A964D7">
              <w:rPr>
                <w:noProof/>
                <w:webHidden/>
              </w:rPr>
              <w:tab/>
            </w:r>
            <w:r w:rsidR="00A964D7">
              <w:rPr>
                <w:noProof/>
                <w:webHidden/>
              </w:rPr>
              <w:fldChar w:fldCharType="begin"/>
            </w:r>
            <w:r w:rsidR="00A964D7">
              <w:rPr>
                <w:noProof/>
                <w:webHidden/>
              </w:rPr>
              <w:instrText xml:space="preserve"> PAGEREF _Toc201422664 \h </w:instrText>
            </w:r>
            <w:r w:rsidR="00A964D7">
              <w:rPr>
                <w:noProof/>
                <w:webHidden/>
              </w:rPr>
            </w:r>
            <w:r w:rsidR="00A964D7">
              <w:rPr>
                <w:noProof/>
                <w:webHidden/>
              </w:rPr>
              <w:fldChar w:fldCharType="separate"/>
            </w:r>
            <w:r w:rsidR="006E77C0">
              <w:rPr>
                <w:noProof/>
                <w:webHidden/>
              </w:rPr>
              <w:t>29</w:t>
            </w:r>
            <w:r w:rsidR="00A964D7">
              <w:rPr>
                <w:noProof/>
                <w:webHidden/>
              </w:rPr>
              <w:fldChar w:fldCharType="end"/>
            </w:r>
          </w:hyperlink>
        </w:p>
        <w:p w14:paraId="11700FD4" w14:textId="791338A8" w:rsidR="00A964D7" w:rsidRDefault="00167FF8" w:rsidP="00FC7F1B">
          <w:pPr>
            <w:pStyle w:val="11"/>
            <w:tabs>
              <w:tab w:val="right" w:leader="dot" w:pos="9345"/>
            </w:tabs>
            <w:spacing w:line="360" w:lineRule="auto"/>
            <w:rPr>
              <w:rFonts w:asciiTheme="minorHAnsi" w:eastAsiaTheme="minorEastAsia" w:hAnsiTheme="minorHAnsi"/>
              <w:noProof/>
              <w:sz w:val="22"/>
              <w:lang w:eastAsia="ru-RU"/>
            </w:rPr>
          </w:pPr>
          <w:hyperlink w:anchor="_Toc201422665" w:history="1">
            <w:r w:rsidR="00A964D7" w:rsidRPr="00EF02C1">
              <w:rPr>
                <w:rStyle w:val="af"/>
                <w:b/>
                <w:bCs/>
                <w:caps/>
                <w:noProof/>
              </w:rPr>
              <w:t>3. Финансовая модель ПРОЕКТА</w:t>
            </w:r>
            <w:r w:rsidR="00A964D7">
              <w:rPr>
                <w:noProof/>
                <w:webHidden/>
              </w:rPr>
              <w:tab/>
            </w:r>
            <w:r w:rsidR="00A964D7">
              <w:rPr>
                <w:noProof/>
                <w:webHidden/>
              </w:rPr>
              <w:fldChar w:fldCharType="begin"/>
            </w:r>
            <w:r w:rsidR="00A964D7">
              <w:rPr>
                <w:noProof/>
                <w:webHidden/>
              </w:rPr>
              <w:instrText xml:space="preserve"> PAGEREF _Toc201422665 \h </w:instrText>
            </w:r>
            <w:r w:rsidR="00A964D7">
              <w:rPr>
                <w:noProof/>
                <w:webHidden/>
              </w:rPr>
            </w:r>
            <w:r w:rsidR="00A964D7">
              <w:rPr>
                <w:noProof/>
                <w:webHidden/>
              </w:rPr>
              <w:fldChar w:fldCharType="separate"/>
            </w:r>
            <w:r w:rsidR="006E77C0">
              <w:rPr>
                <w:noProof/>
                <w:webHidden/>
              </w:rPr>
              <w:t>36</w:t>
            </w:r>
            <w:r w:rsidR="00A964D7">
              <w:rPr>
                <w:noProof/>
                <w:webHidden/>
              </w:rPr>
              <w:fldChar w:fldCharType="end"/>
            </w:r>
          </w:hyperlink>
        </w:p>
        <w:p w14:paraId="131BF636" w14:textId="2BD52808" w:rsidR="00A964D7" w:rsidRDefault="00167FF8" w:rsidP="00FC7F1B">
          <w:pPr>
            <w:pStyle w:val="21"/>
            <w:tabs>
              <w:tab w:val="right" w:leader="dot" w:pos="9345"/>
            </w:tabs>
            <w:spacing w:line="360" w:lineRule="auto"/>
            <w:rPr>
              <w:rFonts w:asciiTheme="minorHAnsi" w:eastAsiaTheme="minorEastAsia" w:hAnsiTheme="minorHAnsi"/>
              <w:noProof/>
              <w:sz w:val="22"/>
              <w:lang w:eastAsia="ru-RU"/>
            </w:rPr>
          </w:pPr>
          <w:hyperlink w:anchor="_Toc201422666" w:history="1">
            <w:r w:rsidR="00A964D7" w:rsidRPr="00EF02C1">
              <w:rPr>
                <w:rStyle w:val="af"/>
                <w:noProof/>
              </w:rPr>
              <w:t>3.1. Инвестиционный план</w:t>
            </w:r>
            <w:r w:rsidR="00A964D7">
              <w:rPr>
                <w:noProof/>
                <w:webHidden/>
              </w:rPr>
              <w:tab/>
            </w:r>
            <w:r w:rsidR="00A964D7">
              <w:rPr>
                <w:noProof/>
                <w:webHidden/>
              </w:rPr>
              <w:fldChar w:fldCharType="begin"/>
            </w:r>
            <w:r w:rsidR="00A964D7">
              <w:rPr>
                <w:noProof/>
                <w:webHidden/>
              </w:rPr>
              <w:instrText xml:space="preserve"> PAGEREF _Toc201422666 \h </w:instrText>
            </w:r>
            <w:r w:rsidR="00A964D7">
              <w:rPr>
                <w:noProof/>
                <w:webHidden/>
              </w:rPr>
            </w:r>
            <w:r w:rsidR="00A964D7">
              <w:rPr>
                <w:noProof/>
                <w:webHidden/>
              </w:rPr>
              <w:fldChar w:fldCharType="separate"/>
            </w:r>
            <w:r w:rsidR="006E77C0">
              <w:rPr>
                <w:noProof/>
                <w:webHidden/>
              </w:rPr>
              <w:t>36</w:t>
            </w:r>
            <w:r w:rsidR="00A964D7">
              <w:rPr>
                <w:noProof/>
                <w:webHidden/>
              </w:rPr>
              <w:fldChar w:fldCharType="end"/>
            </w:r>
          </w:hyperlink>
        </w:p>
        <w:p w14:paraId="32C11FF4" w14:textId="644CBCD0" w:rsidR="00A964D7" w:rsidRDefault="00167FF8" w:rsidP="00FC7F1B">
          <w:pPr>
            <w:pStyle w:val="21"/>
            <w:tabs>
              <w:tab w:val="right" w:leader="dot" w:pos="9345"/>
            </w:tabs>
            <w:spacing w:line="360" w:lineRule="auto"/>
            <w:rPr>
              <w:rFonts w:asciiTheme="minorHAnsi" w:eastAsiaTheme="minorEastAsia" w:hAnsiTheme="minorHAnsi"/>
              <w:noProof/>
              <w:sz w:val="22"/>
              <w:lang w:eastAsia="ru-RU"/>
            </w:rPr>
          </w:pPr>
          <w:hyperlink w:anchor="_Toc201422667" w:history="1">
            <w:r w:rsidR="00A964D7" w:rsidRPr="00EF02C1">
              <w:rPr>
                <w:rStyle w:val="af"/>
                <w:noProof/>
              </w:rPr>
              <w:t>3.2. Финансовый план</w:t>
            </w:r>
            <w:r w:rsidR="00A964D7">
              <w:rPr>
                <w:noProof/>
                <w:webHidden/>
              </w:rPr>
              <w:tab/>
            </w:r>
            <w:r w:rsidR="00A964D7">
              <w:rPr>
                <w:noProof/>
                <w:webHidden/>
              </w:rPr>
              <w:fldChar w:fldCharType="begin"/>
            </w:r>
            <w:r w:rsidR="00A964D7">
              <w:rPr>
                <w:noProof/>
                <w:webHidden/>
              </w:rPr>
              <w:instrText xml:space="preserve"> PAGEREF _Toc201422667 \h </w:instrText>
            </w:r>
            <w:r w:rsidR="00A964D7">
              <w:rPr>
                <w:noProof/>
                <w:webHidden/>
              </w:rPr>
            </w:r>
            <w:r w:rsidR="00A964D7">
              <w:rPr>
                <w:noProof/>
                <w:webHidden/>
              </w:rPr>
              <w:fldChar w:fldCharType="separate"/>
            </w:r>
            <w:r w:rsidR="006E77C0">
              <w:rPr>
                <w:noProof/>
                <w:webHidden/>
              </w:rPr>
              <w:t>39</w:t>
            </w:r>
            <w:r w:rsidR="00A964D7">
              <w:rPr>
                <w:noProof/>
                <w:webHidden/>
              </w:rPr>
              <w:fldChar w:fldCharType="end"/>
            </w:r>
          </w:hyperlink>
        </w:p>
        <w:p w14:paraId="35F39F2B" w14:textId="3201ABC6" w:rsidR="00A964D7" w:rsidRDefault="00167FF8" w:rsidP="00FC7F1B">
          <w:pPr>
            <w:pStyle w:val="21"/>
            <w:tabs>
              <w:tab w:val="right" w:leader="dot" w:pos="9345"/>
            </w:tabs>
            <w:spacing w:line="360" w:lineRule="auto"/>
            <w:rPr>
              <w:rFonts w:asciiTheme="minorHAnsi" w:eastAsiaTheme="minorEastAsia" w:hAnsiTheme="minorHAnsi"/>
              <w:noProof/>
              <w:sz w:val="22"/>
              <w:lang w:eastAsia="ru-RU"/>
            </w:rPr>
          </w:pPr>
          <w:hyperlink w:anchor="_Toc201422668" w:history="1">
            <w:r w:rsidR="00A964D7" w:rsidRPr="00EF02C1">
              <w:rPr>
                <w:rStyle w:val="af"/>
                <w:noProof/>
              </w:rPr>
              <w:t>3.3. Оценка рисков</w:t>
            </w:r>
            <w:r w:rsidR="00A964D7">
              <w:rPr>
                <w:noProof/>
                <w:webHidden/>
              </w:rPr>
              <w:tab/>
            </w:r>
            <w:r w:rsidR="00A964D7">
              <w:rPr>
                <w:noProof/>
                <w:webHidden/>
              </w:rPr>
              <w:fldChar w:fldCharType="begin"/>
            </w:r>
            <w:r w:rsidR="00A964D7">
              <w:rPr>
                <w:noProof/>
                <w:webHidden/>
              </w:rPr>
              <w:instrText xml:space="preserve"> PAGEREF _Toc201422668 \h </w:instrText>
            </w:r>
            <w:r w:rsidR="00A964D7">
              <w:rPr>
                <w:noProof/>
                <w:webHidden/>
              </w:rPr>
            </w:r>
            <w:r w:rsidR="00A964D7">
              <w:rPr>
                <w:noProof/>
                <w:webHidden/>
              </w:rPr>
              <w:fldChar w:fldCharType="separate"/>
            </w:r>
            <w:r w:rsidR="006E77C0">
              <w:rPr>
                <w:noProof/>
                <w:webHidden/>
              </w:rPr>
              <w:t>45</w:t>
            </w:r>
            <w:r w:rsidR="00A964D7">
              <w:rPr>
                <w:noProof/>
                <w:webHidden/>
              </w:rPr>
              <w:fldChar w:fldCharType="end"/>
            </w:r>
          </w:hyperlink>
        </w:p>
        <w:p w14:paraId="5E2E120E" w14:textId="594C3886" w:rsidR="00A964D7" w:rsidRDefault="00167FF8" w:rsidP="00FC7F1B">
          <w:pPr>
            <w:pStyle w:val="21"/>
            <w:tabs>
              <w:tab w:val="right" w:leader="dot" w:pos="9345"/>
            </w:tabs>
            <w:spacing w:line="360" w:lineRule="auto"/>
            <w:rPr>
              <w:rFonts w:asciiTheme="minorHAnsi" w:eastAsiaTheme="minorEastAsia" w:hAnsiTheme="minorHAnsi"/>
              <w:noProof/>
              <w:sz w:val="22"/>
              <w:lang w:eastAsia="ru-RU"/>
            </w:rPr>
          </w:pPr>
          <w:hyperlink w:anchor="_Toc201422669" w:history="1">
            <w:r w:rsidR="00A964D7" w:rsidRPr="00EF02C1">
              <w:rPr>
                <w:rStyle w:val="af"/>
                <w:noProof/>
              </w:rPr>
              <w:t>3.4 Сценарии проекта</w:t>
            </w:r>
            <w:r w:rsidR="00A964D7">
              <w:rPr>
                <w:noProof/>
                <w:webHidden/>
              </w:rPr>
              <w:tab/>
            </w:r>
            <w:r w:rsidR="00A964D7">
              <w:rPr>
                <w:noProof/>
                <w:webHidden/>
              </w:rPr>
              <w:fldChar w:fldCharType="begin"/>
            </w:r>
            <w:r w:rsidR="00A964D7">
              <w:rPr>
                <w:noProof/>
                <w:webHidden/>
              </w:rPr>
              <w:instrText xml:space="preserve"> PAGEREF _Toc201422669 \h </w:instrText>
            </w:r>
            <w:r w:rsidR="00A964D7">
              <w:rPr>
                <w:noProof/>
                <w:webHidden/>
              </w:rPr>
            </w:r>
            <w:r w:rsidR="00A964D7">
              <w:rPr>
                <w:noProof/>
                <w:webHidden/>
              </w:rPr>
              <w:fldChar w:fldCharType="separate"/>
            </w:r>
            <w:r w:rsidR="006E77C0">
              <w:rPr>
                <w:noProof/>
                <w:webHidden/>
              </w:rPr>
              <w:t>48</w:t>
            </w:r>
            <w:r w:rsidR="00A964D7">
              <w:rPr>
                <w:noProof/>
                <w:webHidden/>
              </w:rPr>
              <w:fldChar w:fldCharType="end"/>
            </w:r>
          </w:hyperlink>
        </w:p>
        <w:p w14:paraId="28779055" w14:textId="6AABA330" w:rsidR="00A964D7" w:rsidRDefault="00167FF8" w:rsidP="00FC7F1B">
          <w:pPr>
            <w:pStyle w:val="11"/>
            <w:tabs>
              <w:tab w:val="right" w:leader="dot" w:pos="9345"/>
            </w:tabs>
            <w:spacing w:line="360" w:lineRule="auto"/>
            <w:rPr>
              <w:rFonts w:asciiTheme="minorHAnsi" w:eastAsiaTheme="minorEastAsia" w:hAnsiTheme="minorHAnsi"/>
              <w:noProof/>
              <w:sz w:val="22"/>
              <w:lang w:eastAsia="ru-RU"/>
            </w:rPr>
          </w:pPr>
          <w:hyperlink w:anchor="_Toc201422670" w:history="1">
            <w:r w:rsidR="00A964D7" w:rsidRPr="00EF02C1">
              <w:rPr>
                <w:rStyle w:val="af"/>
                <w:b/>
                <w:noProof/>
              </w:rPr>
              <w:t>ЗАКЛЮЧЕНИЕ</w:t>
            </w:r>
            <w:r w:rsidR="00A964D7">
              <w:rPr>
                <w:noProof/>
                <w:webHidden/>
              </w:rPr>
              <w:tab/>
            </w:r>
            <w:r w:rsidR="00A964D7">
              <w:rPr>
                <w:noProof/>
                <w:webHidden/>
              </w:rPr>
              <w:fldChar w:fldCharType="begin"/>
            </w:r>
            <w:r w:rsidR="00A964D7">
              <w:rPr>
                <w:noProof/>
                <w:webHidden/>
              </w:rPr>
              <w:instrText xml:space="preserve"> PAGEREF _Toc201422670 \h </w:instrText>
            </w:r>
            <w:r w:rsidR="00A964D7">
              <w:rPr>
                <w:noProof/>
                <w:webHidden/>
              </w:rPr>
            </w:r>
            <w:r w:rsidR="00A964D7">
              <w:rPr>
                <w:noProof/>
                <w:webHidden/>
              </w:rPr>
              <w:fldChar w:fldCharType="separate"/>
            </w:r>
            <w:r w:rsidR="006E77C0">
              <w:rPr>
                <w:noProof/>
                <w:webHidden/>
              </w:rPr>
              <w:t>50</w:t>
            </w:r>
            <w:r w:rsidR="00A964D7">
              <w:rPr>
                <w:noProof/>
                <w:webHidden/>
              </w:rPr>
              <w:fldChar w:fldCharType="end"/>
            </w:r>
          </w:hyperlink>
        </w:p>
        <w:p w14:paraId="0DE8E047" w14:textId="218C2EF5" w:rsidR="00A964D7" w:rsidRDefault="00167FF8" w:rsidP="00FC7F1B">
          <w:pPr>
            <w:pStyle w:val="11"/>
            <w:tabs>
              <w:tab w:val="right" w:leader="dot" w:pos="9345"/>
            </w:tabs>
            <w:spacing w:line="360" w:lineRule="auto"/>
            <w:rPr>
              <w:rFonts w:asciiTheme="minorHAnsi" w:eastAsiaTheme="minorEastAsia" w:hAnsiTheme="minorHAnsi"/>
              <w:noProof/>
              <w:sz w:val="22"/>
              <w:lang w:eastAsia="ru-RU"/>
            </w:rPr>
          </w:pPr>
          <w:hyperlink w:anchor="_Toc201422671" w:history="1">
            <w:r w:rsidR="00A964D7" w:rsidRPr="00EF02C1">
              <w:rPr>
                <w:rStyle w:val="af"/>
                <w:b/>
                <w:noProof/>
              </w:rPr>
              <w:t>СПИСОК ИСПОЛЬЗУЕМЫХ ИСТОЧНИКОВ</w:t>
            </w:r>
            <w:r w:rsidR="00A964D7">
              <w:rPr>
                <w:noProof/>
                <w:webHidden/>
              </w:rPr>
              <w:tab/>
            </w:r>
            <w:r w:rsidR="00A964D7">
              <w:rPr>
                <w:noProof/>
                <w:webHidden/>
              </w:rPr>
              <w:fldChar w:fldCharType="begin"/>
            </w:r>
            <w:r w:rsidR="00A964D7">
              <w:rPr>
                <w:noProof/>
                <w:webHidden/>
              </w:rPr>
              <w:instrText xml:space="preserve"> PAGEREF _Toc201422671 \h </w:instrText>
            </w:r>
            <w:r w:rsidR="00A964D7">
              <w:rPr>
                <w:noProof/>
                <w:webHidden/>
              </w:rPr>
            </w:r>
            <w:r w:rsidR="00A964D7">
              <w:rPr>
                <w:noProof/>
                <w:webHidden/>
              </w:rPr>
              <w:fldChar w:fldCharType="separate"/>
            </w:r>
            <w:r w:rsidR="006E77C0">
              <w:rPr>
                <w:noProof/>
                <w:webHidden/>
              </w:rPr>
              <w:t>52</w:t>
            </w:r>
            <w:r w:rsidR="00A964D7">
              <w:rPr>
                <w:noProof/>
                <w:webHidden/>
              </w:rPr>
              <w:fldChar w:fldCharType="end"/>
            </w:r>
          </w:hyperlink>
        </w:p>
        <w:p w14:paraId="39F0BDA3" w14:textId="5D995259" w:rsidR="00A964D7" w:rsidRDefault="00167FF8" w:rsidP="00FC7F1B">
          <w:pPr>
            <w:pStyle w:val="11"/>
            <w:tabs>
              <w:tab w:val="right" w:leader="dot" w:pos="9345"/>
            </w:tabs>
            <w:spacing w:line="360" w:lineRule="auto"/>
            <w:rPr>
              <w:rFonts w:asciiTheme="minorHAnsi" w:eastAsiaTheme="minorEastAsia" w:hAnsiTheme="minorHAnsi"/>
              <w:noProof/>
              <w:sz w:val="22"/>
              <w:lang w:eastAsia="ru-RU"/>
            </w:rPr>
          </w:pPr>
          <w:hyperlink w:anchor="_Toc201422672" w:history="1">
            <w:r w:rsidR="00A964D7" w:rsidRPr="00EF02C1">
              <w:rPr>
                <w:rStyle w:val="af"/>
                <w:b/>
                <w:noProof/>
              </w:rPr>
              <w:t>Приложени</w:t>
            </w:r>
            <w:r w:rsidR="008E382D">
              <w:rPr>
                <w:rStyle w:val="af"/>
                <w:b/>
                <w:noProof/>
              </w:rPr>
              <w:t>я</w:t>
            </w:r>
            <w:r w:rsidR="00A964D7">
              <w:rPr>
                <w:noProof/>
                <w:webHidden/>
              </w:rPr>
              <w:tab/>
            </w:r>
            <w:r w:rsidR="00A964D7">
              <w:rPr>
                <w:noProof/>
                <w:webHidden/>
              </w:rPr>
              <w:fldChar w:fldCharType="begin"/>
            </w:r>
            <w:r w:rsidR="00A964D7">
              <w:rPr>
                <w:noProof/>
                <w:webHidden/>
              </w:rPr>
              <w:instrText xml:space="preserve"> PAGEREF _Toc201422672 \h </w:instrText>
            </w:r>
            <w:r w:rsidR="00A964D7">
              <w:rPr>
                <w:noProof/>
                <w:webHidden/>
              </w:rPr>
            </w:r>
            <w:r w:rsidR="00A964D7">
              <w:rPr>
                <w:noProof/>
                <w:webHidden/>
              </w:rPr>
              <w:fldChar w:fldCharType="separate"/>
            </w:r>
            <w:r w:rsidR="006E77C0">
              <w:rPr>
                <w:noProof/>
                <w:webHidden/>
              </w:rPr>
              <w:t>57</w:t>
            </w:r>
            <w:r w:rsidR="00A964D7">
              <w:rPr>
                <w:noProof/>
                <w:webHidden/>
              </w:rPr>
              <w:fldChar w:fldCharType="end"/>
            </w:r>
          </w:hyperlink>
        </w:p>
        <w:p w14:paraId="63A7F8BE" w14:textId="156A42A6" w:rsidR="00A964D7" w:rsidRDefault="00A964D7" w:rsidP="00FC7F1B">
          <w:pPr>
            <w:pStyle w:val="11"/>
            <w:tabs>
              <w:tab w:val="right" w:leader="dot" w:pos="9345"/>
            </w:tabs>
            <w:spacing w:line="360" w:lineRule="auto"/>
            <w:rPr>
              <w:rFonts w:asciiTheme="minorHAnsi" w:eastAsiaTheme="minorEastAsia" w:hAnsiTheme="minorHAnsi"/>
              <w:noProof/>
              <w:sz w:val="22"/>
              <w:lang w:eastAsia="ru-RU"/>
            </w:rPr>
          </w:pPr>
        </w:p>
        <w:p w14:paraId="48A07394" w14:textId="23AFA8E9" w:rsidR="007768C6" w:rsidRDefault="00960952" w:rsidP="00FC7F1B">
          <w:pPr>
            <w:spacing w:line="360" w:lineRule="auto"/>
          </w:pPr>
          <w:r w:rsidRPr="00CF36BF">
            <w:rPr>
              <w:bCs/>
            </w:rPr>
            <w:fldChar w:fldCharType="end"/>
          </w:r>
        </w:p>
      </w:sdtContent>
    </w:sdt>
    <w:p w14:paraId="4458C551" w14:textId="77777777" w:rsidR="006F7F8B" w:rsidRDefault="006F7F8B">
      <w:pPr>
        <w:spacing w:after="160"/>
        <w:jc w:val="left"/>
        <w:rPr>
          <w:rFonts w:eastAsiaTheme="majorEastAsia" w:cstheme="majorBidi"/>
          <w:b/>
          <w:szCs w:val="32"/>
        </w:rPr>
      </w:pPr>
      <w:r>
        <w:rPr>
          <w:b/>
        </w:rPr>
        <w:br w:type="page"/>
      </w:r>
    </w:p>
    <w:p w14:paraId="1A19F064" w14:textId="7DA8808E" w:rsidR="00B203EB" w:rsidRPr="00501DCF" w:rsidRDefault="007768C6" w:rsidP="00501DCF">
      <w:pPr>
        <w:pStyle w:val="1"/>
        <w:rPr>
          <w:b/>
        </w:rPr>
      </w:pPr>
      <w:bookmarkStart w:id="0" w:name="_Toc201422657"/>
      <w:r w:rsidRPr="00501DCF">
        <w:rPr>
          <w:b/>
        </w:rPr>
        <w:lastRenderedPageBreak/>
        <w:t>ВВЕДЕНИЕ</w:t>
      </w:r>
      <w:bookmarkEnd w:id="0"/>
    </w:p>
    <w:p w14:paraId="57D8B547" w14:textId="4B56A7D3" w:rsidR="00D811AA" w:rsidRDefault="00D811AA" w:rsidP="007768C6">
      <w:pPr>
        <w:jc w:val="center"/>
      </w:pPr>
    </w:p>
    <w:p w14:paraId="56711B8C" w14:textId="6D6FB927" w:rsidR="00D811AA" w:rsidRDefault="00D811AA" w:rsidP="00364175">
      <w:pPr>
        <w:spacing w:line="360" w:lineRule="auto"/>
        <w:ind w:firstLine="709"/>
      </w:pPr>
      <w:r w:rsidRPr="00D811AA">
        <w:t>В современных условиях, когда финансовая грамотность становится ключевым фактором благополучия каждого гражданина, создание настольной игры, обучающей основам финансовой безопасности, приобретает особую актуальность. Проект не только способствует личностному развитию участников, но и вносит существенный вклад в формирование экономически грамотного общества, способного принимать взвешенные финансовые решения.</w:t>
      </w:r>
    </w:p>
    <w:p w14:paraId="522AD8A3" w14:textId="78BE495F" w:rsidR="00960952" w:rsidRDefault="00960952" w:rsidP="00364175">
      <w:pPr>
        <w:spacing w:line="360" w:lineRule="auto"/>
        <w:ind w:firstLine="709"/>
      </w:pPr>
      <w:r>
        <w:t xml:space="preserve">Проект </w:t>
      </w:r>
      <w:r w:rsidR="00364175">
        <w:t>«</w:t>
      </w:r>
      <w:proofErr w:type="spellStart"/>
      <w:r w:rsidR="00364175">
        <w:t>ФинБез</w:t>
      </w:r>
      <w:proofErr w:type="spellEnd"/>
      <w:r w:rsidR="00364175">
        <w:t xml:space="preserve">» </w:t>
      </w:r>
      <w:r>
        <w:t>представляет собой решение в сфере образовательных развлечений, направленное на повышение финансовой грамотности населения. В отличие от традиционных методов обучения, игра сочетает в себе развлекательный и образовательный контент, что делает процесс усвоения сложных финансовых понятий более эффективным и увлекательным.</w:t>
      </w:r>
    </w:p>
    <w:p w14:paraId="64D7F417" w14:textId="6269E405" w:rsidR="00960952" w:rsidRDefault="00057F61" w:rsidP="00364175">
      <w:pPr>
        <w:spacing w:line="360" w:lineRule="auto"/>
        <w:ind w:firstLine="709"/>
      </w:pPr>
      <w:r>
        <w:t xml:space="preserve">Актуальность обусловлена </w:t>
      </w:r>
      <w:r w:rsidR="00364175" w:rsidRPr="00364175">
        <w:t>растущей сложностью и разнообразием финансовых инструментов, что делает развитие финансовой грамотности населения особенно важным. Старшее школьное поколение и студенты являются ключевой целевой аудиторией, однако продуманная механика игры позволяет охватить более широкий круг пользователей. Проект отвечает на запрос общества, предлагая доступный и увлекательный формат обучения финансовым основам, что делает его востребованным в современных условиях.</w:t>
      </w:r>
    </w:p>
    <w:p w14:paraId="4BBC0AF2" w14:textId="77777777" w:rsidR="00960952" w:rsidRDefault="00960952" w:rsidP="00364175">
      <w:pPr>
        <w:spacing w:line="360" w:lineRule="auto"/>
        <w:ind w:firstLine="709"/>
      </w:pPr>
      <w:r>
        <w:t>Цель проекта – создание уникального образовательного продукта, который поможет пользователям осознать последствия своих финансовых решений и развить навыки грамотного управления личными финансами. Миссия заключается в популяризации финансовой грамотности через игровой формат, доступный для понимания и применения.</w:t>
      </w:r>
    </w:p>
    <w:p w14:paraId="0F21D4F8" w14:textId="69D01F9D" w:rsidR="00960952" w:rsidRDefault="00960952" w:rsidP="00364175">
      <w:pPr>
        <w:spacing w:line="360" w:lineRule="auto"/>
        <w:ind w:firstLine="709"/>
      </w:pPr>
      <w:r>
        <w:t xml:space="preserve">Уникальность проекта заключается в сочетании образовательной ценности и развлекательного формата. Игра демонстрирует причинно-следственные связи финансовых решений через практический опыт, что </w:t>
      </w:r>
      <w:r>
        <w:lastRenderedPageBreak/>
        <w:t>значительно эффективнее традиционных методов обучения. Компактные размеры компонентов (игровое поле 50х50 см, коробка 25х25х4 см) и продуманная структура делают продукт удобным для использования в различных условиях.</w:t>
      </w:r>
    </w:p>
    <w:p w14:paraId="7059B1E2" w14:textId="763948AF" w:rsidR="005F21A2" w:rsidRDefault="005F21A2" w:rsidP="00364175">
      <w:pPr>
        <w:spacing w:line="360" w:lineRule="auto"/>
        <w:ind w:firstLine="709"/>
      </w:pPr>
      <w:r>
        <w:t xml:space="preserve">Для реализации проекта была выбрана организационная форма ИП, что обусловлено рядом факторов: </w:t>
      </w:r>
      <w:r w:rsidRPr="005F21A2">
        <w:t>она сочетает в себе простоту регистрации, минимальные административные затраты и гибкость в управлении. Для проекта «</w:t>
      </w:r>
      <w:proofErr w:type="spellStart"/>
      <w:r w:rsidRPr="005F21A2">
        <w:t>ФинБез</w:t>
      </w:r>
      <w:proofErr w:type="spellEnd"/>
      <w:r w:rsidRPr="005F21A2">
        <w:t>», который находится на начальной стадии развития, важно минимизировать бюрократические процедуры и сосредоточиться на реализации бизнес-идеи. ИП позволяет быстро начать деятельность, упрощает ведение бухгалтерского учета и отчетности, а также снижает налоговую нагрузку за счет выбора упрощенной системы налогообложения.</w:t>
      </w:r>
    </w:p>
    <w:p w14:paraId="0A401446" w14:textId="77777777" w:rsidR="00960952" w:rsidRDefault="00960952" w:rsidP="00364175">
      <w:pPr>
        <w:spacing w:line="360" w:lineRule="auto"/>
        <w:ind w:firstLine="709"/>
      </w:pPr>
      <w:r>
        <w:t>Проект строится на гибкой модели управления с минимальным количеством постоянных затрат. Использование маркетплейсов как основного канала сбыта позволяет оптимизировать логистику и расширить географию продаж. Производственная модель основана на сотрудничестве с типографиями и дизайнерами на проектной основе, что обеспечивает масштабируемость при сохранении контроля над всеми процессами.</w:t>
      </w:r>
    </w:p>
    <w:p w14:paraId="5AAA72CF" w14:textId="77777777" w:rsidR="00960952" w:rsidRDefault="00960952" w:rsidP="00364175">
      <w:pPr>
        <w:spacing w:line="360" w:lineRule="auto"/>
        <w:ind w:firstLine="709"/>
      </w:pPr>
      <w:r>
        <w:t>Проект обладает значительным потенциалом для масштабирования и развития. Возможность создания дополнительных образовательных модулей, расширения линейки продуктов и выхода на новые рынки делает его привлекательным для инвесторов. Социальная значимость проекта в сочетании с коммерческой эффективностью создает прочную основу для долгосрочного развития.</w:t>
      </w:r>
    </w:p>
    <w:p w14:paraId="1534C6D8" w14:textId="4EF3DDA3" w:rsidR="00960952" w:rsidRDefault="00960952" w:rsidP="00364175">
      <w:pPr>
        <w:spacing w:line="360" w:lineRule="auto"/>
        <w:ind w:firstLine="709"/>
      </w:pPr>
      <w:r>
        <w:t>Ключевые преимущества</w:t>
      </w:r>
      <w:r w:rsidR="00364175">
        <w:t>:</w:t>
      </w:r>
    </w:p>
    <w:p w14:paraId="24BD159A" w14:textId="77777777" w:rsidR="00960952" w:rsidRPr="00364175" w:rsidRDefault="00960952" w:rsidP="00364175">
      <w:pPr>
        <w:pStyle w:val="a3"/>
        <w:numPr>
          <w:ilvl w:val="0"/>
          <w:numId w:val="29"/>
        </w:numPr>
        <w:spacing w:after="0" w:line="360" w:lineRule="auto"/>
        <w:ind w:left="0" w:firstLine="709"/>
        <w:rPr>
          <w:rFonts w:ascii="Times New Roman" w:hAnsi="Times New Roman" w:cs="Times New Roman"/>
          <w:sz w:val="28"/>
          <w:szCs w:val="28"/>
        </w:rPr>
      </w:pPr>
      <w:r w:rsidRPr="00364175">
        <w:rPr>
          <w:rFonts w:ascii="Times New Roman" w:hAnsi="Times New Roman" w:cs="Times New Roman"/>
          <w:sz w:val="28"/>
          <w:szCs w:val="28"/>
        </w:rPr>
        <w:t>Инновационный подход к обучению финансовой грамотности</w:t>
      </w:r>
    </w:p>
    <w:p w14:paraId="04F27337" w14:textId="77777777" w:rsidR="00960952" w:rsidRPr="00364175" w:rsidRDefault="00960952" w:rsidP="00364175">
      <w:pPr>
        <w:pStyle w:val="a3"/>
        <w:numPr>
          <w:ilvl w:val="0"/>
          <w:numId w:val="29"/>
        </w:numPr>
        <w:spacing w:after="0" w:line="360" w:lineRule="auto"/>
        <w:ind w:left="0" w:firstLine="709"/>
        <w:rPr>
          <w:rFonts w:ascii="Times New Roman" w:hAnsi="Times New Roman" w:cs="Times New Roman"/>
          <w:sz w:val="28"/>
          <w:szCs w:val="28"/>
        </w:rPr>
      </w:pPr>
      <w:r w:rsidRPr="00364175">
        <w:rPr>
          <w:rFonts w:ascii="Times New Roman" w:hAnsi="Times New Roman" w:cs="Times New Roman"/>
          <w:sz w:val="28"/>
          <w:szCs w:val="28"/>
        </w:rPr>
        <w:t>Доступность для широкой аудитории</w:t>
      </w:r>
    </w:p>
    <w:p w14:paraId="643AB648" w14:textId="77777777" w:rsidR="00960952" w:rsidRPr="00364175" w:rsidRDefault="00960952" w:rsidP="00364175">
      <w:pPr>
        <w:pStyle w:val="a3"/>
        <w:numPr>
          <w:ilvl w:val="0"/>
          <w:numId w:val="29"/>
        </w:numPr>
        <w:spacing w:after="0" w:line="360" w:lineRule="auto"/>
        <w:ind w:left="0" w:firstLine="709"/>
        <w:rPr>
          <w:rFonts w:ascii="Times New Roman" w:hAnsi="Times New Roman" w:cs="Times New Roman"/>
          <w:sz w:val="28"/>
          <w:szCs w:val="28"/>
        </w:rPr>
      </w:pPr>
      <w:r w:rsidRPr="00364175">
        <w:rPr>
          <w:rFonts w:ascii="Times New Roman" w:hAnsi="Times New Roman" w:cs="Times New Roman"/>
          <w:sz w:val="28"/>
          <w:szCs w:val="28"/>
        </w:rPr>
        <w:t>Гибкая модель производства и сбыта</w:t>
      </w:r>
    </w:p>
    <w:p w14:paraId="3B6FD5ED" w14:textId="77777777" w:rsidR="00960952" w:rsidRPr="00364175" w:rsidRDefault="00960952" w:rsidP="00364175">
      <w:pPr>
        <w:pStyle w:val="a3"/>
        <w:numPr>
          <w:ilvl w:val="0"/>
          <w:numId w:val="29"/>
        </w:numPr>
        <w:spacing w:after="0" w:line="360" w:lineRule="auto"/>
        <w:ind w:left="0" w:firstLine="709"/>
        <w:rPr>
          <w:rFonts w:ascii="Times New Roman" w:hAnsi="Times New Roman" w:cs="Times New Roman"/>
          <w:sz w:val="28"/>
          <w:szCs w:val="28"/>
        </w:rPr>
      </w:pPr>
      <w:r w:rsidRPr="00364175">
        <w:rPr>
          <w:rFonts w:ascii="Times New Roman" w:hAnsi="Times New Roman" w:cs="Times New Roman"/>
          <w:sz w:val="28"/>
          <w:szCs w:val="28"/>
        </w:rPr>
        <w:t>Потенциал для масштабирования</w:t>
      </w:r>
    </w:p>
    <w:p w14:paraId="0EF32F75" w14:textId="77777777" w:rsidR="00364175" w:rsidRDefault="00960952" w:rsidP="00364175">
      <w:pPr>
        <w:pStyle w:val="a3"/>
        <w:numPr>
          <w:ilvl w:val="0"/>
          <w:numId w:val="29"/>
        </w:numPr>
        <w:spacing w:after="0" w:line="360" w:lineRule="auto"/>
        <w:ind w:left="0" w:firstLine="709"/>
        <w:rPr>
          <w:rFonts w:ascii="Times New Roman" w:hAnsi="Times New Roman" w:cs="Times New Roman"/>
          <w:sz w:val="28"/>
          <w:szCs w:val="28"/>
        </w:rPr>
      </w:pPr>
      <w:r w:rsidRPr="00364175">
        <w:rPr>
          <w:rFonts w:ascii="Times New Roman" w:hAnsi="Times New Roman" w:cs="Times New Roman"/>
          <w:sz w:val="28"/>
          <w:szCs w:val="28"/>
        </w:rPr>
        <w:t>Социальная значимость проекта</w:t>
      </w:r>
    </w:p>
    <w:p w14:paraId="50382801" w14:textId="50FC02FE" w:rsidR="00960952" w:rsidRPr="00364175" w:rsidRDefault="00364175" w:rsidP="00364175">
      <w:pPr>
        <w:pStyle w:val="a3"/>
        <w:numPr>
          <w:ilvl w:val="0"/>
          <w:numId w:val="29"/>
        </w:numPr>
        <w:spacing w:after="0" w:line="360" w:lineRule="auto"/>
        <w:ind w:left="0" w:firstLine="709"/>
        <w:rPr>
          <w:rFonts w:ascii="Times New Roman" w:hAnsi="Times New Roman" w:cs="Times New Roman"/>
          <w:sz w:val="28"/>
          <w:szCs w:val="28"/>
        </w:rPr>
      </w:pPr>
      <w:r w:rsidRPr="00364175">
        <w:rPr>
          <w:rFonts w:ascii="Times New Roman" w:hAnsi="Times New Roman" w:cs="Times New Roman"/>
          <w:sz w:val="28"/>
          <w:szCs w:val="28"/>
        </w:rPr>
        <w:lastRenderedPageBreak/>
        <w:t>В</w:t>
      </w:r>
      <w:r>
        <w:rPr>
          <w:rFonts w:ascii="Times New Roman" w:hAnsi="Times New Roman" w:cs="Times New Roman"/>
          <w:sz w:val="28"/>
          <w:szCs w:val="28"/>
        </w:rPr>
        <w:t>ы</w:t>
      </w:r>
      <w:r w:rsidR="00960952" w:rsidRPr="00364175">
        <w:rPr>
          <w:rFonts w:ascii="Times New Roman" w:hAnsi="Times New Roman" w:cs="Times New Roman"/>
          <w:sz w:val="28"/>
          <w:szCs w:val="28"/>
        </w:rPr>
        <w:t>сокая рентабельность при минимальных операционных затратах</w:t>
      </w:r>
    </w:p>
    <w:p w14:paraId="721F0ECB" w14:textId="14765C02" w:rsidR="00501DCF" w:rsidRDefault="00960952" w:rsidP="00364175">
      <w:pPr>
        <w:spacing w:line="360" w:lineRule="auto"/>
        <w:ind w:firstLine="709"/>
      </w:pPr>
      <w:r>
        <w:t>Проект представляет собой уникальное сочетание социальной ответственности и коммерческой эффективности, что делает его привлекательным как для инвесторов, так и для конечных пользователей.</w:t>
      </w:r>
    </w:p>
    <w:p w14:paraId="2BE84841" w14:textId="655407C8" w:rsidR="00F05E3D" w:rsidRDefault="00F05E3D" w:rsidP="00F05E3D">
      <w:pPr>
        <w:spacing w:line="360" w:lineRule="auto"/>
        <w:ind w:firstLine="709"/>
      </w:pPr>
      <w:r>
        <w:t>При успешной реализации проекта ожидается выручка в размере 2,5 млн рублей с рентабельностью продаж 5</w:t>
      </w:r>
      <w:r w:rsidR="00900B02">
        <w:t>4,2</w:t>
      </w:r>
      <w:r>
        <w:t>%. Это свидетельствует о высокой эффективности бизнес-модели и способности проекта генерировать стабильный доход. Точка безубыточности достигается при продаже 4</w:t>
      </w:r>
      <w:r w:rsidR="008D76A7">
        <w:t>77,8</w:t>
      </w:r>
      <w:r>
        <w:t xml:space="preserve"> экземпляров игры, что подтверждает устойчивость проекта к рыночным колебаниям. Чистая прибыль до налогообложения составит 1,</w:t>
      </w:r>
      <w:r w:rsidR="00900B02">
        <w:t>355</w:t>
      </w:r>
      <w:r>
        <w:t xml:space="preserve"> млн рублей, что делает проект привлекательным для инвесторов и предпринимателей. Сроки реализации варьируются от 6 до 12 месяцев в зависимости от сценария развития, что позволяет гибко адаптироваться к изменениям на рынке.</w:t>
      </w:r>
    </w:p>
    <w:p w14:paraId="366847BE" w14:textId="1F099FD4" w:rsidR="008414EC" w:rsidRDefault="008414EC" w:rsidP="00F05E3D">
      <w:pPr>
        <w:spacing w:line="360" w:lineRule="auto"/>
        <w:ind w:firstLine="709"/>
        <w:rPr>
          <w:rFonts w:cs="Times New Roman"/>
          <w:szCs w:val="28"/>
        </w:rPr>
      </w:pPr>
      <w:r>
        <w:rPr>
          <w:rFonts w:cs="Times New Roman"/>
          <w:szCs w:val="28"/>
        </w:rPr>
        <w:t>Чист</w:t>
      </w:r>
      <w:r w:rsidR="007A2E0B">
        <w:rPr>
          <w:rFonts w:cs="Times New Roman"/>
          <w:szCs w:val="28"/>
        </w:rPr>
        <w:t xml:space="preserve">ая приведенная стоимость </w:t>
      </w:r>
      <w:r>
        <w:rPr>
          <w:rFonts w:cs="Times New Roman"/>
          <w:szCs w:val="28"/>
        </w:rPr>
        <w:t>проекта составит 777,57 тыс. руб.</w:t>
      </w:r>
      <w:r w:rsidR="00750F60">
        <w:rPr>
          <w:rFonts w:cs="Times New Roman"/>
          <w:szCs w:val="28"/>
        </w:rPr>
        <w:t xml:space="preserve">, рентабельность инвестиций составит 1,67 ед. </w:t>
      </w:r>
    </w:p>
    <w:p w14:paraId="4D2FA9D6" w14:textId="05482429" w:rsidR="00750F60" w:rsidRDefault="00750F60" w:rsidP="00750F60">
      <w:pPr>
        <w:spacing w:line="360" w:lineRule="auto"/>
        <w:ind w:firstLine="709"/>
        <w:rPr>
          <w:rFonts w:cs="Times New Roman"/>
          <w:szCs w:val="28"/>
        </w:rPr>
      </w:pPr>
      <w:r w:rsidRPr="000D1085">
        <w:rPr>
          <w:rFonts w:cs="Times New Roman"/>
          <w:szCs w:val="28"/>
        </w:rPr>
        <w:t>Проект «</w:t>
      </w:r>
      <w:proofErr w:type="spellStart"/>
      <w:r w:rsidRPr="000D1085">
        <w:rPr>
          <w:rFonts w:cs="Times New Roman"/>
          <w:szCs w:val="28"/>
        </w:rPr>
        <w:t>ФинБез</w:t>
      </w:r>
      <w:proofErr w:type="spellEnd"/>
      <w:r w:rsidRPr="000D1085">
        <w:rPr>
          <w:rFonts w:cs="Times New Roman"/>
          <w:szCs w:val="28"/>
        </w:rPr>
        <w:t>» демонстрирует высокую экономическую эффективность и инвестиционную привлекательность</w:t>
      </w:r>
      <w:r>
        <w:rPr>
          <w:rFonts w:cs="Times New Roman"/>
          <w:szCs w:val="28"/>
        </w:rPr>
        <w:t>.</w:t>
      </w:r>
      <w:r w:rsidRPr="000D1085">
        <w:rPr>
          <w:rFonts w:cs="Times New Roman"/>
          <w:szCs w:val="28"/>
        </w:rPr>
        <w:t xml:space="preserve"> Такое сочетание социальной значимости и экономической эффективности делает проект не только прибыльным предприятием, но и важным инструментом в решении задачи повышения финансовой грамотности населения.</w:t>
      </w:r>
    </w:p>
    <w:p w14:paraId="1BB47A71" w14:textId="3CA8E50F" w:rsidR="00F05E3D" w:rsidRDefault="00F05E3D" w:rsidP="00F05E3D">
      <w:pPr>
        <w:spacing w:line="360" w:lineRule="auto"/>
        <w:ind w:firstLine="709"/>
      </w:pPr>
      <w:r>
        <w:t>Горизонт расчета результатов проекта охватывает период в 1 год, что соответствует сроку погашения потребительского кредита, выбранного в качестве основного источника финансирования. За этот период планируется не только выйти на точку безубыточности, но и достичь значительной прибыли</w:t>
      </w:r>
      <w:r w:rsidR="00016A80">
        <w:t>.</w:t>
      </w:r>
      <w:r>
        <w:t xml:space="preserve"> Такой подход позволяет минимизировать риски, связанные с привлечением внешних инвесторов, и сохранить полный контроль над проектом.</w:t>
      </w:r>
    </w:p>
    <w:p w14:paraId="65F89E9C" w14:textId="47982B14" w:rsidR="007768C6" w:rsidRDefault="007768C6" w:rsidP="00364175">
      <w:pPr>
        <w:spacing w:line="360" w:lineRule="auto"/>
        <w:ind w:firstLine="709"/>
        <w:jc w:val="left"/>
      </w:pPr>
      <w:r>
        <w:br w:type="page"/>
      </w:r>
    </w:p>
    <w:p w14:paraId="3B129BC4" w14:textId="53A7B217" w:rsidR="007768C6" w:rsidRDefault="007768C6" w:rsidP="001029C1">
      <w:pPr>
        <w:pStyle w:val="a3"/>
        <w:spacing w:after="0" w:line="360" w:lineRule="auto"/>
        <w:ind w:left="0"/>
        <w:jc w:val="center"/>
        <w:outlineLvl w:val="0"/>
        <w:rPr>
          <w:rFonts w:ascii="Times New Roman" w:hAnsi="Times New Roman" w:cs="Times New Roman"/>
          <w:b/>
          <w:bCs/>
          <w:caps/>
          <w:sz w:val="28"/>
          <w:szCs w:val="28"/>
        </w:rPr>
      </w:pPr>
      <w:bookmarkStart w:id="1" w:name="_Toc168844571"/>
      <w:bookmarkStart w:id="2" w:name="_Toc201422658"/>
      <w:r w:rsidRPr="00F364EF">
        <w:rPr>
          <w:rFonts w:ascii="Times New Roman" w:hAnsi="Times New Roman" w:cs="Times New Roman"/>
          <w:b/>
          <w:bCs/>
          <w:caps/>
          <w:sz w:val="28"/>
          <w:szCs w:val="28"/>
        </w:rPr>
        <w:lastRenderedPageBreak/>
        <w:t>1. Методология разработки стартап-проекта</w:t>
      </w:r>
      <w:bookmarkEnd w:id="1"/>
      <w:bookmarkEnd w:id="2"/>
    </w:p>
    <w:p w14:paraId="6BAF3E0A" w14:textId="77777777" w:rsidR="001029C1" w:rsidRDefault="001029C1" w:rsidP="00734401"/>
    <w:p w14:paraId="02476FC4" w14:textId="2B53C345" w:rsidR="007768C6" w:rsidRDefault="007768C6" w:rsidP="001029C1">
      <w:pPr>
        <w:pStyle w:val="2"/>
        <w:numPr>
          <w:ilvl w:val="1"/>
          <w:numId w:val="34"/>
        </w:numPr>
        <w:spacing w:before="0" w:line="360" w:lineRule="auto"/>
        <w:ind w:left="0"/>
      </w:pPr>
      <w:bookmarkStart w:id="3" w:name="_Toc168844572"/>
      <w:bookmarkStart w:id="4" w:name="_Toc201422659"/>
      <w:r w:rsidRPr="007E7FC8">
        <w:t>Обоснование актуальности стартап-проекта</w:t>
      </w:r>
      <w:bookmarkEnd w:id="3"/>
      <w:bookmarkEnd w:id="4"/>
    </w:p>
    <w:p w14:paraId="597A13D6" w14:textId="106AC107" w:rsidR="007768C6" w:rsidRDefault="007768C6" w:rsidP="001029C1">
      <w:pPr>
        <w:spacing w:line="360" w:lineRule="auto"/>
        <w:jc w:val="center"/>
      </w:pPr>
    </w:p>
    <w:p w14:paraId="243C729F" w14:textId="08181F67" w:rsidR="008B2B08" w:rsidRPr="00C62070" w:rsidRDefault="00E724C3" w:rsidP="001029C1">
      <w:pPr>
        <w:spacing w:line="360" w:lineRule="auto"/>
        <w:ind w:firstLine="709"/>
        <w:rPr>
          <w:rFonts w:cs="Times New Roman"/>
          <w:szCs w:val="28"/>
        </w:rPr>
      </w:pPr>
      <w:r w:rsidRPr="00E34D44">
        <w:rPr>
          <w:rFonts w:cs="Times New Roman"/>
          <w:szCs w:val="28"/>
        </w:rPr>
        <w:t>Финансовая безопасность личности – острая проблема современной России.</w:t>
      </w:r>
      <w:r w:rsidR="008B2B08" w:rsidRPr="008B2B08">
        <w:rPr>
          <w:rFonts w:cs="Times New Roman"/>
          <w:szCs w:val="28"/>
        </w:rPr>
        <w:t xml:space="preserve"> </w:t>
      </w:r>
      <w:r w:rsidR="008B2B08" w:rsidRPr="00C62070">
        <w:rPr>
          <w:rFonts w:cs="Times New Roman"/>
          <w:szCs w:val="28"/>
        </w:rPr>
        <w:t>В современном мире финансовая безопасность является одним из ключевых аспектов жизни человека. Она определяет возможность человека удовлетворять свои материальные и духовные потребности, обеспечивает его независимость и стабильность в обществе. Рассмотрим определение финансовой безопасности.</w:t>
      </w:r>
    </w:p>
    <w:p w14:paraId="3E0605C5" w14:textId="77777777" w:rsidR="008B2B08" w:rsidRPr="00C62070" w:rsidRDefault="008B2B08" w:rsidP="008B2B08">
      <w:pPr>
        <w:spacing w:line="360" w:lineRule="auto"/>
        <w:ind w:firstLine="709"/>
        <w:rPr>
          <w:rFonts w:cs="Times New Roman"/>
          <w:szCs w:val="28"/>
        </w:rPr>
      </w:pPr>
      <w:r w:rsidRPr="00C62070">
        <w:rPr>
          <w:rFonts w:cs="Times New Roman"/>
          <w:szCs w:val="28"/>
        </w:rPr>
        <w:t xml:space="preserve">Финансовая безопасность личности – это социально-экономическая возможность человека иметь финансовую независимость для удовлетворения своих материальных и духовных ценностей как индивидуально, так и внутри общества, а также сохранение этой независимости в перспективе и её дальнейшее преумножение. </w:t>
      </w:r>
      <w:bookmarkStart w:id="5" w:name="_Hlk201272811"/>
      <w:r w:rsidRPr="00C62070">
        <w:rPr>
          <w:rFonts w:cs="Times New Roman"/>
          <w:szCs w:val="28"/>
        </w:rPr>
        <w:t>[</w:t>
      </w:r>
      <w:r>
        <w:rPr>
          <w:rFonts w:cs="Times New Roman"/>
          <w:szCs w:val="28"/>
        </w:rPr>
        <w:t>4</w:t>
      </w:r>
      <w:r w:rsidRPr="00C62070">
        <w:rPr>
          <w:rFonts w:cs="Times New Roman"/>
          <w:szCs w:val="28"/>
        </w:rPr>
        <w:t>, с.96]</w:t>
      </w:r>
      <w:bookmarkEnd w:id="5"/>
    </w:p>
    <w:p w14:paraId="5A21B269" w14:textId="77777777" w:rsidR="008B2B08" w:rsidRPr="008B2B08" w:rsidRDefault="008B2B08" w:rsidP="008B2B08">
      <w:pPr>
        <w:spacing w:line="360" w:lineRule="auto"/>
        <w:ind w:firstLine="709"/>
        <w:rPr>
          <w:rFonts w:cs="Times New Roman"/>
          <w:szCs w:val="28"/>
        </w:rPr>
      </w:pPr>
      <w:r w:rsidRPr="008B2B08">
        <w:rPr>
          <w:rFonts w:cs="Times New Roman"/>
          <w:szCs w:val="28"/>
        </w:rPr>
        <w:t>Финансовая грамотность выступает фундаментом для обеспечения финансовой безопасности личности. Без базовых знаний о финансах, умения принимать взвешенные финансовые решения и навыков управления личными средствами невозможно достичь устойчивого финансового положения. Именно уровень финансовой грамотности определяет способность человека эффективно распоряжаться своими ресурсами, избегать рискованных вложений и своевременно реагировать на изменения экономической ситуации.</w:t>
      </w:r>
    </w:p>
    <w:p w14:paraId="463EB3F3" w14:textId="1D749105" w:rsidR="00E724C3" w:rsidRPr="00813479" w:rsidRDefault="00E34D44" w:rsidP="00E34D44">
      <w:pPr>
        <w:spacing w:line="360" w:lineRule="auto"/>
        <w:ind w:firstLine="709"/>
        <w:rPr>
          <w:rFonts w:cs="Times New Roman"/>
          <w:szCs w:val="28"/>
        </w:rPr>
      </w:pPr>
      <w:r w:rsidRPr="00E34D44">
        <w:rPr>
          <w:rFonts w:cs="Times New Roman"/>
          <w:szCs w:val="28"/>
        </w:rPr>
        <w:t>Финансовая грамотность — основные знания, умения и навыки, необходимые для принятия финансовых решений в целях достижения финансового благополучия и управления финансовыми рисками</w:t>
      </w:r>
      <w:r>
        <w:rPr>
          <w:rFonts w:cs="Times New Roman"/>
          <w:szCs w:val="28"/>
        </w:rPr>
        <w:t>.</w:t>
      </w:r>
      <w:r w:rsidR="008B2B08">
        <w:rPr>
          <w:rFonts w:cs="Times New Roman"/>
          <w:szCs w:val="28"/>
        </w:rPr>
        <w:t xml:space="preserve"> </w:t>
      </w:r>
      <w:r w:rsidR="00813479" w:rsidRPr="00813479">
        <w:rPr>
          <w:rFonts w:cs="Times New Roman"/>
          <w:szCs w:val="28"/>
        </w:rPr>
        <w:t>[2]</w:t>
      </w:r>
    </w:p>
    <w:p w14:paraId="01B25F5F" w14:textId="0022B33E" w:rsidR="0050048F" w:rsidRPr="0050048F" w:rsidRDefault="0050048F" w:rsidP="0050048F">
      <w:pPr>
        <w:spacing w:line="360" w:lineRule="auto"/>
        <w:ind w:firstLine="709"/>
        <w:rPr>
          <w:rFonts w:cs="Times New Roman"/>
          <w:szCs w:val="28"/>
        </w:rPr>
      </w:pPr>
      <w:r w:rsidRPr="0050048F">
        <w:rPr>
          <w:rFonts w:cs="Times New Roman"/>
          <w:szCs w:val="28"/>
        </w:rPr>
        <w:t xml:space="preserve">Для </w:t>
      </w:r>
      <w:r w:rsidR="008B2B08">
        <w:rPr>
          <w:rFonts w:cs="Times New Roman"/>
          <w:szCs w:val="28"/>
        </w:rPr>
        <w:t xml:space="preserve">повешения уровня финансовой грамотности населения, а в следствии и финансовой безопасности, мы </w:t>
      </w:r>
      <w:r w:rsidRPr="0050048F">
        <w:rPr>
          <w:rFonts w:cs="Times New Roman"/>
          <w:szCs w:val="28"/>
        </w:rPr>
        <w:t xml:space="preserve">предлагаем использовать игровые методы. Это поможет сформировать у граждан правильное отношение к </w:t>
      </w:r>
      <w:r w:rsidR="008B2B08">
        <w:rPr>
          <w:rFonts w:cs="Times New Roman"/>
          <w:szCs w:val="28"/>
        </w:rPr>
        <w:t xml:space="preserve">основным финансовым инструментам, развить представления о функционировании экономической системы, а также </w:t>
      </w:r>
      <w:r w:rsidRPr="0050048F">
        <w:rPr>
          <w:rFonts w:cs="Times New Roman"/>
          <w:szCs w:val="28"/>
        </w:rPr>
        <w:t xml:space="preserve">улучшить их финансовое </w:t>
      </w:r>
      <w:r w:rsidRPr="0050048F">
        <w:rPr>
          <w:rFonts w:cs="Times New Roman"/>
          <w:szCs w:val="28"/>
        </w:rPr>
        <w:lastRenderedPageBreak/>
        <w:t>поведение.</w:t>
      </w:r>
      <w:r w:rsidR="008B2B08">
        <w:rPr>
          <w:rFonts w:cs="Times New Roman"/>
          <w:szCs w:val="28"/>
        </w:rPr>
        <w:t xml:space="preserve"> Развитие финансовой культуры личности является необходимым повышением финансовой безопасности.</w:t>
      </w:r>
      <w:r w:rsidR="00C423A4" w:rsidRPr="00C423A4">
        <w:rPr>
          <w:rFonts w:cs="Times New Roman"/>
          <w:szCs w:val="28"/>
        </w:rPr>
        <w:t xml:space="preserve"> </w:t>
      </w:r>
      <w:r w:rsidR="00C423A4" w:rsidRPr="00813479">
        <w:rPr>
          <w:rFonts w:cs="Times New Roman"/>
          <w:szCs w:val="28"/>
        </w:rPr>
        <w:t>[</w:t>
      </w:r>
      <w:r w:rsidR="00C423A4" w:rsidRPr="008D76A7">
        <w:rPr>
          <w:rFonts w:cs="Times New Roman"/>
          <w:szCs w:val="28"/>
        </w:rPr>
        <w:t xml:space="preserve">5 </w:t>
      </w:r>
      <w:r w:rsidR="00C423A4">
        <w:rPr>
          <w:rFonts w:cs="Times New Roman"/>
          <w:szCs w:val="28"/>
          <w:lang w:val="en-US"/>
        </w:rPr>
        <w:t>c</w:t>
      </w:r>
      <w:r w:rsidR="00C423A4" w:rsidRPr="008D76A7">
        <w:rPr>
          <w:rFonts w:cs="Times New Roman"/>
          <w:szCs w:val="28"/>
        </w:rPr>
        <w:t>.10</w:t>
      </w:r>
      <w:r w:rsidR="00C423A4" w:rsidRPr="00813479">
        <w:rPr>
          <w:rFonts w:cs="Times New Roman"/>
          <w:szCs w:val="28"/>
        </w:rPr>
        <w:t>]</w:t>
      </w:r>
    </w:p>
    <w:p w14:paraId="0219249C" w14:textId="7A6091DD" w:rsidR="00E34D44" w:rsidRPr="007A72EE" w:rsidRDefault="0050048F" w:rsidP="0050048F">
      <w:pPr>
        <w:spacing w:line="360" w:lineRule="auto"/>
        <w:ind w:firstLine="709"/>
        <w:rPr>
          <w:rFonts w:cs="Times New Roman"/>
          <w:szCs w:val="28"/>
        </w:rPr>
      </w:pPr>
      <w:r w:rsidRPr="0050048F">
        <w:rPr>
          <w:rFonts w:cs="Times New Roman"/>
          <w:szCs w:val="28"/>
        </w:rPr>
        <w:t xml:space="preserve">Под финансовой культурой мы понимаем систему ценностей, установок и моделей поведения людей в финансовой сфере. Она формируется под влиянием различных факторов, таких как воспитание, уровень финансовой грамотности, опыт принятия финансовых решений, развитие финансового рынка и общественных </w:t>
      </w:r>
      <w:proofErr w:type="gramStart"/>
      <w:r w:rsidRPr="0050048F">
        <w:rPr>
          <w:rFonts w:cs="Times New Roman"/>
          <w:szCs w:val="28"/>
        </w:rPr>
        <w:t>институтов.</w:t>
      </w:r>
      <w:r w:rsidR="007A72EE" w:rsidRPr="007A72EE">
        <w:rPr>
          <w:rFonts w:cs="Times New Roman"/>
          <w:szCs w:val="28"/>
        </w:rPr>
        <w:t>[</w:t>
      </w:r>
      <w:proofErr w:type="gramEnd"/>
      <w:r w:rsidR="007A72EE" w:rsidRPr="007A72EE">
        <w:rPr>
          <w:rFonts w:cs="Times New Roman"/>
          <w:szCs w:val="28"/>
        </w:rPr>
        <w:t>22]</w:t>
      </w:r>
    </w:p>
    <w:p w14:paraId="419BF904" w14:textId="2EACD864" w:rsidR="00DD2B5D" w:rsidRPr="00E34D44" w:rsidRDefault="00DD2B5D" w:rsidP="00DD2B5D">
      <w:pPr>
        <w:spacing w:line="360" w:lineRule="auto"/>
        <w:ind w:firstLine="709"/>
        <w:rPr>
          <w:rFonts w:cs="Times New Roman"/>
          <w:szCs w:val="28"/>
        </w:rPr>
      </w:pPr>
      <w:r w:rsidRPr="00DD2B5D">
        <w:rPr>
          <w:rFonts w:cs="Times New Roman"/>
          <w:szCs w:val="28"/>
        </w:rPr>
        <w:t>Финансовая культура играет интегративную роль в системе финансового благополучия человека. Она формирует правильное отношение к деньгам, прививает ответственное финансовое поведение и способствует развитию полезных финансовых привычек. Высокий уровень финансовой культуры позволяет не только сохранять имеющиеся средства, но и создавать условия для их приумножения, что напрямую влияет на достижение финансовой независимости и стабильности в долгосрочной перспективе.</w:t>
      </w:r>
      <w:r w:rsidR="00D453FD" w:rsidRPr="00D453FD">
        <w:rPr>
          <w:rFonts w:cs="Times New Roman"/>
          <w:szCs w:val="28"/>
        </w:rPr>
        <w:t xml:space="preserve"> </w:t>
      </w:r>
      <w:r w:rsidR="00D453FD" w:rsidRPr="00C62070">
        <w:rPr>
          <w:rFonts w:cs="Times New Roman"/>
          <w:szCs w:val="28"/>
        </w:rPr>
        <w:t>[</w:t>
      </w:r>
      <w:r w:rsidR="00D453FD">
        <w:rPr>
          <w:rFonts w:cs="Times New Roman"/>
          <w:szCs w:val="28"/>
        </w:rPr>
        <w:t>8</w:t>
      </w:r>
      <w:r w:rsidR="00D453FD" w:rsidRPr="00C62070">
        <w:rPr>
          <w:rFonts w:cs="Times New Roman"/>
          <w:szCs w:val="28"/>
        </w:rPr>
        <w:t>, с.</w:t>
      </w:r>
      <w:r w:rsidR="00D453FD">
        <w:rPr>
          <w:rFonts w:cs="Times New Roman"/>
          <w:szCs w:val="28"/>
        </w:rPr>
        <w:t>145</w:t>
      </w:r>
      <w:r w:rsidR="00D453FD" w:rsidRPr="00C62070">
        <w:rPr>
          <w:rFonts w:cs="Times New Roman"/>
          <w:szCs w:val="28"/>
        </w:rPr>
        <w:t>]</w:t>
      </w:r>
    </w:p>
    <w:p w14:paraId="2932D7BF" w14:textId="77777777" w:rsidR="00DD2B5D" w:rsidRPr="00E34D44" w:rsidRDefault="00DD2B5D" w:rsidP="00DD2B5D">
      <w:pPr>
        <w:spacing w:line="360" w:lineRule="auto"/>
        <w:ind w:firstLine="709"/>
        <w:rPr>
          <w:rFonts w:cs="Times New Roman"/>
          <w:szCs w:val="28"/>
        </w:rPr>
      </w:pPr>
      <w:r>
        <w:rPr>
          <w:rFonts w:cs="Times New Roman"/>
          <w:szCs w:val="28"/>
        </w:rPr>
        <w:t xml:space="preserve">Можно заключить, что </w:t>
      </w:r>
      <w:r w:rsidRPr="008B2B08">
        <w:rPr>
          <w:rFonts w:cs="Times New Roman"/>
          <w:szCs w:val="28"/>
        </w:rPr>
        <w:t>финансовая грамотность и финансовая культура являются взаимосвязанными компонентами, обеспечивающими финансовую безопасность личности. Без развитого финансового мышления и культурных установок невозможно эффективно применять полученные знания и навыки. Только комплексный подход к формированию финансовой грамотности и культуры позволяет достичь устойчивого финансового положения и защитить себя от потенциальных экономических рисков в современном мире.</w:t>
      </w:r>
    </w:p>
    <w:p w14:paraId="710E5826" w14:textId="0571B8E5" w:rsidR="00E724C3" w:rsidRPr="00E34D44" w:rsidRDefault="00E724C3" w:rsidP="00E34D44">
      <w:pPr>
        <w:pStyle w:val="a4"/>
        <w:shd w:val="clear" w:color="auto" w:fill="FFFFFF"/>
        <w:spacing w:before="0" w:beforeAutospacing="0" w:after="0" w:afterAutospacing="0" w:line="360" w:lineRule="auto"/>
        <w:ind w:firstLine="709"/>
        <w:jc w:val="both"/>
        <w:rPr>
          <w:color w:val="000000"/>
          <w:sz w:val="28"/>
          <w:szCs w:val="28"/>
        </w:rPr>
      </w:pPr>
      <w:r w:rsidRPr="00E34D44">
        <w:rPr>
          <w:color w:val="000000"/>
          <w:sz w:val="28"/>
          <w:szCs w:val="28"/>
        </w:rPr>
        <w:t>Появление информационных и цифровых технологий привнесло в жизнь людей множество положительных изменений в научно-технической сфере. С одной стороны, это значительно облегчило жизнь, а с другой — создало новые угрозы для финансовой безопасности.</w:t>
      </w:r>
      <w:r w:rsidR="00D453FD" w:rsidRPr="00D453FD">
        <w:rPr>
          <w:szCs w:val="28"/>
        </w:rPr>
        <w:t xml:space="preserve"> </w:t>
      </w:r>
      <w:r w:rsidR="00D453FD" w:rsidRPr="00C62070">
        <w:rPr>
          <w:szCs w:val="28"/>
        </w:rPr>
        <w:t>[</w:t>
      </w:r>
      <w:r w:rsidR="00C423A4" w:rsidRPr="008D76A7">
        <w:rPr>
          <w:szCs w:val="28"/>
        </w:rPr>
        <w:t>13</w:t>
      </w:r>
      <w:r w:rsidR="00D453FD" w:rsidRPr="00C62070">
        <w:rPr>
          <w:szCs w:val="28"/>
        </w:rPr>
        <w:t>, с.</w:t>
      </w:r>
      <w:r w:rsidR="00D453FD">
        <w:rPr>
          <w:szCs w:val="28"/>
        </w:rPr>
        <w:t>1</w:t>
      </w:r>
      <w:r w:rsidR="00C423A4" w:rsidRPr="008D76A7">
        <w:rPr>
          <w:szCs w:val="28"/>
        </w:rPr>
        <w:t>02</w:t>
      </w:r>
      <w:r w:rsidR="00D453FD" w:rsidRPr="00C62070">
        <w:rPr>
          <w:szCs w:val="28"/>
        </w:rPr>
        <w:t>]</w:t>
      </w:r>
    </w:p>
    <w:p w14:paraId="4E58A7AF" w14:textId="77777777" w:rsidR="00E724C3" w:rsidRPr="00E34D44" w:rsidRDefault="00E724C3" w:rsidP="00E34D44">
      <w:pPr>
        <w:pStyle w:val="a4"/>
        <w:shd w:val="clear" w:color="auto" w:fill="FFFFFF"/>
        <w:spacing w:before="0" w:beforeAutospacing="0" w:after="0" w:afterAutospacing="0" w:line="360" w:lineRule="auto"/>
        <w:ind w:firstLine="709"/>
        <w:jc w:val="both"/>
        <w:rPr>
          <w:color w:val="000000"/>
          <w:sz w:val="28"/>
          <w:szCs w:val="28"/>
        </w:rPr>
      </w:pPr>
      <w:r w:rsidRPr="00E34D44">
        <w:rPr>
          <w:color w:val="000000"/>
          <w:sz w:val="28"/>
          <w:szCs w:val="28"/>
        </w:rPr>
        <w:t>Например, активное развитие цифровой экономики приводит к возникновению таких рисков, как возможность кражи персональных данных граждан и дистанционного хищения их денег.</w:t>
      </w:r>
    </w:p>
    <w:p w14:paraId="3A25C468" w14:textId="38FCBB4A" w:rsidR="00E724C3" w:rsidRPr="007A72EE" w:rsidRDefault="00E724C3" w:rsidP="00E34D44">
      <w:pPr>
        <w:pStyle w:val="a4"/>
        <w:shd w:val="clear" w:color="auto" w:fill="FFFFFF"/>
        <w:spacing w:before="0" w:beforeAutospacing="0" w:after="0" w:afterAutospacing="0" w:line="360" w:lineRule="auto"/>
        <w:ind w:firstLine="709"/>
        <w:jc w:val="both"/>
        <w:rPr>
          <w:color w:val="000000"/>
          <w:sz w:val="28"/>
          <w:szCs w:val="28"/>
        </w:rPr>
      </w:pPr>
      <w:r w:rsidRPr="00E34D44">
        <w:rPr>
          <w:color w:val="000000"/>
          <w:sz w:val="28"/>
          <w:szCs w:val="28"/>
        </w:rPr>
        <w:lastRenderedPageBreak/>
        <w:t>В связи с этим вопросы повышения финансовой грамотности и формирования финансовой культуры у россиян становятся всё более важными для обеспечения финансовой и экономической безопасности как отдельных людей, так и государства в целом.</w:t>
      </w:r>
      <w:r w:rsidR="007A72EE" w:rsidRPr="007A72EE">
        <w:rPr>
          <w:color w:val="000000"/>
          <w:sz w:val="28"/>
          <w:szCs w:val="28"/>
        </w:rPr>
        <w:t xml:space="preserve"> [25 </w:t>
      </w:r>
      <w:r w:rsidR="007A72EE">
        <w:rPr>
          <w:color w:val="000000"/>
          <w:sz w:val="28"/>
          <w:szCs w:val="28"/>
          <w:lang w:val="en-US"/>
        </w:rPr>
        <w:t>c</w:t>
      </w:r>
      <w:r w:rsidR="007A72EE" w:rsidRPr="007A72EE">
        <w:rPr>
          <w:color w:val="000000"/>
          <w:sz w:val="28"/>
          <w:szCs w:val="28"/>
        </w:rPr>
        <w:t>. 216]</w:t>
      </w:r>
    </w:p>
    <w:p w14:paraId="4CC7B0D4" w14:textId="77777777" w:rsidR="00E34D44" w:rsidRPr="00E34D44" w:rsidRDefault="00E34D44" w:rsidP="00E34D44">
      <w:pPr>
        <w:pStyle w:val="a4"/>
        <w:shd w:val="clear" w:color="auto" w:fill="FFFFFF"/>
        <w:spacing w:before="0" w:beforeAutospacing="0" w:after="0" w:afterAutospacing="0" w:line="360" w:lineRule="auto"/>
        <w:ind w:firstLine="709"/>
        <w:jc w:val="both"/>
        <w:rPr>
          <w:color w:val="000000"/>
          <w:sz w:val="28"/>
          <w:szCs w:val="28"/>
        </w:rPr>
      </w:pPr>
      <w:r w:rsidRPr="00E34D44">
        <w:rPr>
          <w:color w:val="000000"/>
          <w:sz w:val="28"/>
          <w:szCs w:val="28"/>
        </w:rPr>
        <w:t>Для улучшения финансовой грамотности населения, мы предлагаем применять игровые методы обучения.</w:t>
      </w:r>
    </w:p>
    <w:p w14:paraId="2DA85EE4" w14:textId="30537DAE" w:rsidR="00DD2B5D" w:rsidRPr="00DD2B5D" w:rsidRDefault="00DD2B5D" w:rsidP="00DD2B5D">
      <w:pPr>
        <w:spacing w:line="360" w:lineRule="auto"/>
        <w:ind w:firstLine="709"/>
        <w:rPr>
          <w:rFonts w:cs="Times New Roman"/>
          <w:szCs w:val="28"/>
        </w:rPr>
      </w:pPr>
      <w:r w:rsidRPr="00DD2B5D">
        <w:rPr>
          <w:rFonts w:cs="Times New Roman"/>
          <w:szCs w:val="28"/>
        </w:rPr>
        <w:t>Игровые технологии в обучении представляют собой современный и эффективный метод освоения новых знаний и навыков через игровую деятельность. Они основаны на естественной потребности человека к игровой активности и позволяют усваивать информацию в непринужденной, увлекательной форме. В процессе игры участники не только получают теоретические знания, но и развивают практические навыки принятия решений, учатся анализировать ситуацию и прогнозировать последствия своих действий, что особенно важно при освоении сложных финансовых концепций.</w:t>
      </w:r>
      <w:r w:rsidR="00D453FD" w:rsidRPr="00D453FD">
        <w:rPr>
          <w:rFonts w:cs="Times New Roman"/>
          <w:szCs w:val="28"/>
        </w:rPr>
        <w:t xml:space="preserve"> </w:t>
      </w:r>
      <w:r w:rsidR="00D453FD" w:rsidRPr="00C62070">
        <w:rPr>
          <w:rFonts w:cs="Times New Roman"/>
          <w:szCs w:val="28"/>
        </w:rPr>
        <w:t>[</w:t>
      </w:r>
      <w:r w:rsidR="00D453FD">
        <w:rPr>
          <w:rFonts w:cs="Times New Roman"/>
          <w:szCs w:val="28"/>
        </w:rPr>
        <w:t>15</w:t>
      </w:r>
      <w:r w:rsidR="00D453FD" w:rsidRPr="00C62070">
        <w:rPr>
          <w:rFonts w:cs="Times New Roman"/>
          <w:szCs w:val="28"/>
        </w:rPr>
        <w:t>, с.</w:t>
      </w:r>
      <w:r w:rsidR="00D453FD">
        <w:rPr>
          <w:rFonts w:cs="Times New Roman"/>
          <w:szCs w:val="28"/>
        </w:rPr>
        <w:t>164</w:t>
      </w:r>
      <w:r w:rsidR="00D453FD" w:rsidRPr="00C62070">
        <w:rPr>
          <w:rFonts w:cs="Times New Roman"/>
          <w:szCs w:val="28"/>
        </w:rPr>
        <w:t>]</w:t>
      </w:r>
    </w:p>
    <w:p w14:paraId="3D3A0181" w14:textId="59814783" w:rsidR="00DD2B5D" w:rsidRPr="008D76A7" w:rsidRDefault="00DD2B5D" w:rsidP="00DD2B5D">
      <w:pPr>
        <w:spacing w:line="360" w:lineRule="auto"/>
        <w:ind w:firstLine="709"/>
        <w:rPr>
          <w:rFonts w:cs="Times New Roman"/>
          <w:szCs w:val="28"/>
        </w:rPr>
      </w:pPr>
      <w:r w:rsidRPr="00DD2B5D">
        <w:rPr>
          <w:rFonts w:cs="Times New Roman"/>
          <w:szCs w:val="28"/>
        </w:rPr>
        <w:t>Обучение финансовой грамотности с помощью настольных игр становится все более популярным инструментом, поскольку позволяет в игровой форме освоить базовые финансовые понятия и принципы. В процессе игры участники сталкиваются с различными финансовыми ситуациями, учатся планировать бюджет, принимать инвестиционные решения и управлять рисками. Настольные игры создают безопасную среду для совершения ошибок и их анализа, что помогает лучше усвоить материал и сформировать правильные финансовые привычки без реального риска потери денежных средств.</w:t>
      </w:r>
      <w:r w:rsidR="007A72EE" w:rsidRPr="007A72EE">
        <w:rPr>
          <w:rFonts w:cs="Times New Roman"/>
          <w:szCs w:val="28"/>
        </w:rPr>
        <w:t xml:space="preserve"> </w:t>
      </w:r>
      <w:r w:rsidR="007A72EE" w:rsidRPr="008D76A7">
        <w:rPr>
          <w:rFonts w:cs="Times New Roman"/>
          <w:szCs w:val="28"/>
        </w:rPr>
        <w:t>[24]</w:t>
      </w:r>
    </w:p>
    <w:p w14:paraId="47F26C48" w14:textId="181FD7EC" w:rsidR="00E724C3" w:rsidRDefault="00DD2B5D" w:rsidP="00DD2B5D">
      <w:pPr>
        <w:spacing w:line="360" w:lineRule="auto"/>
        <w:ind w:firstLine="709"/>
        <w:rPr>
          <w:rFonts w:cs="Times New Roman"/>
          <w:szCs w:val="28"/>
        </w:rPr>
      </w:pPr>
      <w:r w:rsidRPr="00DD2B5D">
        <w:rPr>
          <w:rFonts w:cs="Times New Roman"/>
          <w:szCs w:val="28"/>
        </w:rPr>
        <w:t xml:space="preserve">Повышение финансовой культуры через настольные игры происходит комплексно: участники не только получают конкретные знания, но и развивают системное мышление, учатся работать в команде и принимать взвешенные решения. Игровой формат способствует лучшему запоминанию информации, формирует позитивное отношение к процессу обучения и помогает преодолеть страх перед финансовыми вопросами. </w:t>
      </w:r>
      <w:r w:rsidR="00D453FD" w:rsidRPr="00C62070">
        <w:rPr>
          <w:rFonts w:cs="Times New Roman"/>
          <w:szCs w:val="28"/>
        </w:rPr>
        <w:t>[</w:t>
      </w:r>
      <w:r w:rsidR="00D453FD">
        <w:rPr>
          <w:rFonts w:cs="Times New Roman"/>
          <w:szCs w:val="28"/>
        </w:rPr>
        <w:t>11</w:t>
      </w:r>
      <w:r w:rsidR="00D453FD" w:rsidRPr="00C62070">
        <w:rPr>
          <w:rFonts w:cs="Times New Roman"/>
          <w:szCs w:val="28"/>
        </w:rPr>
        <w:t>, с.</w:t>
      </w:r>
      <w:r w:rsidR="00D453FD">
        <w:rPr>
          <w:rFonts w:cs="Times New Roman"/>
          <w:szCs w:val="28"/>
        </w:rPr>
        <w:t xml:space="preserve"> 280</w:t>
      </w:r>
      <w:r w:rsidR="00D453FD" w:rsidRPr="00C62070">
        <w:rPr>
          <w:rFonts w:cs="Times New Roman"/>
          <w:szCs w:val="28"/>
        </w:rPr>
        <w:t>]</w:t>
      </w:r>
      <w:r w:rsidR="00D453FD">
        <w:rPr>
          <w:rFonts w:cs="Times New Roman"/>
          <w:szCs w:val="28"/>
        </w:rPr>
        <w:t xml:space="preserve"> </w:t>
      </w:r>
      <w:r w:rsidRPr="00DD2B5D">
        <w:rPr>
          <w:rFonts w:cs="Times New Roman"/>
          <w:szCs w:val="28"/>
        </w:rPr>
        <w:lastRenderedPageBreak/>
        <w:t>Регулярное участие в таких играх улучшает навыки планирования и способствует формированию ответственного отношения к личным финансам.</w:t>
      </w:r>
    </w:p>
    <w:p w14:paraId="7096EF32" w14:textId="77777777" w:rsidR="00D453FD" w:rsidRDefault="00D453FD" w:rsidP="00DD2B5D">
      <w:pPr>
        <w:spacing w:line="360" w:lineRule="auto"/>
        <w:ind w:firstLine="709"/>
        <w:rPr>
          <w:rFonts w:cs="Times New Roman"/>
          <w:szCs w:val="28"/>
        </w:rPr>
      </w:pPr>
    </w:p>
    <w:p w14:paraId="6578810C" w14:textId="6AB51FC2" w:rsidR="0050048F" w:rsidRPr="007E7FC8" w:rsidRDefault="0050048F" w:rsidP="00CF36BF">
      <w:pPr>
        <w:pStyle w:val="2"/>
      </w:pPr>
      <w:bookmarkStart w:id="6" w:name="_Toc168844573"/>
      <w:bookmarkStart w:id="7" w:name="_Toc201422660"/>
      <w:r w:rsidRPr="007E7FC8">
        <w:t>1.2 Методологии разработки стартап-проекта</w:t>
      </w:r>
      <w:bookmarkEnd w:id="6"/>
      <w:bookmarkEnd w:id="7"/>
    </w:p>
    <w:p w14:paraId="42D44C1B" w14:textId="3095F3F7" w:rsidR="0050048F" w:rsidRDefault="0050048F" w:rsidP="00E34D44">
      <w:pPr>
        <w:spacing w:line="360" w:lineRule="auto"/>
        <w:ind w:firstLine="709"/>
        <w:rPr>
          <w:rFonts w:cs="Times New Roman"/>
          <w:szCs w:val="28"/>
        </w:rPr>
      </w:pPr>
    </w:p>
    <w:p w14:paraId="03BD0D1F" w14:textId="7B2204B3" w:rsidR="00FC17F0" w:rsidRDefault="00FC17F0" w:rsidP="00E34D44">
      <w:pPr>
        <w:spacing w:line="360" w:lineRule="auto"/>
        <w:ind w:firstLine="709"/>
        <w:rPr>
          <w:rFonts w:cs="Times New Roman"/>
          <w:szCs w:val="28"/>
        </w:rPr>
      </w:pPr>
      <w:r w:rsidRPr="00FC17F0">
        <w:rPr>
          <w:rFonts w:cs="Times New Roman"/>
          <w:szCs w:val="28"/>
        </w:rPr>
        <w:t xml:space="preserve">В современном мире запуск проекта требует не только креативности и инновационных идей, но и грамотного подхода к минимизации рисков и оптимизации ресурсов. </w:t>
      </w:r>
      <w:r>
        <w:rPr>
          <w:rFonts w:cs="Times New Roman"/>
          <w:szCs w:val="28"/>
        </w:rPr>
        <w:t>Для нашего проекта мы выбрали сочетание двух методологий:</w:t>
      </w:r>
      <w:r w:rsidRPr="00FC17F0">
        <w:rPr>
          <w:rFonts w:cs="Times New Roman"/>
          <w:szCs w:val="28"/>
        </w:rPr>
        <w:t xml:space="preserve"> </w:t>
      </w:r>
      <w:proofErr w:type="spellStart"/>
      <w:r w:rsidRPr="00FC17F0">
        <w:rPr>
          <w:rFonts w:cs="Times New Roman"/>
          <w:szCs w:val="28"/>
        </w:rPr>
        <w:t>Lean</w:t>
      </w:r>
      <w:proofErr w:type="spellEnd"/>
      <w:r w:rsidRPr="00FC17F0">
        <w:rPr>
          <w:rFonts w:cs="Times New Roman"/>
          <w:szCs w:val="28"/>
        </w:rPr>
        <w:t xml:space="preserve"> </w:t>
      </w:r>
      <w:proofErr w:type="spellStart"/>
      <w:r w:rsidRPr="00FC17F0">
        <w:rPr>
          <w:rFonts w:cs="Times New Roman"/>
          <w:szCs w:val="28"/>
        </w:rPr>
        <w:t>Startup</w:t>
      </w:r>
      <w:proofErr w:type="spellEnd"/>
      <w:r w:rsidRPr="00FC17F0">
        <w:rPr>
          <w:rFonts w:cs="Times New Roman"/>
          <w:szCs w:val="28"/>
        </w:rPr>
        <w:t xml:space="preserve"> и </w:t>
      </w:r>
      <w:proofErr w:type="spellStart"/>
      <w:r w:rsidRPr="00FC17F0">
        <w:rPr>
          <w:rFonts w:cs="Times New Roman"/>
          <w:szCs w:val="28"/>
        </w:rPr>
        <w:t>Agile</w:t>
      </w:r>
      <w:proofErr w:type="spellEnd"/>
      <w:r>
        <w:rPr>
          <w:rFonts w:cs="Times New Roman"/>
          <w:szCs w:val="28"/>
        </w:rPr>
        <w:t>. Они</w:t>
      </w:r>
      <w:r w:rsidRPr="00FC17F0">
        <w:rPr>
          <w:rFonts w:cs="Times New Roman"/>
          <w:szCs w:val="28"/>
        </w:rPr>
        <w:t xml:space="preserve"> представляют собой эффективное сочетание инструментов для разработки и запуска различных продуктов, включая настольные обучающие игры. Они позволяют создать жизнеспособный продукт, который будет соответствовать ожиданиям целевой аудитории и требованиям рынка.</w:t>
      </w:r>
      <w:r w:rsidR="00D453FD" w:rsidRPr="00D453FD">
        <w:rPr>
          <w:rFonts w:cs="Times New Roman"/>
          <w:szCs w:val="28"/>
        </w:rPr>
        <w:t xml:space="preserve"> </w:t>
      </w:r>
      <w:r w:rsidR="00D453FD" w:rsidRPr="00C62070">
        <w:rPr>
          <w:rFonts w:cs="Times New Roman"/>
          <w:szCs w:val="28"/>
        </w:rPr>
        <w:t>[</w:t>
      </w:r>
      <w:r w:rsidR="00D453FD">
        <w:rPr>
          <w:rFonts w:cs="Times New Roman"/>
          <w:szCs w:val="28"/>
        </w:rPr>
        <w:t>1</w:t>
      </w:r>
      <w:r w:rsidR="00C423A4" w:rsidRPr="008D76A7">
        <w:rPr>
          <w:rFonts w:cs="Times New Roman"/>
          <w:szCs w:val="28"/>
        </w:rPr>
        <w:t>6</w:t>
      </w:r>
      <w:r w:rsidR="00D453FD" w:rsidRPr="00C62070">
        <w:rPr>
          <w:rFonts w:cs="Times New Roman"/>
          <w:szCs w:val="28"/>
        </w:rPr>
        <w:t>, с.</w:t>
      </w:r>
      <w:r w:rsidR="00D453FD">
        <w:rPr>
          <w:rFonts w:cs="Times New Roman"/>
          <w:szCs w:val="28"/>
        </w:rPr>
        <w:t>10</w:t>
      </w:r>
      <w:r w:rsidR="00D453FD" w:rsidRPr="00C62070">
        <w:rPr>
          <w:rFonts w:cs="Times New Roman"/>
          <w:szCs w:val="28"/>
        </w:rPr>
        <w:t>]</w:t>
      </w:r>
    </w:p>
    <w:p w14:paraId="3536015D" w14:textId="69A88519" w:rsidR="00FC17F0" w:rsidRPr="00FC17F0" w:rsidRDefault="00FC17F0" w:rsidP="00FC17F0">
      <w:pPr>
        <w:spacing w:line="360" w:lineRule="auto"/>
        <w:ind w:firstLine="709"/>
        <w:rPr>
          <w:rFonts w:cs="Times New Roman"/>
          <w:szCs w:val="28"/>
        </w:rPr>
      </w:pPr>
      <w:proofErr w:type="spellStart"/>
      <w:r w:rsidRPr="00FC17F0">
        <w:rPr>
          <w:rFonts w:cs="Times New Roman"/>
          <w:szCs w:val="28"/>
        </w:rPr>
        <w:t>Lean</w:t>
      </w:r>
      <w:proofErr w:type="spellEnd"/>
      <w:r w:rsidRPr="00FC17F0">
        <w:rPr>
          <w:rFonts w:cs="Times New Roman"/>
          <w:szCs w:val="28"/>
        </w:rPr>
        <w:t xml:space="preserve"> </w:t>
      </w:r>
      <w:proofErr w:type="spellStart"/>
      <w:r w:rsidRPr="00FC17F0">
        <w:rPr>
          <w:rFonts w:cs="Times New Roman"/>
          <w:szCs w:val="28"/>
        </w:rPr>
        <w:t>Startup</w:t>
      </w:r>
      <w:proofErr w:type="spellEnd"/>
      <w:r w:rsidRPr="00FC17F0">
        <w:rPr>
          <w:rFonts w:cs="Times New Roman"/>
          <w:szCs w:val="28"/>
        </w:rPr>
        <w:t xml:space="preserve"> и </w:t>
      </w:r>
      <w:proofErr w:type="spellStart"/>
      <w:r w:rsidRPr="00FC17F0">
        <w:rPr>
          <w:rFonts w:cs="Times New Roman"/>
          <w:szCs w:val="28"/>
        </w:rPr>
        <w:t>Agile</w:t>
      </w:r>
      <w:proofErr w:type="spellEnd"/>
      <w:r w:rsidRPr="00FC17F0">
        <w:rPr>
          <w:rFonts w:cs="Times New Roman"/>
          <w:szCs w:val="28"/>
        </w:rPr>
        <w:t xml:space="preserve"> представляют собой </w:t>
      </w:r>
      <w:r>
        <w:rPr>
          <w:rFonts w:cs="Times New Roman"/>
          <w:szCs w:val="28"/>
        </w:rPr>
        <w:t>наиболее успешный</w:t>
      </w:r>
      <w:r w:rsidRPr="00FC17F0">
        <w:rPr>
          <w:rFonts w:cs="Times New Roman"/>
          <w:szCs w:val="28"/>
        </w:rPr>
        <w:t xml:space="preserve"> симбиоз методологий для запуска проекта по производству настольной обучающей игры. </w:t>
      </w:r>
      <w:proofErr w:type="spellStart"/>
      <w:r w:rsidRPr="00FC17F0">
        <w:rPr>
          <w:rFonts w:cs="Times New Roman"/>
          <w:szCs w:val="28"/>
        </w:rPr>
        <w:t>Lean</w:t>
      </w:r>
      <w:proofErr w:type="spellEnd"/>
      <w:r w:rsidRPr="00FC17F0">
        <w:rPr>
          <w:rFonts w:cs="Times New Roman"/>
          <w:szCs w:val="28"/>
        </w:rPr>
        <w:t xml:space="preserve"> </w:t>
      </w:r>
      <w:proofErr w:type="spellStart"/>
      <w:r w:rsidRPr="00FC17F0">
        <w:rPr>
          <w:rFonts w:cs="Times New Roman"/>
          <w:szCs w:val="28"/>
        </w:rPr>
        <w:t>Startup</w:t>
      </w:r>
      <w:proofErr w:type="spellEnd"/>
      <w:r w:rsidRPr="00FC17F0">
        <w:rPr>
          <w:rFonts w:cs="Times New Roman"/>
          <w:szCs w:val="28"/>
        </w:rPr>
        <w:t xml:space="preserve"> позволяет минимизировать затраты на старте и быстро тестировать гипотезы, что критически важно для образовательного продукта, где необходимо точно понимать потребности целевой аудитории.</w:t>
      </w:r>
      <w:r>
        <w:rPr>
          <w:rFonts w:cs="Times New Roman"/>
          <w:szCs w:val="28"/>
        </w:rPr>
        <w:t xml:space="preserve"> </w:t>
      </w:r>
      <w:proofErr w:type="spellStart"/>
      <w:r w:rsidRPr="00FC17F0">
        <w:rPr>
          <w:rFonts w:cs="Times New Roman"/>
          <w:szCs w:val="28"/>
        </w:rPr>
        <w:t>Agile</w:t>
      </w:r>
      <w:proofErr w:type="spellEnd"/>
      <w:r w:rsidRPr="00FC17F0">
        <w:rPr>
          <w:rFonts w:cs="Times New Roman"/>
          <w:szCs w:val="28"/>
        </w:rPr>
        <w:t>-подход обеспечивает гибкость в разработке и возможность быстро вносить изменения на основе обратной связи от первых пользователей. Это особенно актуально для настольной игры, где механика и компоненты могут требовать доработок после первых тестирований.</w:t>
      </w:r>
      <w:r w:rsidR="00D453FD" w:rsidRPr="00D453FD">
        <w:rPr>
          <w:rFonts w:cs="Times New Roman"/>
          <w:szCs w:val="28"/>
        </w:rPr>
        <w:t xml:space="preserve"> </w:t>
      </w:r>
    </w:p>
    <w:p w14:paraId="54076C37" w14:textId="7AAF9C86" w:rsidR="00FC17F0" w:rsidRPr="00FC17F0" w:rsidRDefault="00FC17F0" w:rsidP="00FC17F0">
      <w:pPr>
        <w:spacing w:line="360" w:lineRule="auto"/>
        <w:ind w:firstLine="709"/>
        <w:rPr>
          <w:rFonts w:cs="Times New Roman"/>
          <w:szCs w:val="28"/>
        </w:rPr>
      </w:pPr>
      <w:r w:rsidRPr="00FC17F0">
        <w:rPr>
          <w:rFonts w:cs="Times New Roman"/>
          <w:szCs w:val="28"/>
        </w:rPr>
        <w:t>Сочетание этих методологий дает несколько ключевых преимуществ</w:t>
      </w:r>
      <w:proofErr w:type="gramStart"/>
      <w:r w:rsidRPr="00FC17F0">
        <w:rPr>
          <w:rFonts w:cs="Times New Roman"/>
          <w:szCs w:val="28"/>
        </w:rPr>
        <w:t>:</w:t>
      </w:r>
      <w:r w:rsidR="00DD2B5D">
        <w:rPr>
          <w:rFonts w:cs="Times New Roman"/>
          <w:szCs w:val="28"/>
        </w:rPr>
        <w:t xml:space="preserve"> Рассмотрим</w:t>
      </w:r>
      <w:proofErr w:type="gramEnd"/>
      <w:r w:rsidR="00DD2B5D">
        <w:rPr>
          <w:rFonts w:cs="Times New Roman"/>
          <w:szCs w:val="28"/>
        </w:rPr>
        <w:t xml:space="preserve"> подробнее каждое из них.</w:t>
      </w:r>
    </w:p>
    <w:p w14:paraId="1FE5C1E3" w14:textId="1F0933EC" w:rsidR="00FC17F0" w:rsidRPr="00FC17F0" w:rsidRDefault="00FC17F0" w:rsidP="00FC17F0">
      <w:pPr>
        <w:spacing w:line="360" w:lineRule="auto"/>
        <w:ind w:firstLine="709"/>
        <w:rPr>
          <w:rFonts w:cs="Times New Roman"/>
          <w:szCs w:val="28"/>
        </w:rPr>
      </w:pPr>
      <w:r w:rsidRPr="00FC17F0">
        <w:rPr>
          <w:rFonts w:cs="Times New Roman"/>
          <w:szCs w:val="28"/>
        </w:rPr>
        <w:t>Во-первых, минимальные инвестиции на начальном этапе позволяют запустить</w:t>
      </w:r>
      <w:r>
        <w:rPr>
          <w:rFonts w:cs="Times New Roman"/>
          <w:szCs w:val="28"/>
        </w:rPr>
        <w:t xml:space="preserve"> </w:t>
      </w:r>
      <w:r w:rsidRPr="00FC17F0">
        <w:rPr>
          <w:rFonts w:cs="Times New Roman"/>
          <w:szCs w:val="28"/>
        </w:rPr>
        <w:t>минимально жизнеспособный продукт с базовым набором функций, что снижает финансовые риски при выходе на рынок. При этом возможность быстрой итеративной разработки позволяет оперативно улучшать продукт на основе реальных данных.</w:t>
      </w:r>
    </w:p>
    <w:p w14:paraId="194DF883" w14:textId="77777777" w:rsidR="00FC17F0" w:rsidRPr="00FC17F0" w:rsidRDefault="00FC17F0" w:rsidP="00FC17F0">
      <w:pPr>
        <w:spacing w:line="360" w:lineRule="auto"/>
        <w:ind w:firstLine="709"/>
        <w:rPr>
          <w:rFonts w:cs="Times New Roman"/>
          <w:szCs w:val="28"/>
        </w:rPr>
      </w:pPr>
      <w:r w:rsidRPr="00FC17F0">
        <w:rPr>
          <w:rFonts w:cs="Times New Roman"/>
          <w:szCs w:val="28"/>
        </w:rPr>
        <w:lastRenderedPageBreak/>
        <w:t>Во-вторых, гибкость процессов дает возможность быстро адаптироваться к изменениям рыночной ситуации и потребностям пользователей. Это особенно важно в образовательной сфере, где требования к контенту и формату могут меняться.</w:t>
      </w:r>
    </w:p>
    <w:p w14:paraId="39FDE85D" w14:textId="77777777" w:rsidR="00FC17F0" w:rsidRPr="00FC17F0" w:rsidRDefault="00FC17F0" w:rsidP="00FC17F0">
      <w:pPr>
        <w:spacing w:line="360" w:lineRule="auto"/>
        <w:ind w:firstLine="709"/>
        <w:rPr>
          <w:rFonts w:cs="Times New Roman"/>
          <w:szCs w:val="28"/>
        </w:rPr>
      </w:pPr>
      <w:r w:rsidRPr="00FC17F0">
        <w:rPr>
          <w:rFonts w:cs="Times New Roman"/>
          <w:szCs w:val="28"/>
        </w:rPr>
        <w:t>В-третьих, постоянное тестирование гипотез и быстрая реализация изменений позволяют оптимизировать как сам продукт, так и процессы его производства и продвижения. Такой подход помогает найти наиболее эффективную бизнес-модель и минимизировать потери.</w:t>
      </w:r>
    </w:p>
    <w:p w14:paraId="0219BBA5" w14:textId="77777777" w:rsidR="00FC17F0" w:rsidRPr="00FC17F0" w:rsidRDefault="00FC17F0" w:rsidP="00FC17F0">
      <w:pPr>
        <w:spacing w:line="360" w:lineRule="auto"/>
        <w:ind w:firstLine="709"/>
        <w:rPr>
          <w:rFonts w:cs="Times New Roman"/>
          <w:szCs w:val="28"/>
        </w:rPr>
      </w:pPr>
      <w:r w:rsidRPr="00FC17F0">
        <w:rPr>
          <w:rFonts w:cs="Times New Roman"/>
          <w:szCs w:val="28"/>
        </w:rPr>
        <w:t xml:space="preserve">Кроме того, командная работа в рамках </w:t>
      </w:r>
      <w:proofErr w:type="spellStart"/>
      <w:r w:rsidRPr="00FC17F0">
        <w:rPr>
          <w:rFonts w:cs="Times New Roman"/>
          <w:szCs w:val="28"/>
        </w:rPr>
        <w:t>Agile</w:t>
      </w:r>
      <w:proofErr w:type="spellEnd"/>
      <w:r w:rsidRPr="00FC17F0">
        <w:rPr>
          <w:rFonts w:cs="Times New Roman"/>
          <w:szCs w:val="28"/>
        </w:rPr>
        <w:t xml:space="preserve"> способствует более быстрому принятию решений и повышению вовлеченности участников проекта. Это особенно важно на начальных этапах, когда необходимо быстро реагировать на обратную связь и корректировать направление развития.</w:t>
      </w:r>
    </w:p>
    <w:p w14:paraId="322BAF45" w14:textId="66424CFF" w:rsidR="00FC17F0" w:rsidRPr="00FC17F0" w:rsidRDefault="00FC17F0" w:rsidP="00FC17F0">
      <w:pPr>
        <w:spacing w:line="360" w:lineRule="auto"/>
        <w:ind w:firstLine="709"/>
        <w:rPr>
          <w:rFonts w:cs="Times New Roman"/>
          <w:szCs w:val="28"/>
        </w:rPr>
      </w:pPr>
      <w:r w:rsidRPr="00FC17F0">
        <w:rPr>
          <w:rFonts w:cs="Times New Roman"/>
          <w:szCs w:val="28"/>
        </w:rPr>
        <w:t xml:space="preserve">Такой комбинированный подход также позволяет эффективно управлять ресурсами: </w:t>
      </w:r>
      <w:proofErr w:type="spellStart"/>
      <w:r w:rsidRPr="00FC17F0">
        <w:rPr>
          <w:rFonts w:cs="Times New Roman"/>
          <w:szCs w:val="28"/>
        </w:rPr>
        <w:t>Lean</w:t>
      </w:r>
      <w:proofErr w:type="spellEnd"/>
      <w:r w:rsidRPr="00FC17F0">
        <w:rPr>
          <w:rFonts w:cs="Times New Roman"/>
          <w:szCs w:val="28"/>
        </w:rPr>
        <w:t xml:space="preserve"> помогает оптимизировать затраты, а </w:t>
      </w:r>
      <w:proofErr w:type="spellStart"/>
      <w:r w:rsidRPr="00FC17F0">
        <w:rPr>
          <w:rFonts w:cs="Times New Roman"/>
          <w:szCs w:val="28"/>
        </w:rPr>
        <w:t>Agile</w:t>
      </w:r>
      <w:proofErr w:type="spellEnd"/>
      <w:r w:rsidRPr="00FC17F0">
        <w:rPr>
          <w:rFonts w:cs="Times New Roman"/>
          <w:szCs w:val="28"/>
        </w:rPr>
        <w:t xml:space="preserve"> обеспечивает быструю адаптацию к изменениям и постоянное улучшение продукта. Это создает устойчивую основу для масштабирования бизнеса при сохранении качества продукта.</w:t>
      </w:r>
      <w:r w:rsidR="00C423A4" w:rsidRPr="00C423A4">
        <w:rPr>
          <w:rFonts w:cs="Times New Roman"/>
          <w:szCs w:val="28"/>
        </w:rPr>
        <w:t xml:space="preserve"> </w:t>
      </w:r>
      <w:r w:rsidR="00C423A4" w:rsidRPr="00813479">
        <w:rPr>
          <w:rFonts w:cs="Times New Roman"/>
          <w:szCs w:val="28"/>
        </w:rPr>
        <w:t>[</w:t>
      </w:r>
      <w:r w:rsidR="00C423A4" w:rsidRPr="008D76A7">
        <w:rPr>
          <w:rFonts w:cs="Times New Roman"/>
          <w:szCs w:val="28"/>
        </w:rPr>
        <w:t xml:space="preserve">18 </w:t>
      </w:r>
      <w:r w:rsidR="00C423A4">
        <w:rPr>
          <w:rFonts w:cs="Times New Roman"/>
          <w:szCs w:val="28"/>
          <w:lang w:val="en-US"/>
        </w:rPr>
        <w:t>c</w:t>
      </w:r>
      <w:r w:rsidR="00C423A4" w:rsidRPr="008D76A7">
        <w:rPr>
          <w:rFonts w:cs="Times New Roman"/>
          <w:szCs w:val="28"/>
        </w:rPr>
        <w:t>. 4</w:t>
      </w:r>
      <w:r w:rsidR="00C423A4" w:rsidRPr="00813479">
        <w:rPr>
          <w:rFonts w:cs="Times New Roman"/>
          <w:szCs w:val="28"/>
        </w:rPr>
        <w:t>]</w:t>
      </w:r>
    </w:p>
    <w:p w14:paraId="51FAD2F2" w14:textId="14EE7E7D" w:rsidR="001F5649" w:rsidRDefault="00FC17F0" w:rsidP="00FC17F0">
      <w:pPr>
        <w:spacing w:line="360" w:lineRule="auto"/>
        <w:ind w:firstLine="709"/>
        <w:rPr>
          <w:rFonts w:cs="Times New Roman"/>
          <w:szCs w:val="28"/>
        </w:rPr>
      </w:pPr>
      <w:r w:rsidRPr="00FC17F0">
        <w:rPr>
          <w:rFonts w:cs="Times New Roman"/>
          <w:szCs w:val="28"/>
        </w:rPr>
        <w:t xml:space="preserve">В итоге, использование </w:t>
      </w:r>
      <w:proofErr w:type="spellStart"/>
      <w:r w:rsidRPr="00FC17F0">
        <w:rPr>
          <w:rFonts w:cs="Times New Roman"/>
          <w:szCs w:val="28"/>
        </w:rPr>
        <w:t>Lean</w:t>
      </w:r>
      <w:proofErr w:type="spellEnd"/>
      <w:r w:rsidRPr="00FC17F0">
        <w:rPr>
          <w:rFonts w:cs="Times New Roman"/>
          <w:szCs w:val="28"/>
        </w:rPr>
        <w:t xml:space="preserve"> </w:t>
      </w:r>
      <w:proofErr w:type="spellStart"/>
      <w:r w:rsidRPr="00FC17F0">
        <w:rPr>
          <w:rFonts w:cs="Times New Roman"/>
          <w:szCs w:val="28"/>
        </w:rPr>
        <w:t>Startup</w:t>
      </w:r>
      <w:proofErr w:type="spellEnd"/>
      <w:r w:rsidRPr="00FC17F0">
        <w:rPr>
          <w:rFonts w:cs="Times New Roman"/>
          <w:szCs w:val="28"/>
        </w:rPr>
        <w:t xml:space="preserve"> и </w:t>
      </w:r>
      <w:proofErr w:type="spellStart"/>
      <w:r w:rsidRPr="00FC17F0">
        <w:rPr>
          <w:rFonts w:cs="Times New Roman"/>
          <w:szCs w:val="28"/>
        </w:rPr>
        <w:t>Agile</w:t>
      </w:r>
      <w:proofErr w:type="spellEnd"/>
      <w:r w:rsidRPr="00FC17F0">
        <w:rPr>
          <w:rFonts w:cs="Times New Roman"/>
          <w:szCs w:val="28"/>
        </w:rPr>
        <w:t xml:space="preserve"> вместе позволяет стартапу не только выжить на конкурентном рынке, но и быстро развиваться, постоянно совершенствуя продукт и бизнес-процессы на основе реальных данных и обратной связи от пользователей.</w:t>
      </w:r>
    </w:p>
    <w:p w14:paraId="5861EF53" w14:textId="6B03FAF6" w:rsidR="0050048F" w:rsidRDefault="0050048F">
      <w:pPr>
        <w:spacing w:after="160"/>
        <w:jc w:val="left"/>
        <w:rPr>
          <w:rFonts w:cs="Times New Roman"/>
          <w:szCs w:val="28"/>
        </w:rPr>
      </w:pPr>
      <w:r>
        <w:rPr>
          <w:rFonts w:cs="Times New Roman"/>
          <w:szCs w:val="28"/>
        </w:rPr>
        <w:br w:type="page"/>
      </w:r>
    </w:p>
    <w:p w14:paraId="5B1BEFB0" w14:textId="6367FD89" w:rsidR="0050048F" w:rsidRDefault="0050048F" w:rsidP="001029C1">
      <w:pPr>
        <w:pStyle w:val="1"/>
        <w:spacing w:before="0" w:line="360" w:lineRule="auto"/>
        <w:rPr>
          <w:rFonts w:cs="Times New Roman"/>
          <w:b/>
          <w:bCs/>
          <w:caps/>
          <w:szCs w:val="28"/>
        </w:rPr>
      </w:pPr>
      <w:bookmarkStart w:id="8" w:name="_Toc168844574"/>
      <w:bookmarkStart w:id="9" w:name="_Toc201422661"/>
      <w:r w:rsidRPr="00F364EF">
        <w:rPr>
          <w:rFonts w:cs="Times New Roman"/>
          <w:b/>
          <w:bCs/>
          <w:caps/>
          <w:szCs w:val="28"/>
        </w:rPr>
        <w:lastRenderedPageBreak/>
        <w:t xml:space="preserve">2. Характеристика проекта по созданию </w:t>
      </w:r>
      <w:bookmarkEnd w:id="8"/>
      <w:r w:rsidR="002759DD">
        <w:rPr>
          <w:rFonts w:cs="Times New Roman"/>
          <w:b/>
          <w:bCs/>
          <w:caps/>
          <w:szCs w:val="28"/>
        </w:rPr>
        <w:t>НАСТОЛЬНОЙ ИГРЫ ПО ФИНАНСОВОЙ БЕЗОПАСНОСТИ</w:t>
      </w:r>
      <w:bookmarkEnd w:id="9"/>
    </w:p>
    <w:p w14:paraId="3E4ABCCB" w14:textId="77777777" w:rsidR="001029C1" w:rsidRPr="001029C1" w:rsidRDefault="001029C1" w:rsidP="001029C1"/>
    <w:p w14:paraId="441CA1A5" w14:textId="7644D32E" w:rsidR="0050048F" w:rsidRPr="007E7FC8" w:rsidRDefault="0050048F" w:rsidP="001029C1">
      <w:pPr>
        <w:pStyle w:val="2"/>
        <w:spacing w:before="0" w:line="360" w:lineRule="auto"/>
      </w:pPr>
      <w:bookmarkStart w:id="10" w:name="_Toc168844575"/>
      <w:bookmarkStart w:id="11" w:name="_Toc201422662"/>
      <w:r w:rsidRPr="007E7FC8">
        <w:t>2.1. О</w:t>
      </w:r>
      <w:bookmarkEnd w:id="10"/>
      <w:r w:rsidR="00734401">
        <w:t>писание продукта и технологии</w:t>
      </w:r>
      <w:bookmarkEnd w:id="11"/>
    </w:p>
    <w:p w14:paraId="19721F8B" w14:textId="77777777" w:rsidR="0050048F" w:rsidRPr="00E97F56" w:rsidRDefault="0050048F" w:rsidP="001029C1">
      <w:pPr>
        <w:spacing w:line="360" w:lineRule="auto"/>
      </w:pPr>
    </w:p>
    <w:p w14:paraId="19D57C8C" w14:textId="77777777" w:rsidR="0002385D" w:rsidRPr="0002385D" w:rsidRDefault="0002385D" w:rsidP="001029C1">
      <w:pPr>
        <w:spacing w:line="360" w:lineRule="auto"/>
        <w:ind w:firstLine="709"/>
        <w:rPr>
          <w:rFonts w:cs="Times New Roman"/>
          <w:szCs w:val="28"/>
        </w:rPr>
      </w:pPr>
      <w:r w:rsidRPr="0002385D">
        <w:rPr>
          <w:rFonts w:cs="Times New Roman"/>
          <w:szCs w:val="28"/>
        </w:rPr>
        <w:t>Проект «</w:t>
      </w:r>
      <w:proofErr w:type="spellStart"/>
      <w:r w:rsidRPr="0002385D">
        <w:rPr>
          <w:rFonts w:cs="Times New Roman"/>
          <w:szCs w:val="28"/>
        </w:rPr>
        <w:t>ФинБез</w:t>
      </w:r>
      <w:proofErr w:type="spellEnd"/>
      <w:r w:rsidRPr="0002385D">
        <w:rPr>
          <w:rFonts w:cs="Times New Roman"/>
          <w:szCs w:val="28"/>
        </w:rPr>
        <w:t>» — это обучающая игра, которая поможет людям лучше разбираться в вопросах финансовой безопасности.</w:t>
      </w:r>
    </w:p>
    <w:p w14:paraId="42A66A81" w14:textId="146A9492" w:rsidR="0002385D" w:rsidRDefault="00D811AA" w:rsidP="0050048F">
      <w:pPr>
        <w:spacing w:line="360" w:lineRule="auto"/>
        <w:ind w:firstLine="709"/>
        <w:rPr>
          <w:rFonts w:cs="Times New Roman"/>
          <w:szCs w:val="28"/>
        </w:rPr>
      </w:pPr>
      <w:r>
        <w:rPr>
          <w:rFonts w:cs="Times New Roman"/>
          <w:szCs w:val="28"/>
        </w:rPr>
        <w:t>Концепция проекта:</w:t>
      </w:r>
    </w:p>
    <w:p w14:paraId="5A5D0D4D" w14:textId="77777777" w:rsidR="00D811AA" w:rsidRPr="00D811AA" w:rsidRDefault="00D811AA" w:rsidP="00D811AA">
      <w:pPr>
        <w:spacing w:line="360" w:lineRule="auto"/>
        <w:ind w:firstLine="709"/>
        <w:rPr>
          <w:rFonts w:cs="Times New Roman"/>
          <w:szCs w:val="28"/>
        </w:rPr>
      </w:pPr>
      <w:r w:rsidRPr="00D811AA">
        <w:rPr>
          <w:rFonts w:cs="Times New Roman"/>
          <w:szCs w:val="28"/>
        </w:rPr>
        <w:t>Наша игра «</w:t>
      </w:r>
      <w:proofErr w:type="spellStart"/>
      <w:r w:rsidRPr="00D811AA">
        <w:rPr>
          <w:rFonts w:cs="Times New Roman"/>
          <w:szCs w:val="28"/>
        </w:rPr>
        <w:t>ФинБез</w:t>
      </w:r>
      <w:proofErr w:type="spellEnd"/>
      <w:r w:rsidRPr="00D811AA">
        <w:rPr>
          <w:rFonts w:cs="Times New Roman"/>
          <w:szCs w:val="28"/>
        </w:rPr>
        <w:t xml:space="preserve">» — это инновационный инструмент для освоения основ финансовой безопасности. Она позволяет изучать важные финансовые концепции в игровом формате, что способствует лучшему усвоению информации. Соревновательный элемент добавляет динамики и делает процесс обучения более увлекательным.  </w:t>
      </w:r>
    </w:p>
    <w:p w14:paraId="4D1025EB" w14:textId="77777777" w:rsidR="00D811AA" w:rsidRPr="00D811AA" w:rsidRDefault="00D811AA" w:rsidP="00D811AA">
      <w:pPr>
        <w:spacing w:line="360" w:lineRule="auto"/>
        <w:ind w:firstLine="709"/>
        <w:rPr>
          <w:rFonts w:cs="Times New Roman"/>
          <w:szCs w:val="28"/>
        </w:rPr>
      </w:pPr>
      <w:r w:rsidRPr="00D811AA">
        <w:rPr>
          <w:rFonts w:cs="Times New Roman"/>
          <w:szCs w:val="28"/>
        </w:rPr>
        <w:t xml:space="preserve">Проект обладает рядом уникальных характеристик, которые делают его эффективным и привлекательным для пользователей:  </w:t>
      </w:r>
    </w:p>
    <w:p w14:paraId="61F61CF9" w14:textId="77777777" w:rsidR="00D811AA" w:rsidRDefault="00D811AA" w:rsidP="00D811AA">
      <w:pPr>
        <w:spacing w:line="360" w:lineRule="auto"/>
        <w:ind w:firstLine="709"/>
        <w:rPr>
          <w:rFonts w:cs="Times New Roman"/>
          <w:szCs w:val="28"/>
        </w:rPr>
      </w:pPr>
      <w:r w:rsidRPr="00D811AA">
        <w:rPr>
          <w:rFonts w:cs="Times New Roman"/>
          <w:szCs w:val="28"/>
        </w:rPr>
        <w:t>Система уровней сложности:</w:t>
      </w:r>
      <w:r>
        <w:rPr>
          <w:rFonts w:cs="Times New Roman"/>
          <w:szCs w:val="28"/>
        </w:rPr>
        <w:t xml:space="preserve"> </w:t>
      </w:r>
      <w:r w:rsidRPr="00D811AA">
        <w:rPr>
          <w:rFonts w:cs="Times New Roman"/>
          <w:szCs w:val="28"/>
        </w:rPr>
        <w:t xml:space="preserve">игра адаптирована для разных возрастных групп. Начальный уровень включает базовые понятия, средний — более сложные концепции, а продвинутый — углубленные темы. Это позволяет постепенно осваивать материал и не перегружать игроков. </w:t>
      </w:r>
    </w:p>
    <w:p w14:paraId="5986C8CB" w14:textId="70332ABE" w:rsidR="00D811AA" w:rsidRPr="00D811AA" w:rsidRDefault="00D811AA" w:rsidP="00D811AA">
      <w:pPr>
        <w:spacing w:line="360" w:lineRule="auto"/>
        <w:ind w:firstLine="709"/>
        <w:rPr>
          <w:rFonts w:cs="Times New Roman"/>
          <w:szCs w:val="28"/>
        </w:rPr>
      </w:pPr>
      <w:r w:rsidRPr="00D811AA">
        <w:rPr>
          <w:rFonts w:cs="Times New Roman"/>
          <w:szCs w:val="28"/>
        </w:rPr>
        <w:t xml:space="preserve">Реальные кейсы и сценарии: в игре используются актуальные примеры из жизни, что помогает лучше понять финансовые концепции на практике. Это делает обучение более реалистичным и применимым в реальной жизни.  </w:t>
      </w:r>
    </w:p>
    <w:p w14:paraId="6AAB6421" w14:textId="457A7223" w:rsidR="00D811AA" w:rsidRPr="00D811AA" w:rsidRDefault="00D811AA" w:rsidP="00D811AA">
      <w:pPr>
        <w:spacing w:line="360" w:lineRule="auto"/>
        <w:ind w:firstLine="709"/>
        <w:rPr>
          <w:rFonts w:cs="Times New Roman"/>
          <w:szCs w:val="28"/>
        </w:rPr>
      </w:pPr>
      <w:r w:rsidRPr="00D811AA">
        <w:rPr>
          <w:rFonts w:cs="Times New Roman"/>
          <w:szCs w:val="28"/>
        </w:rPr>
        <w:t>Практическая применимость:</w:t>
      </w:r>
      <w:r>
        <w:rPr>
          <w:rFonts w:cs="Times New Roman"/>
          <w:szCs w:val="28"/>
        </w:rPr>
        <w:t xml:space="preserve"> </w:t>
      </w:r>
      <w:r w:rsidRPr="00D811AA">
        <w:rPr>
          <w:rFonts w:cs="Times New Roman"/>
          <w:szCs w:val="28"/>
        </w:rPr>
        <w:t xml:space="preserve">полученные знания можно сразу применять в различных жизненных ситуациях, будь то планирование бюджета, управление сбережениями или инвестирование.  </w:t>
      </w:r>
    </w:p>
    <w:p w14:paraId="7AE89126" w14:textId="3CF839FF" w:rsidR="00D811AA" w:rsidRPr="00D811AA" w:rsidRDefault="00D811AA" w:rsidP="00D811AA">
      <w:pPr>
        <w:spacing w:line="360" w:lineRule="auto"/>
        <w:ind w:firstLine="709"/>
        <w:rPr>
          <w:rFonts w:cs="Times New Roman"/>
          <w:szCs w:val="28"/>
        </w:rPr>
      </w:pPr>
      <w:r w:rsidRPr="00D811AA">
        <w:rPr>
          <w:rFonts w:cs="Times New Roman"/>
          <w:szCs w:val="28"/>
        </w:rPr>
        <w:t xml:space="preserve">Обучение конкретным финансовым инструментам: игра знакомит с различными финансовыми инструментами, такими как банковские счета, кредиты, инвестиции и другие. Это помогает понять их значение и правильное использование.  </w:t>
      </w:r>
    </w:p>
    <w:p w14:paraId="38C9B161" w14:textId="77777777" w:rsidR="00D811AA" w:rsidRDefault="00D811AA" w:rsidP="00D811AA">
      <w:pPr>
        <w:spacing w:line="360" w:lineRule="auto"/>
        <w:ind w:firstLine="709"/>
        <w:rPr>
          <w:rFonts w:cs="Times New Roman"/>
          <w:szCs w:val="28"/>
        </w:rPr>
      </w:pPr>
      <w:r w:rsidRPr="00D811AA">
        <w:rPr>
          <w:rFonts w:cs="Times New Roman"/>
          <w:szCs w:val="28"/>
        </w:rPr>
        <w:lastRenderedPageBreak/>
        <w:t>Работа с реальными финансовыми показателями:</w:t>
      </w:r>
      <w:r>
        <w:rPr>
          <w:rFonts w:cs="Times New Roman"/>
          <w:szCs w:val="28"/>
        </w:rPr>
        <w:t xml:space="preserve"> </w:t>
      </w:r>
      <w:r w:rsidRPr="00D811AA">
        <w:rPr>
          <w:rFonts w:cs="Times New Roman"/>
          <w:szCs w:val="28"/>
        </w:rPr>
        <w:t xml:space="preserve">игроки работают с реальными данными, что развивает аналитическое мышление и умение ориентироваться в финансовых вопросах.  </w:t>
      </w:r>
    </w:p>
    <w:p w14:paraId="153DC5FD" w14:textId="60B77308" w:rsidR="00D811AA" w:rsidRPr="00D811AA" w:rsidRDefault="00D811AA" w:rsidP="00D811AA">
      <w:pPr>
        <w:spacing w:line="360" w:lineRule="auto"/>
        <w:ind w:firstLine="709"/>
        <w:rPr>
          <w:rFonts w:cs="Times New Roman"/>
          <w:szCs w:val="28"/>
        </w:rPr>
      </w:pPr>
      <w:r w:rsidRPr="00D811AA">
        <w:rPr>
          <w:rFonts w:cs="Times New Roman"/>
          <w:szCs w:val="28"/>
        </w:rPr>
        <w:t xml:space="preserve">Моделирование жизненных ситуаций: игра воссоздает различные жизненные обстоятельства, позволяя игрокам принимать взвешенные финансовые решения в сложных ситуациях.  </w:t>
      </w:r>
    </w:p>
    <w:p w14:paraId="452481F6" w14:textId="33C8035E" w:rsidR="00D811AA" w:rsidRPr="00D811AA" w:rsidRDefault="00D811AA" w:rsidP="00D811AA">
      <w:pPr>
        <w:spacing w:line="360" w:lineRule="auto"/>
        <w:ind w:firstLine="709"/>
        <w:rPr>
          <w:rFonts w:cs="Times New Roman"/>
          <w:szCs w:val="28"/>
        </w:rPr>
      </w:pPr>
      <w:r w:rsidRPr="00D811AA">
        <w:rPr>
          <w:rFonts w:cs="Times New Roman"/>
          <w:szCs w:val="28"/>
        </w:rPr>
        <w:t xml:space="preserve">Развитие навыков принятия финансовых решений: игра помогает развивать критическое мышление, умение анализировать информацию и принимать обоснованные финансовые решения.  </w:t>
      </w:r>
    </w:p>
    <w:p w14:paraId="57D26E2B" w14:textId="201602B1" w:rsidR="00D811AA" w:rsidRDefault="00D811AA" w:rsidP="00D811AA">
      <w:pPr>
        <w:spacing w:line="360" w:lineRule="auto"/>
        <w:ind w:firstLine="709"/>
        <w:rPr>
          <w:rFonts w:cs="Times New Roman"/>
          <w:szCs w:val="28"/>
        </w:rPr>
      </w:pPr>
      <w:r w:rsidRPr="00D811AA">
        <w:rPr>
          <w:rFonts w:cs="Times New Roman"/>
          <w:szCs w:val="28"/>
        </w:rPr>
        <w:t xml:space="preserve">Основная аудитория — подростки в возрасте 14-16 лет и студенты вузов. Мы также стремимся сделать игру доступной для людей среднего возраста, чтобы как можно больше людей могли повысить свою финансовую грамотность. </w:t>
      </w:r>
    </w:p>
    <w:p w14:paraId="0771FF05" w14:textId="6C9A5AFE" w:rsidR="00742B80" w:rsidRDefault="00742B80" w:rsidP="00D811AA">
      <w:pPr>
        <w:spacing w:line="360" w:lineRule="auto"/>
        <w:ind w:firstLine="709"/>
        <w:rPr>
          <w:rFonts w:cs="Times New Roman"/>
          <w:szCs w:val="28"/>
        </w:rPr>
      </w:pPr>
      <w:r>
        <w:rPr>
          <w:rFonts w:cs="Times New Roman"/>
          <w:szCs w:val="28"/>
        </w:rPr>
        <w:t xml:space="preserve">Основными компонентами игры являются: </w:t>
      </w:r>
      <w:r>
        <w:t xml:space="preserve">игровое поле 50х50 см, разделенное на 5 тематических блоков по 20 игровых клеток каждая (Приложение </w:t>
      </w:r>
      <w:r w:rsidR="001029C1">
        <w:t>А</w:t>
      </w:r>
      <w:r>
        <w:t xml:space="preserve">), коробка 25х25х4 см, игровые карточки 130 шт. размером 6х8 см. Примеры карточек представлены в Приложении </w:t>
      </w:r>
      <w:r w:rsidR="001029C1">
        <w:t>Б</w:t>
      </w:r>
      <w:r>
        <w:t>.</w:t>
      </w:r>
    </w:p>
    <w:p w14:paraId="2AAA7574" w14:textId="549DDF9B" w:rsidR="00D811AA" w:rsidRDefault="00D811AA" w:rsidP="00D811AA">
      <w:pPr>
        <w:spacing w:line="360" w:lineRule="auto"/>
        <w:ind w:firstLine="709"/>
        <w:rPr>
          <w:rFonts w:cs="Times New Roman"/>
          <w:szCs w:val="28"/>
        </w:rPr>
      </w:pPr>
      <w:r>
        <w:rPr>
          <w:rFonts w:cs="Times New Roman"/>
          <w:szCs w:val="28"/>
        </w:rPr>
        <w:t xml:space="preserve">Наш стартап имеет высокую социальную значимость: </w:t>
      </w:r>
      <w:r w:rsidRPr="00D811AA">
        <w:rPr>
          <w:rFonts w:cs="Times New Roman"/>
          <w:szCs w:val="28"/>
        </w:rPr>
        <w:t>проект не только решает конкретную образовательную задачу, но и вносит значительный вклад в развитие общества. Он способствует формированию экономически грамотного населения, которое способно принимать взвешенные финансовые решения и обеспечивать свою финансовую безопасность.</w:t>
      </w:r>
    </w:p>
    <w:p w14:paraId="3BC332F5" w14:textId="21AE9C14" w:rsidR="0050048F" w:rsidRPr="0050048F" w:rsidRDefault="0050048F" w:rsidP="0050048F">
      <w:pPr>
        <w:spacing w:line="360" w:lineRule="auto"/>
        <w:ind w:firstLine="709"/>
        <w:rPr>
          <w:rFonts w:cs="Times New Roman"/>
          <w:szCs w:val="28"/>
        </w:rPr>
      </w:pPr>
      <w:r w:rsidRPr="0050048F">
        <w:rPr>
          <w:rFonts w:cs="Times New Roman"/>
          <w:szCs w:val="28"/>
        </w:rPr>
        <w:t>Для запуска и развития бизнеса по созданию настольных игр наиболее подходящей организационно-правовой формой является индивидуальное предпринимательство (ИП). Это обусловлено рядом факторов:</w:t>
      </w:r>
    </w:p>
    <w:p w14:paraId="6693C3A3" w14:textId="67544447" w:rsidR="0050048F" w:rsidRPr="00FC17F0" w:rsidRDefault="00FC17F0" w:rsidP="00FC17F0">
      <w:pPr>
        <w:pStyle w:val="a3"/>
        <w:numPr>
          <w:ilvl w:val="0"/>
          <w:numId w:val="24"/>
        </w:numPr>
        <w:spacing w:after="0" w:line="360" w:lineRule="auto"/>
        <w:ind w:left="0" w:firstLine="709"/>
        <w:jc w:val="both"/>
        <w:rPr>
          <w:rFonts w:ascii="Times New Roman" w:hAnsi="Times New Roman" w:cs="Times New Roman"/>
          <w:sz w:val="28"/>
          <w:szCs w:val="28"/>
        </w:rPr>
      </w:pPr>
      <w:r w:rsidRPr="00FC17F0">
        <w:rPr>
          <w:rFonts w:ascii="Times New Roman" w:hAnsi="Times New Roman" w:cs="Times New Roman"/>
          <w:sz w:val="28"/>
          <w:szCs w:val="28"/>
        </w:rPr>
        <w:t>У</w:t>
      </w:r>
      <w:r w:rsidR="0050048F" w:rsidRPr="00FC17F0">
        <w:rPr>
          <w:rFonts w:ascii="Times New Roman" w:hAnsi="Times New Roman" w:cs="Times New Roman"/>
          <w:sz w:val="28"/>
          <w:szCs w:val="28"/>
        </w:rPr>
        <w:t>прощённая процедура регистрации позволяет быстро начать предпринимательскую деятельность. Это особенно важно для начинающих предпринимателей, которые хотят как можно скорее запустить свой проект.</w:t>
      </w:r>
    </w:p>
    <w:p w14:paraId="5A3EC1F2" w14:textId="0554FFB4" w:rsidR="0050048F" w:rsidRPr="00FC17F0" w:rsidRDefault="0050048F" w:rsidP="00FC17F0">
      <w:pPr>
        <w:pStyle w:val="a3"/>
        <w:numPr>
          <w:ilvl w:val="0"/>
          <w:numId w:val="24"/>
        </w:numPr>
        <w:spacing w:after="0" w:line="360" w:lineRule="auto"/>
        <w:ind w:left="0" w:firstLine="709"/>
        <w:jc w:val="both"/>
        <w:rPr>
          <w:rFonts w:ascii="Times New Roman" w:hAnsi="Times New Roman" w:cs="Times New Roman"/>
          <w:sz w:val="28"/>
          <w:szCs w:val="28"/>
        </w:rPr>
      </w:pPr>
      <w:r w:rsidRPr="00FC17F0">
        <w:rPr>
          <w:rFonts w:ascii="Times New Roman" w:hAnsi="Times New Roman" w:cs="Times New Roman"/>
          <w:sz w:val="28"/>
          <w:szCs w:val="28"/>
        </w:rPr>
        <w:t xml:space="preserve">Расходы на регистрацию ИП включают в себя оплату госпошлины и услуги нотариуса (если документы заверяются у него), а также возможные </w:t>
      </w:r>
      <w:r w:rsidRPr="00FC17F0">
        <w:rPr>
          <w:rFonts w:ascii="Times New Roman" w:hAnsi="Times New Roman" w:cs="Times New Roman"/>
          <w:sz w:val="28"/>
          <w:szCs w:val="28"/>
        </w:rPr>
        <w:lastRenderedPageBreak/>
        <w:t>расходы на консультацию юриста. По сравнению с регистрацией юридического лица, затраты на открытие ИП минимальны.</w:t>
      </w:r>
    </w:p>
    <w:p w14:paraId="7BBB6A54" w14:textId="2868C229" w:rsidR="0050048F" w:rsidRPr="00FC17F0" w:rsidRDefault="0050048F" w:rsidP="00FC17F0">
      <w:pPr>
        <w:pStyle w:val="a3"/>
        <w:numPr>
          <w:ilvl w:val="0"/>
          <w:numId w:val="24"/>
        </w:numPr>
        <w:spacing w:after="0" w:line="360" w:lineRule="auto"/>
        <w:ind w:left="0" w:firstLine="709"/>
        <w:jc w:val="both"/>
        <w:rPr>
          <w:rFonts w:ascii="Times New Roman" w:hAnsi="Times New Roman" w:cs="Times New Roman"/>
          <w:sz w:val="28"/>
          <w:szCs w:val="28"/>
        </w:rPr>
      </w:pPr>
      <w:r w:rsidRPr="00FC17F0">
        <w:rPr>
          <w:rFonts w:ascii="Times New Roman" w:hAnsi="Times New Roman" w:cs="Times New Roman"/>
          <w:sz w:val="28"/>
          <w:szCs w:val="28"/>
        </w:rPr>
        <w:t>Возможность применения упрощённой системы налогообложения (УСН) с процентной ставкой 6% или 15% от дохода.</w:t>
      </w:r>
    </w:p>
    <w:p w14:paraId="55E721A2" w14:textId="2B3891E8" w:rsidR="0050048F" w:rsidRPr="0050048F" w:rsidRDefault="0050048F" w:rsidP="0050048F">
      <w:pPr>
        <w:spacing w:line="360" w:lineRule="auto"/>
        <w:ind w:firstLine="709"/>
        <w:rPr>
          <w:rFonts w:cs="Times New Roman"/>
          <w:szCs w:val="28"/>
        </w:rPr>
      </w:pPr>
      <w:r w:rsidRPr="0050048F">
        <w:rPr>
          <w:rFonts w:cs="Times New Roman"/>
          <w:szCs w:val="28"/>
        </w:rPr>
        <w:t>Применение УСН позволяет предпринимателям снизить налоговую нагрузку. Выбор между ставками 6% (от доходов) и 15% (от доходов минус расходы) позволяет выбрать наиболее выгодный вариант в зависимости от структуры расходов и доходов бизнеса.</w:t>
      </w:r>
    </w:p>
    <w:p w14:paraId="72471F91" w14:textId="115E5A0B" w:rsidR="0050048F" w:rsidRPr="0050048F" w:rsidRDefault="0050048F" w:rsidP="0050048F">
      <w:pPr>
        <w:spacing w:line="360" w:lineRule="auto"/>
        <w:ind w:firstLine="709"/>
        <w:rPr>
          <w:rFonts w:cs="Times New Roman"/>
          <w:szCs w:val="28"/>
        </w:rPr>
      </w:pPr>
      <w:r w:rsidRPr="0050048F">
        <w:rPr>
          <w:rFonts w:cs="Times New Roman"/>
          <w:szCs w:val="28"/>
        </w:rPr>
        <w:t>ИП предоставляет начинающим предпринимателям возможность быстро и с минимальными затратами начать свой бизнес. Это позволяет им протестировать рынок, наладить производство и продажи, а затем, при необходимости, масштабировать бизнес и переходить на другие организационно-правовые формы, например, на общество с ограниченной ответственностью (ООО).</w:t>
      </w:r>
    </w:p>
    <w:p w14:paraId="192A5030" w14:textId="468F45FE" w:rsidR="002759DD" w:rsidRDefault="00AF3663" w:rsidP="0050048F">
      <w:pPr>
        <w:spacing w:line="360" w:lineRule="auto"/>
        <w:ind w:firstLine="709"/>
        <w:rPr>
          <w:rFonts w:cs="Times New Roman"/>
          <w:szCs w:val="28"/>
        </w:rPr>
      </w:pPr>
      <w:r>
        <w:rPr>
          <w:rFonts w:cs="Times New Roman"/>
          <w:szCs w:val="28"/>
        </w:rPr>
        <w:t xml:space="preserve">Стартап </w:t>
      </w:r>
      <w:r w:rsidRPr="00AF3663">
        <w:rPr>
          <w:rFonts w:cs="Times New Roman"/>
          <w:szCs w:val="28"/>
        </w:rPr>
        <w:t>относятся к модели B2C (</w:t>
      </w:r>
      <w:proofErr w:type="spellStart"/>
      <w:r w:rsidRPr="00AF3663">
        <w:rPr>
          <w:rFonts w:cs="Times New Roman"/>
          <w:szCs w:val="28"/>
        </w:rPr>
        <w:t>business</w:t>
      </w:r>
      <w:proofErr w:type="spellEnd"/>
      <w:r w:rsidRPr="00AF3663">
        <w:rPr>
          <w:rFonts w:cs="Times New Roman"/>
          <w:szCs w:val="28"/>
        </w:rPr>
        <w:t xml:space="preserve"> </w:t>
      </w:r>
      <w:proofErr w:type="spellStart"/>
      <w:r w:rsidRPr="00AF3663">
        <w:rPr>
          <w:rFonts w:cs="Times New Roman"/>
          <w:szCs w:val="28"/>
        </w:rPr>
        <w:t>to</w:t>
      </w:r>
      <w:proofErr w:type="spellEnd"/>
      <w:r w:rsidRPr="00AF3663">
        <w:rPr>
          <w:rFonts w:cs="Times New Roman"/>
          <w:szCs w:val="28"/>
        </w:rPr>
        <w:t xml:space="preserve"> </w:t>
      </w:r>
      <w:proofErr w:type="spellStart"/>
      <w:r w:rsidRPr="00AF3663">
        <w:rPr>
          <w:rFonts w:cs="Times New Roman"/>
          <w:szCs w:val="28"/>
        </w:rPr>
        <w:t>consumer</w:t>
      </w:r>
      <w:proofErr w:type="spellEnd"/>
      <w:r w:rsidRPr="00AF3663">
        <w:rPr>
          <w:rFonts w:cs="Times New Roman"/>
          <w:szCs w:val="28"/>
        </w:rPr>
        <w:t xml:space="preserve">), поскольку </w:t>
      </w:r>
      <w:r>
        <w:rPr>
          <w:rFonts w:cs="Times New Roman"/>
          <w:szCs w:val="28"/>
        </w:rPr>
        <w:t>его</w:t>
      </w:r>
      <w:r w:rsidRPr="00AF3663">
        <w:rPr>
          <w:rFonts w:cs="Times New Roman"/>
          <w:szCs w:val="28"/>
        </w:rPr>
        <w:t xml:space="preserve"> основной фокус направлен на работу с конечными потребителями - частными лицами, которые приобретают эти продукты для личного использования. Это полностью соответствует определению B2C-модели, где компания напрямую взаимодействует с конечным покупателем, а не с другими организациями.</w:t>
      </w:r>
      <w:r w:rsidR="00C02ADA" w:rsidRPr="00C02ADA">
        <w:t xml:space="preserve"> </w:t>
      </w:r>
      <w:r w:rsidR="00C02ADA" w:rsidRPr="00C02ADA">
        <w:rPr>
          <w:rFonts w:cs="Times New Roman"/>
          <w:szCs w:val="28"/>
        </w:rPr>
        <w:t>[</w:t>
      </w:r>
      <w:r w:rsidR="00C423A4" w:rsidRPr="008D76A7">
        <w:rPr>
          <w:rFonts w:cs="Times New Roman"/>
          <w:szCs w:val="28"/>
        </w:rPr>
        <w:t>10</w:t>
      </w:r>
      <w:r w:rsidR="00C02ADA" w:rsidRPr="00C02ADA">
        <w:rPr>
          <w:rFonts w:cs="Times New Roman"/>
          <w:szCs w:val="28"/>
        </w:rPr>
        <w:t>, с.</w:t>
      </w:r>
      <w:r w:rsidR="00C02ADA">
        <w:rPr>
          <w:rFonts w:cs="Times New Roman"/>
          <w:szCs w:val="28"/>
        </w:rPr>
        <w:t>286</w:t>
      </w:r>
      <w:r w:rsidR="00C02ADA" w:rsidRPr="00C02ADA">
        <w:rPr>
          <w:rFonts w:cs="Times New Roman"/>
          <w:szCs w:val="28"/>
        </w:rPr>
        <w:t>]</w:t>
      </w:r>
    </w:p>
    <w:p w14:paraId="53C8B26C" w14:textId="6DF3EC7C" w:rsidR="00C02ADA" w:rsidRPr="00C02ADA" w:rsidRDefault="00C02ADA" w:rsidP="00C02ADA">
      <w:pPr>
        <w:spacing w:line="360" w:lineRule="auto"/>
        <w:ind w:firstLine="709"/>
        <w:rPr>
          <w:rFonts w:cs="Times New Roman"/>
          <w:szCs w:val="28"/>
        </w:rPr>
      </w:pPr>
      <w:r w:rsidRPr="00C02ADA">
        <w:rPr>
          <w:rFonts w:cs="Times New Roman"/>
          <w:szCs w:val="28"/>
        </w:rPr>
        <w:t>Преимущества модели B2C для стартапов в данной сфере очевидны. Во-первых, такая модель предоставляет широкий спектр маркетинговых инструментов для привлечения целевой аудитории. Во-вторых, существует возможность оперативного масштабирования бизнеса благодаря относительно простому механизму принятия решений потребителями и низкому пороговому уровню для входа на рынок.</w:t>
      </w:r>
      <w:r w:rsidR="00B003DB" w:rsidRPr="00B003DB">
        <w:rPr>
          <w:rFonts w:cs="Times New Roman"/>
          <w:szCs w:val="28"/>
        </w:rPr>
        <w:t xml:space="preserve"> </w:t>
      </w:r>
      <w:r w:rsidR="00B003DB" w:rsidRPr="00813479">
        <w:rPr>
          <w:rFonts w:cs="Times New Roman"/>
          <w:szCs w:val="28"/>
        </w:rPr>
        <w:t>[</w:t>
      </w:r>
      <w:r w:rsidR="00B003DB" w:rsidRPr="008D76A7">
        <w:rPr>
          <w:rFonts w:cs="Times New Roman"/>
          <w:szCs w:val="28"/>
        </w:rPr>
        <w:t>1</w:t>
      </w:r>
      <w:r w:rsidR="00B003DB" w:rsidRPr="00813479">
        <w:rPr>
          <w:rFonts w:cs="Times New Roman"/>
          <w:szCs w:val="28"/>
        </w:rPr>
        <w:t>2]</w:t>
      </w:r>
    </w:p>
    <w:p w14:paraId="09E943CC" w14:textId="559D5D44" w:rsidR="00C02ADA" w:rsidRPr="00C02ADA" w:rsidRDefault="00C02ADA" w:rsidP="00C02ADA">
      <w:pPr>
        <w:spacing w:line="360" w:lineRule="auto"/>
        <w:ind w:firstLine="709"/>
        <w:rPr>
          <w:rFonts w:cs="Times New Roman"/>
          <w:szCs w:val="28"/>
        </w:rPr>
      </w:pPr>
      <w:r w:rsidRPr="00C02ADA">
        <w:rPr>
          <w:rFonts w:cs="Times New Roman"/>
          <w:szCs w:val="28"/>
        </w:rPr>
        <w:t xml:space="preserve">Еще одним важным преимуществом является возможность построения долгосрочных взаимоотношений с клиентами через программы лояльности и создание комьюнити вокруг бренда. Это особенно значимо для образовательных продуктов, поскольку пользователи могут возвращаться за </w:t>
      </w:r>
      <w:r w:rsidRPr="00C02ADA">
        <w:rPr>
          <w:rFonts w:cs="Times New Roman"/>
          <w:szCs w:val="28"/>
        </w:rPr>
        <w:lastRenderedPageBreak/>
        <w:t>новыми игровыми комплектами или обновлениями существующих игр, что обеспечивает постоянный поток повторных продаж.</w:t>
      </w:r>
      <w:r w:rsidR="00B003DB" w:rsidRPr="00B003DB">
        <w:rPr>
          <w:rFonts w:cs="Times New Roman"/>
          <w:szCs w:val="28"/>
        </w:rPr>
        <w:t xml:space="preserve"> </w:t>
      </w:r>
      <w:r w:rsidR="00B003DB" w:rsidRPr="00813479">
        <w:rPr>
          <w:rFonts w:cs="Times New Roman"/>
          <w:szCs w:val="28"/>
        </w:rPr>
        <w:t>[</w:t>
      </w:r>
      <w:r w:rsidR="00B003DB" w:rsidRPr="008D76A7">
        <w:rPr>
          <w:rFonts w:cs="Times New Roman"/>
          <w:szCs w:val="28"/>
        </w:rPr>
        <w:t xml:space="preserve">9 </w:t>
      </w:r>
      <w:r w:rsidR="00B003DB">
        <w:rPr>
          <w:rFonts w:cs="Times New Roman"/>
          <w:szCs w:val="28"/>
          <w:lang w:val="en-US"/>
        </w:rPr>
        <w:t>c</w:t>
      </w:r>
      <w:r w:rsidR="00B003DB" w:rsidRPr="008D76A7">
        <w:rPr>
          <w:rFonts w:cs="Times New Roman"/>
          <w:szCs w:val="28"/>
        </w:rPr>
        <w:t>. 60</w:t>
      </w:r>
      <w:r w:rsidR="00B003DB" w:rsidRPr="00813479">
        <w:rPr>
          <w:rFonts w:cs="Times New Roman"/>
          <w:szCs w:val="28"/>
        </w:rPr>
        <w:t>]</w:t>
      </w:r>
    </w:p>
    <w:p w14:paraId="34C2C5DF" w14:textId="2ADCE0FC" w:rsidR="00C02ADA" w:rsidRDefault="00C02ADA" w:rsidP="00C02ADA">
      <w:pPr>
        <w:spacing w:line="360" w:lineRule="auto"/>
        <w:ind w:firstLine="709"/>
        <w:rPr>
          <w:rFonts w:cs="Times New Roman"/>
          <w:szCs w:val="28"/>
        </w:rPr>
      </w:pPr>
      <w:r>
        <w:rPr>
          <w:rFonts w:cs="Times New Roman"/>
          <w:szCs w:val="28"/>
        </w:rPr>
        <w:t xml:space="preserve">Модель </w:t>
      </w:r>
      <w:r w:rsidRPr="00C02ADA">
        <w:rPr>
          <w:rFonts w:cs="Times New Roman"/>
          <w:szCs w:val="28"/>
        </w:rPr>
        <w:t>B2C позволяет гибко адаптировать ассортимент под различные категории потребителей, создавая различные версии игр для разных целевых сегментов. Это дает возможность наиболее точно удовлетворять потребности различных групп аудитории - от детей до взрослых, от любителей простых игр до ценителей сложных стратегических решений, что значительно увеличивает потенциал роста стартапов в данной сфере.</w:t>
      </w:r>
    </w:p>
    <w:p w14:paraId="72DEC14D" w14:textId="4F56BB69" w:rsidR="00C02ADA" w:rsidRDefault="00C02ADA" w:rsidP="00C02ADA">
      <w:pPr>
        <w:spacing w:line="360" w:lineRule="auto"/>
        <w:ind w:firstLine="709"/>
        <w:rPr>
          <w:rFonts w:cs="Times New Roman"/>
          <w:szCs w:val="28"/>
        </w:rPr>
      </w:pPr>
      <w:r>
        <w:rPr>
          <w:rFonts w:cs="Times New Roman"/>
          <w:szCs w:val="28"/>
        </w:rPr>
        <w:t>Ключевой особенностью стартапа является тесное взаимодействие с целевой аудиторией.</w:t>
      </w:r>
    </w:p>
    <w:p w14:paraId="79D55D8D" w14:textId="196C1C99" w:rsidR="00DF2137" w:rsidRDefault="00DF2137" w:rsidP="00DF2137">
      <w:pPr>
        <w:spacing w:line="360" w:lineRule="auto"/>
        <w:ind w:firstLine="709"/>
        <w:rPr>
          <w:rFonts w:cs="Times New Roman"/>
          <w:szCs w:val="28"/>
        </w:rPr>
      </w:pPr>
    </w:p>
    <w:p w14:paraId="0972E496" w14:textId="077D84C7" w:rsidR="00DF2137" w:rsidRPr="007E7FC8" w:rsidRDefault="00DF2137" w:rsidP="00CF36BF">
      <w:pPr>
        <w:pStyle w:val="2"/>
      </w:pPr>
      <w:bookmarkStart w:id="12" w:name="_Toc168844576"/>
      <w:bookmarkStart w:id="13" w:name="_Toc201422663"/>
      <w:r w:rsidRPr="007E7FC8">
        <w:t>2.2</w:t>
      </w:r>
      <w:bookmarkEnd w:id="12"/>
      <w:r w:rsidR="00734401">
        <w:t>. Маркетинговый анализ, стратегия и сбыт продукта</w:t>
      </w:r>
      <w:bookmarkEnd w:id="13"/>
    </w:p>
    <w:p w14:paraId="24FAF8E4" w14:textId="77777777" w:rsidR="00DF2137" w:rsidRDefault="00DF2137" w:rsidP="0050048F">
      <w:pPr>
        <w:spacing w:line="360" w:lineRule="auto"/>
        <w:ind w:firstLine="709"/>
        <w:rPr>
          <w:rFonts w:cs="Times New Roman"/>
          <w:szCs w:val="28"/>
        </w:rPr>
      </w:pPr>
    </w:p>
    <w:p w14:paraId="7B82A734" w14:textId="41C43AB2" w:rsidR="00DF2137" w:rsidRPr="00DF2137" w:rsidRDefault="00DF2137" w:rsidP="00DF2137">
      <w:pPr>
        <w:spacing w:line="360" w:lineRule="auto"/>
        <w:ind w:firstLine="709"/>
        <w:rPr>
          <w:rFonts w:cs="Times New Roman"/>
          <w:szCs w:val="28"/>
        </w:rPr>
      </w:pPr>
      <w:r w:rsidRPr="00DF2137">
        <w:rPr>
          <w:rFonts w:cs="Times New Roman"/>
          <w:szCs w:val="28"/>
        </w:rPr>
        <w:t>Рынок обучающих игр в России демонстрирует стабильный рост, особенно в сегменте настольных игр. Этот сегмент становится все более популярным, так как родители и образовательные учреждения осознают важность развития детей через игровые формы. Игры помогают развивать когнитивные навыки, логическое мышление, социальные навыки и творческие способности.</w:t>
      </w:r>
      <w:r w:rsidR="00C366C0">
        <w:rPr>
          <w:rFonts w:cs="Times New Roman"/>
          <w:szCs w:val="28"/>
        </w:rPr>
        <w:t xml:space="preserve"> Основным показателем, характеризующий игровой процесс, является механика игры. Механика игры – это принцип взаимодействия между игроками и характеристика игрового процесса. В своем проекте мы используем простую игровую механику. Это означает что игровой процесс состоит из передвижения фишек по полю, разделенному на экономические зоны. </w:t>
      </w:r>
      <w:r w:rsidR="00B003DB" w:rsidRPr="00813479">
        <w:rPr>
          <w:rFonts w:cs="Times New Roman"/>
          <w:szCs w:val="28"/>
        </w:rPr>
        <w:t>[</w:t>
      </w:r>
      <w:r w:rsidR="00B003DB">
        <w:rPr>
          <w:rFonts w:cs="Times New Roman"/>
          <w:szCs w:val="28"/>
          <w:lang w:val="en-US"/>
        </w:rPr>
        <w:t>1</w:t>
      </w:r>
      <w:r w:rsidR="00B003DB" w:rsidRPr="00813479">
        <w:rPr>
          <w:rFonts w:cs="Times New Roman"/>
          <w:szCs w:val="28"/>
        </w:rPr>
        <w:t>2]</w:t>
      </w:r>
    </w:p>
    <w:p w14:paraId="0C6FED33" w14:textId="1C6CAEF1" w:rsidR="00DF2137" w:rsidRPr="00DF2137" w:rsidRDefault="00581519" w:rsidP="00DF2137">
      <w:pPr>
        <w:spacing w:line="360" w:lineRule="auto"/>
        <w:ind w:firstLine="709"/>
        <w:rPr>
          <w:rFonts w:cs="Times New Roman"/>
          <w:szCs w:val="28"/>
        </w:rPr>
      </w:pPr>
      <w:r>
        <w:rPr>
          <w:rFonts w:cs="Times New Roman"/>
          <w:szCs w:val="28"/>
        </w:rPr>
        <w:t>Рассмотрим основные характеристики рынка обучающих игр в России:</w:t>
      </w:r>
    </w:p>
    <w:p w14:paraId="2D80BA60" w14:textId="77777777" w:rsidR="00DF2137" w:rsidRPr="00FC17F0" w:rsidRDefault="00DF2137" w:rsidP="00FC17F0">
      <w:pPr>
        <w:pStyle w:val="a3"/>
        <w:numPr>
          <w:ilvl w:val="0"/>
          <w:numId w:val="25"/>
        </w:numPr>
        <w:spacing w:after="0" w:line="360" w:lineRule="auto"/>
        <w:ind w:left="0" w:firstLine="709"/>
        <w:jc w:val="both"/>
        <w:rPr>
          <w:rFonts w:ascii="Times New Roman" w:hAnsi="Times New Roman" w:cs="Times New Roman"/>
          <w:sz w:val="28"/>
          <w:szCs w:val="28"/>
        </w:rPr>
      </w:pPr>
      <w:r w:rsidRPr="00FC17F0">
        <w:rPr>
          <w:rFonts w:ascii="Times New Roman" w:hAnsi="Times New Roman" w:cs="Times New Roman"/>
          <w:sz w:val="28"/>
          <w:szCs w:val="28"/>
        </w:rPr>
        <w:t>Ежегодный рост рынка: 15–20%. Рынок растет быстрее, чем другие сегменты, благодаря спросу на качественные и образовательные продукты.</w:t>
      </w:r>
    </w:p>
    <w:p w14:paraId="06B2872B" w14:textId="77777777" w:rsidR="00DF2137" w:rsidRPr="00FC17F0" w:rsidRDefault="00DF2137" w:rsidP="00FC17F0">
      <w:pPr>
        <w:pStyle w:val="a3"/>
        <w:numPr>
          <w:ilvl w:val="0"/>
          <w:numId w:val="25"/>
        </w:numPr>
        <w:spacing w:after="0" w:line="360" w:lineRule="auto"/>
        <w:ind w:left="0" w:firstLine="709"/>
        <w:jc w:val="both"/>
        <w:rPr>
          <w:rFonts w:ascii="Times New Roman" w:hAnsi="Times New Roman" w:cs="Times New Roman"/>
          <w:sz w:val="28"/>
          <w:szCs w:val="28"/>
        </w:rPr>
      </w:pPr>
      <w:r w:rsidRPr="00FC17F0">
        <w:rPr>
          <w:rFonts w:ascii="Times New Roman" w:hAnsi="Times New Roman" w:cs="Times New Roman"/>
          <w:sz w:val="28"/>
          <w:szCs w:val="28"/>
        </w:rPr>
        <w:lastRenderedPageBreak/>
        <w:t>Доля обучающих игр: около 30% от общего объема рынка настольных игр. Это означает, что обучающие игры занимают значительную часть рынка и продолжают привлекать внимание потребителей.</w:t>
      </w:r>
    </w:p>
    <w:p w14:paraId="10152F5F" w14:textId="75A8F1C1" w:rsidR="00DF2137" w:rsidRPr="00FC17F0" w:rsidRDefault="00DF2137" w:rsidP="00FC17F0">
      <w:pPr>
        <w:pStyle w:val="a3"/>
        <w:numPr>
          <w:ilvl w:val="0"/>
          <w:numId w:val="25"/>
        </w:numPr>
        <w:spacing w:after="0" w:line="360" w:lineRule="auto"/>
        <w:ind w:left="0" w:firstLine="709"/>
        <w:jc w:val="both"/>
        <w:rPr>
          <w:rFonts w:ascii="Times New Roman" w:hAnsi="Times New Roman" w:cs="Times New Roman"/>
          <w:sz w:val="28"/>
          <w:szCs w:val="28"/>
        </w:rPr>
      </w:pPr>
      <w:r w:rsidRPr="00FC17F0">
        <w:rPr>
          <w:rFonts w:ascii="Times New Roman" w:hAnsi="Times New Roman" w:cs="Times New Roman"/>
          <w:sz w:val="28"/>
          <w:szCs w:val="28"/>
        </w:rPr>
        <w:t>Основные покупатели: семьи с детьми 6–14 лет,</w:t>
      </w:r>
      <w:r w:rsidR="00003D53">
        <w:rPr>
          <w:rFonts w:ascii="Times New Roman" w:hAnsi="Times New Roman" w:cs="Times New Roman"/>
          <w:sz w:val="28"/>
          <w:szCs w:val="28"/>
        </w:rPr>
        <w:t xml:space="preserve"> работающая молодежь.</w:t>
      </w:r>
      <w:r w:rsidRPr="00FC17F0">
        <w:rPr>
          <w:rFonts w:ascii="Times New Roman" w:hAnsi="Times New Roman" w:cs="Times New Roman"/>
          <w:sz w:val="28"/>
          <w:szCs w:val="28"/>
        </w:rPr>
        <w:t xml:space="preserve"> </w:t>
      </w:r>
    </w:p>
    <w:p w14:paraId="49854D2D" w14:textId="77777777" w:rsidR="00DF2137" w:rsidRPr="00DF2137" w:rsidRDefault="00DF2137" w:rsidP="00813479">
      <w:pPr>
        <w:spacing w:line="360" w:lineRule="auto"/>
        <w:ind w:firstLine="709"/>
        <w:rPr>
          <w:rFonts w:cs="Times New Roman"/>
          <w:szCs w:val="28"/>
        </w:rPr>
      </w:pPr>
      <w:r w:rsidRPr="00DF2137">
        <w:rPr>
          <w:rFonts w:cs="Times New Roman"/>
          <w:szCs w:val="28"/>
        </w:rPr>
        <w:t>Основные препятствия для развития рынка:</w:t>
      </w:r>
    </w:p>
    <w:p w14:paraId="704D4FB8" w14:textId="77777777" w:rsidR="00DF2137" w:rsidRPr="00FC17F0" w:rsidRDefault="00DF2137" w:rsidP="00813479">
      <w:pPr>
        <w:pStyle w:val="a3"/>
        <w:numPr>
          <w:ilvl w:val="0"/>
          <w:numId w:val="5"/>
        </w:numPr>
        <w:spacing w:after="0" w:line="360" w:lineRule="auto"/>
        <w:ind w:left="0" w:firstLine="357"/>
        <w:jc w:val="both"/>
        <w:rPr>
          <w:rFonts w:ascii="Times New Roman" w:hAnsi="Times New Roman" w:cs="Times New Roman"/>
          <w:sz w:val="28"/>
          <w:szCs w:val="28"/>
        </w:rPr>
      </w:pPr>
      <w:r w:rsidRPr="00FC17F0">
        <w:rPr>
          <w:rFonts w:ascii="Times New Roman" w:hAnsi="Times New Roman" w:cs="Times New Roman"/>
          <w:sz w:val="28"/>
          <w:szCs w:val="28"/>
        </w:rPr>
        <w:t>Недостаточная осведомленность населения о пользе обучающих игр. Многие люди не знают, как игры могут помочь в обучении и развитии.</w:t>
      </w:r>
    </w:p>
    <w:p w14:paraId="2DB88226" w14:textId="77777777" w:rsidR="00DF2137" w:rsidRPr="00FC17F0" w:rsidRDefault="00DF2137" w:rsidP="00813479">
      <w:pPr>
        <w:pStyle w:val="a3"/>
        <w:numPr>
          <w:ilvl w:val="0"/>
          <w:numId w:val="5"/>
        </w:numPr>
        <w:spacing w:after="0" w:line="360" w:lineRule="auto"/>
        <w:ind w:left="0" w:firstLine="357"/>
        <w:jc w:val="both"/>
        <w:rPr>
          <w:rFonts w:ascii="Times New Roman" w:hAnsi="Times New Roman" w:cs="Times New Roman"/>
          <w:sz w:val="28"/>
          <w:szCs w:val="28"/>
        </w:rPr>
      </w:pPr>
      <w:r w:rsidRPr="00FC17F0">
        <w:rPr>
          <w:rFonts w:ascii="Times New Roman" w:hAnsi="Times New Roman" w:cs="Times New Roman"/>
          <w:sz w:val="28"/>
          <w:szCs w:val="28"/>
        </w:rPr>
        <w:t>Высокая стоимость качественных продуктов. Качественные обучающие игры могут быть дорогими, что ограничивает их доступность для широкого круга потребителей.</w:t>
      </w:r>
    </w:p>
    <w:p w14:paraId="49AA6729" w14:textId="77777777" w:rsidR="00DF2137" w:rsidRPr="00FC17F0" w:rsidRDefault="00DF2137" w:rsidP="00813479">
      <w:pPr>
        <w:pStyle w:val="a3"/>
        <w:numPr>
          <w:ilvl w:val="0"/>
          <w:numId w:val="5"/>
        </w:numPr>
        <w:spacing w:after="0" w:line="360" w:lineRule="auto"/>
        <w:ind w:left="0" w:firstLine="357"/>
        <w:jc w:val="both"/>
        <w:rPr>
          <w:rFonts w:ascii="Times New Roman" w:hAnsi="Times New Roman" w:cs="Times New Roman"/>
          <w:sz w:val="28"/>
          <w:szCs w:val="28"/>
        </w:rPr>
      </w:pPr>
      <w:r w:rsidRPr="00FC17F0">
        <w:rPr>
          <w:rFonts w:ascii="Times New Roman" w:hAnsi="Times New Roman" w:cs="Times New Roman"/>
          <w:sz w:val="28"/>
          <w:szCs w:val="28"/>
        </w:rPr>
        <w:t>Ограниченная дистрибуция в регионах. В некоторых удаленных регионах сложно найти качественные образовательные игры.</w:t>
      </w:r>
    </w:p>
    <w:p w14:paraId="427EED1D" w14:textId="77777777" w:rsidR="00DF2137" w:rsidRPr="00FC17F0" w:rsidRDefault="00DF2137" w:rsidP="00813479">
      <w:pPr>
        <w:pStyle w:val="a3"/>
        <w:numPr>
          <w:ilvl w:val="0"/>
          <w:numId w:val="5"/>
        </w:numPr>
        <w:spacing w:after="0" w:line="360" w:lineRule="auto"/>
        <w:ind w:left="0" w:firstLine="357"/>
        <w:jc w:val="both"/>
        <w:rPr>
          <w:rFonts w:ascii="Times New Roman" w:hAnsi="Times New Roman" w:cs="Times New Roman"/>
          <w:sz w:val="28"/>
          <w:szCs w:val="28"/>
        </w:rPr>
      </w:pPr>
      <w:r w:rsidRPr="00FC17F0">
        <w:rPr>
          <w:rFonts w:ascii="Times New Roman" w:hAnsi="Times New Roman" w:cs="Times New Roman"/>
          <w:sz w:val="28"/>
          <w:szCs w:val="28"/>
        </w:rPr>
        <w:t>Низкий уровень финансовой грамотности населения. Не все родители и клиенты могут правильно оценить стоимость и качество продукта.</w:t>
      </w:r>
    </w:p>
    <w:p w14:paraId="3A731E8A" w14:textId="16602F8B" w:rsidR="00DF2137" w:rsidRPr="00FC17F0" w:rsidRDefault="00DF2137" w:rsidP="00813479">
      <w:pPr>
        <w:pStyle w:val="a3"/>
        <w:numPr>
          <w:ilvl w:val="0"/>
          <w:numId w:val="5"/>
        </w:numPr>
        <w:spacing w:after="0" w:line="360" w:lineRule="auto"/>
        <w:ind w:left="0" w:firstLine="357"/>
        <w:jc w:val="both"/>
        <w:rPr>
          <w:rFonts w:ascii="Times New Roman" w:hAnsi="Times New Roman" w:cs="Times New Roman"/>
          <w:sz w:val="28"/>
          <w:szCs w:val="28"/>
        </w:rPr>
      </w:pPr>
      <w:r w:rsidRPr="00FC17F0">
        <w:rPr>
          <w:rFonts w:ascii="Times New Roman" w:hAnsi="Times New Roman" w:cs="Times New Roman"/>
          <w:sz w:val="28"/>
          <w:szCs w:val="28"/>
        </w:rPr>
        <w:t>Недостаточное продвижение образовательных игр как инструмента развития. Компании не всегда эффективно продвигают свои продукты, не подчеркивая их образовательную ценность.</w:t>
      </w:r>
      <w:r w:rsidR="00B003DB" w:rsidRPr="00B003DB">
        <w:t xml:space="preserve"> </w:t>
      </w:r>
      <w:r w:rsidR="00B003DB" w:rsidRPr="00B003DB">
        <w:rPr>
          <w:rFonts w:ascii="Times New Roman" w:hAnsi="Times New Roman" w:cs="Times New Roman"/>
          <w:sz w:val="28"/>
          <w:szCs w:val="28"/>
        </w:rPr>
        <w:t>[2</w:t>
      </w:r>
      <w:r w:rsidR="00B003DB">
        <w:rPr>
          <w:rFonts w:ascii="Times New Roman" w:hAnsi="Times New Roman" w:cs="Times New Roman"/>
          <w:sz w:val="28"/>
          <w:szCs w:val="28"/>
          <w:lang w:val="en-US"/>
        </w:rPr>
        <w:t>3</w:t>
      </w:r>
      <w:r w:rsidR="00B003DB" w:rsidRPr="00B003DB">
        <w:rPr>
          <w:rFonts w:ascii="Times New Roman" w:hAnsi="Times New Roman" w:cs="Times New Roman"/>
          <w:sz w:val="28"/>
          <w:szCs w:val="28"/>
        </w:rPr>
        <w:t>]</w:t>
      </w:r>
    </w:p>
    <w:p w14:paraId="2A863614" w14:textId="6F25F431" w:rsidR="00DF2137" w:rsidRDefault="00DF2137" w:rsidP="00813479">
      <w:pPr>
        <w:spacing w:line="360" w:lineRule="auto"/>
        <w:ind w:firstLine="709"/>
        <w:rPr>
          <w:rFonts w:cs="Times New Roman"/>
          <w:szCs w:val="28"/>
        </w:rPr>
      </w:pPr>
      <w:r w:rsidRPr="00DF2137">
        <w:rPr>
          <w:rFonts w:cs="Times New Roman"/>
          <w:szCs w:val="28"/>
        </w:rPr>
        <w:t>Рынок обучающих игр в России имеет значительный потенциал для развития, особенно в сегменте финансовой грамотности. При правильном подходе и качественной реализации проекта можно занять устойчивую позицию на рынке и обеспечить стабильный рост бизнеса.</w:t>
      </w:r>
    </w:p>
    <w:p w14:paraId="78146165" w14:textId="15011B60" w:rsidR="00813479" w:rsidRPr="00552C63" w:rsidRDefault="00813479" w:rsidP="00813479">
      <w:pPr>
        <w:spacing w:line="360" w:lineRule="auto"/>
        <w:ind w:firstLine="709"/>
        <w:rPr>
          <w:rFonts w:cs="Times New Roman"/>
          <w:szCs w:val="28"/>
        </w:rPr>
      </w:pPr>
      <w:r w:rsidRPr="00813479">
        <w:rPr>
          <w:rFonts w:cs="Times New Roman"/>
          <w:szCs w:val="28"/>
        </w:rPr>
        <w:t>Для глубокого понимания специфики работы компании, анализа ее текущего состояния и оценки потенциала на рынке, необходимо провести SWOT-анализ. Этот инструмент стратегического планирования позволяет выявить сильные и слабые стороны компании, а также определить возможности и угрозы, с которыми она может столкнуться.</w:t>
      </w:r>
      <w:r w:rsidR="00CF36BF">
        <w:rPr>
          <w:rFonts w:cs="Times New Roman"/>
          <w:szCs w:val="28"/>
        </w:rPr>
        <w:t xml:space="preserve"> </w:t>
      </w:r>
      <w:r w:rsidR="00CF36BF" w:rsidRPr="00552C63">
        <w:rPr>
          <w:rFonts w:cs="Times New Roman"/>
          <w:szCs w:val="28"/>
        </w:rPr>
        <w:t>[2</w:t>
      </w:r>
      <w:r w:rsidR="00B003DB" w:rsidRPr="008D76A7">
        <w:rPr>
          <w:rFonts w:cs="Times New Roman"/>
          <w:szCs w:val="28"/>
        </w:rPr>
        <w:t>7</w:t>
      </w:r>
      <w:r w:rsidR="00CF36BF" w:rsidRPr="00552C63">
        <w:rPr>
          <w:rFonts w:cs="Times New Roman"/>
          <w:szCs w:val="28"/>
        </w:rPr>
        <w:t xml:space="preserve"> </w:t>
      </w:r>
      <w:r w:rsidR="00CF36BF">
        <w:rPr>
          <w:rFonts w:cs="Times New Roman"/>
          <w:szCs w:val="28"/>
          <w:lang w:val="en-US"/>
        </w:rPr>
        <w:t>C</w:t>
      </w:r>
      <w:r w:rsidR="00CF36BF" w:rsidRPr="00552C63">
        <w:rPr>
          <w:rFonts w:cs="Times New Roman"/>
          <w:szCs w:val="28"/>
        </w:rPr>
        <w:t>.1]</w:t>
      </w:r>
    </w:p>
    <w:p w14:paraId="1B1D292C" w14:textId="05D37C73" w:rsidR="00DF2137" w:rsidRDefault="00813479" w:rsidP="00813479">
      <w:pPr>
        <w:spacing w:line="360" w:lineRule="auto"/>
        <w:ind w:firstLine="709"/>
        <w:rPr>
          <w:rFonts w:cs="Times New Roman"/>
          <w:szCs w:val="28"/>
        </w:rPr>
      </w:pPr>
      <w:r w:rsidRPr="00813479">
        <w:rPr>
          <w:rFonts w:cs="Times New Roman"/>
          <w:szCs w:val="28"/>
        </w:rPr>
        <w:t>В контексте компании «</w:t>
      </w:r>
      <w:proofErr w:type="spellStart"/>
      <w:r w:rsidRPr="00813479">
        <w:rPr>
          <w:rFonts w:cs="Times New Roman"/>
          <w:szCs w:val="28"/>
        </w:rPr>
        <w:t>ФинБез</w:t>
      </w:r>
      <w:proofErr w:type="spellEnd"/>
      <w:r w:rsidRPr="00813479">
        <w:rPr>
          <w:rFonts w:cs="Times New Roman"/>
          <w:szCs w:val="28"/>
        </w:rPr>
        <w:t xml:space="preserve">» SWOT-анализ станет ключевым этапом в разработке стратегии развития. Он поможет руководству компании и </w:t>
      </w:r>
      <w:r w:rsidRPr="00813479">
        <w:rPr>
          <w:rFonts w:cs="Times New Roman"/>
          <w:szCs w:val="28"/>
        </w:rPr>
        <w:lastRenderedPageBreak/>
        <w:t xml:space="preserve">заинтересованным сторонам лучше понять текущую ситуацию и перспективы. </w:t>
      </w:r>
      <w:r w:rsidR="00DF2137" w:rsidRPr="000B6539">
        <w:rPr>
          <w:rFonts w:cs="Times New Roman"/>
          <w:szCs w:val="28"/>
        </w:rPr>
        <w:t>(</w:t>
      </w:r>
      <w:r w:rsidR="00DF2137">
        <w:rPr>
          <w:rFonts w:cs="Times New Roman"/>
          <w:szCs w:val="28"/>
        </w:rPr>
        <w:t xml:space="preserve">см. </w:t>
      </w:r>
      <w:r w:rsidR="00DF2137" w:rsidRPr="000B6539">
        <w:rPr>
          <w:rFonts w:cs="Times New Roman"/>
          <w:szCs w:val="28"/>
        </w:rPr>
        <w:t xml:space="preserve">таблица </w:t>
      </w:r>
      <w:r w:rsidR="00734401">
        <w:rPr>
          <w:rFonts w:cs="Times New Roman"/>
          <w:szCs w:val="28"/>
        </w:rPr>
        <w:t>1</w:t>
      </w:r>
      <w:r w:rsidR="00DF2137" w:rsidRPr="000B6539">
        <w:rPr>
          <w:rFonts w:cs="Times New Roman"/>
          <w:szCs w:val="28"/>
        </w:rPr>
        <w:t>).</w:t>
      </w:r>
    </w:p>
    <w:p w14:paraId="46A34190" w14:textId="3CA550D7" w:rsidR="00CF36BF" w:rsidRDefault="00734401" w:rsidP="00734401">
      <w:pPr>
        <w:spacing w:line="360" w:lineRule="auto"/>
        <w:ind w:firstLine="709"/>
        <w:jc w:val="right"/>
        <w:rPr>
          <w:rFonts w:cs="Times New Roman"/>
          <w:szCs w:val="28"/>
        </w:rPr>
      </w:pPr>
      <w:r>
        <w:rPr>
          <w:rFonts w:cs="Times New Roman"/>
          <w:szCs w:val="28"/>
        </w:rPr>
        <w:t>Таблица 1</w:t>
      </w:r>
    </w:p>
    <w:p w14:paraId="2D1B1D3A" w14:textId="67F6E59C" w:rsidR="00734401" w:rsidRPr="00734401" w:rsidRDefault="00734401" w:rsidP="00734401">
      <w:pPr>
        <w:spacing w:line="360" w:lineRule="auto"/>
        <w:ind w:firstLine="709"/>
        <w:jc w:val="center"/>
        <w:rPr>
          <w:rFonts w:cs="Times New Roman"/>
          <w:b/>
          <w:szCs w:val="28"/>
        </w:rPr>
      </w:pPr>
      <w:r w:rsidRPr="00734401">
        <w:rPr>
          <w:rFonts w:cs="Times New Roman"/>
          <w:b/>
          <w:szCs w:val="28"/>
        </w:rPr>
        <w:t>SWOT-анализ проекта «</w:t>
      </w:r>
      <w:proofErr w:type="spellStart"/>
      <w:r w:rsidRPr="00734401">
        <w:rPr>
          <w:rFonts w:cs="Times New Roman"/>
          <w:b/>
          <w:szCs w:val="28"/>
        </w:rPr>
        <w:t>ФинБез</w:t>
      </w:r>
      <w:proofErr w:type="spellEnd"/>
      <w:r w:rsidRPr="00734401">
        <w:rPr>
          <w:rFonts w:cs="Times New Roman"/>
          <w:b/>
          <w:szCs w:val="28"/>
        </w:rPr>
        <w:t>»</w:t>
      </w:r>
    </w:p>
    <w:tbl>
      <w:tblPr>
        <w:tblStyle w:val="a5"/>
        <w:tblW w:w="8925" w:type="dxa"/>
        <w:jc w:val="center"/>
        <w:tblInd w:w="0" w:type="dxa"/>
        <w:tblLayout w:type="fixed"/>
        <w:tblLook w:val="04A0" w:firstRow="1" w:lastRow="0" w:firstColumn="1" w:lastColumn="0" w:noHBand="0" w:noVBand="1"/>
      </w:tblPr>
      <w:tblGrid>
        <w:gridCol w:w="4248"/>
        <w:gridCol w:w="4677"/>
      </w:tblGrid>
      <w:tr w:rsidR="00DF2137" w14:paraId="5803EF58" w14:textId="77777777" w:rsidTr="008E4A34">
        <w:trPr>
          <w:cantSplit/>
          <w:trHeight w:val="273"/>
          <w:jc w:val="center"/>
        </w:trPr>
        <w:tc>
          <w:tcPr>
            <w:tcW w:w="4248" w:type="dxa"/>
            <w:tcBorders>
              <w:top w:val="single" w:sz="4" w:space="0" w:color="auto"/>
              <w:left w:val="single" w:sz="4" w:space="0" w:color="auto"/>
              <w:bottom w:val="single" w:sz="4" w:space="0" w:color="auto"/>
              <w:right w:val="single" w:sz="4" w:space="0" w:color="auto"/>
            </w:tcBorders>
            <w:vAlign w:val="center"/>
          </w:tcPr>
          <w:p w14:paraId="3D94949E" w14:textId="02F53E69" w:rsidR="00DF2137" w:rsidRPr="00EC1C9B" w:rsidRDefault="00CF36BF" w:rsidP="008E4A34">
            <w:pPr>
              <w:rPr>
                <w:rFonts w:cs="Times New Roman"/>
                <w:sz w:val="24"/>
                <w:szCs w:val="24"/>
              </w:rPr>
            </w:pPr>
            <w:r>
              <w:rPr>
                <w:rFonts w:cs="Times New Roman"/>
                <w:sz w:val="24"/>
                <w:szCs w:val="24"/>
              </w:rPr>
              <w:t>Сильные стороны</w:t>
            </w:r>
          </w:p>
        </w:tc>
        <w:tc>
          <w:tcPr>
            <w:tcW w:w="4677" w:type="dxa"/>
            <w:tcBorders>
              <w:top w:val="single" w:sz="4" w:space="0" w:color="auto"/>
              <w:left w:val="single" w:sz="4" w:space="0" w:color="auto"/>
              <w:bottom w:val="single" w:sz="4" w:space="0" w:color="auto"/>
              <w:right w:val="single" w:sz="4" w:space="0" w:color="auto"/>
            </w:tcBorders>
          </w:tcPr>
          <w:p w14:paraId="08163BE2" w14:textId="77777777" w:rsidR="00DF2137" w:rsidRPr="00EC1C9B" w:rsidRDefault="00DF2137" w:rsidP="008E4A34">
            <w:pPr>
              <w:rPr>
                <w:rFonts w:cs="Times New Roman"/>
                <w:sz w:val="24"/>
                <w:szCs w:val="24"/>
              </w:rPr>
            </w:pPr>
            <w:r>
              <w:rPr>
                <w:rFonts w:cs="Times New Roman"/>
                <w:sz w:val="24"/>
                <w:szCs w:val="24"/>
              </w:rPr>
              <w:t>Слабые стороны:</w:t>
            </w:r>
          </w:p>
        </w:tc>
      </w:tr>
      <w:tr w:rsidR="00DF2137" w14:paraId="699800DA" w14:textId="77777777" w:rsidTr="008E4A34">
        <w:trPr>
          <w:cantSplit/>
          <w:trHeight w:val="1134"/>
          <w:jc w:val="center"/>
        </w:trPr>
        <w:tc>
          <w:tcPr>
            <w:tcW w:w="4248" w:type="dxa"/>
            <w:tcBorders>
              <w:top w:val="single" w:sz="4" w:space="0" w:color="auto"/>
              <w:left w:val="single" w:sz="4" w:space="0" w:color="auto"/>
              <w:bottom w:val="single" w:sz="4" w:space="0" w:color="auto"/>
              <w:right w:val="single" w:sz="4" w:space="0" w:color="auto"/>
            </w:tcBorders>
            <w:vAlign w:val="center"/>
            <w:hideMark/>
          </w:tcPr>
          <w:p w14:paraId="248B5753" w14:textId="3D22D470" w:rsidR="00B72E35" w:rsidRPr="00B72E35" w:rsidRDefault="00B72E35" w:rsidP="00B72E35">
            <w:pPr>
              <w:pStyle w:val="a3"/>
              <w:numPr>
                <w:ilvl w:val="0"/>
                <w:numId w:val="6"/>
              </w:numPr>
              <w:rPr>
                <w:rFonts w:ascii="Times New Roman" w:hAnsi="Times New Roman" w:cs="Times New Roman"/>
                <w:sz w:val="24"/>
                <w:szCs w:val="24"/>
              </w:rPr>
            </w:pPr>
            <w:r>
              <w:rPr>
                <w:rFonts w:ascii="Times New Roman" w:hAnsi="Times New Roman" w:cs="Times New Roman"/>
                <w:sz w:val="24"/>
                <w:szCs w:val="24"/>
              </w:rPr>
              <w:t>У</w:t>
            </w:r>
            <w:r w:rsidRPr="00B72E35">
              <w:rPr>
                <w:rFonts w:ascii="Times New Roman" w:hAnsi="Times New Roman" w:cs="Times New Roman"/>
                <w:sz w:val="24"/>
                <w:szCs w:val="24"/>
              </w:rPr>
              <w:t>никальность продукта на рынке образовательных настольных игр</w:t>
            </w:r>
          </w:p>
          <w:p w14:paraId="10A1C5D3" w14:textId="7C3CA2C7" w:rsidR="00B72E35" w:rsidRPr="00B72E35" w:rsidRDefault="00B72E35" w:rsidP="00B72E35">
            <w:pPr>
              <w:pStyle w:val="a3"/>
              <w:numPr>
                <w:ilvl w:val="0"/>
                <w:numId w:val="6"/>
              </w:numPr>
              <w:rPr>
                <w:rFonts w:ascii="Times New Roman" w:hAnsi="Times New Roman" w:cs="Times New Roman"/>
                <w:sz w:val="24"/>
                <w:szCs w:val="24"/>
              </w:rPr>
            </w:pPr>
            <w:r w:rsidRPr="00B72E35">
              <w:rPr>
                <w:rFonts w:ascii="Times New Roman" w:hAnsi="Times New Roman" w:cs="Times New Roman"/>
                <w:sz w:val="24"/>
                <w:szCs w:val="24"/>
              </w:rPr>
              <w:t>Высокая социальная значимость</w:t>
            </w:r>
          </w:p>
          <w:p w14:paraId="292EEBBF" w14:textId="3D3DA12E" w:rsidR="00B72E35" w:rsidRPr="00B72E35" w:rsidRDefault="00B72E35" w:rsidP="00B72E35">
            <w:pPr>
              <w:pStyle w:val="a3"/>
              <w:numPr>
                <w:ilvl w:val="0"/>
                <w:numId w:val="6"/>
              </w:numPr>
              <w:rPr>
                <w:rFonts w:ascii="Times New Roman" w:hAnsi="Times New Roman" w:cs="Times New Roman"/>
                <w:sz w:val="24"/>
                <w:szCs w:val="24"/>
              </w:rPr>
            </w:pPr>
            <w:r w:rsidRPr="00B72E35">
              <w:rPr>
                <w:rFonts w:ascii="Times New Roman" w:hAnsi="Times New Roman" w:cs="Times New Roman"/>
                <w:sz w:val="24"/>
                <w:szCs w:val="24"/>
              </w:rPr>
              <w:t xml:space="preserve">Возможность масштабирования </w:t>
            </w:r>
          </w:p>
          <w:p w14:paraId="0816CBCB" w14:textId="77777777" w:rsidR="00B72E35" w:rsidRPr="00B72E35" w:rsidRDefault="00B72E35" w:rsidP="00B72E35">
            <w:pPr>
              <w:pStyle w:val="a3"/>
              <w:numPr>
                <w:ilvl w:val="0"/>
                <w:numId w:val="6"/>
              </w:numPr>
              <w:rPr>
                <w:rFonts w:ascii="Times New Roman" w:hAnsi="Times New Roman" w:cs="Times New Roman"/>
                <w:sz w:val="24"/>
                <w:szCs w:val="24"/>
              </w:rPr>
            </w:pPr>
            <w:r w:rsidRPr="00B72E35">
              <w:rPr>
                <w:rFonts w:ascii="Times New Roman" w:hAnsi="Times New Roman" w:cs="Times New Roman"/>
                <w:sz w:val="24"/>
                <w:szCs w:val="24"/>
              </w:rPr>
              <w:t>Потенциально высокая маржинальность</w:t>
            </w:r>
          </w:p>
          <w:p w14:paraId="6D94D035" w14:textId="77777777" w:rsidR="00B72E35" w:rsidRPr="00B72E35" w:rsidRDefault="00B72E35" w:rsidP="00B72E35">
            <w:pPr>
              <w:pStyle w:val="a3"/>
              <w:numPr>
                <w:ilvl w:val="0"/>
                <w:numId w:val="6"/>
              </w:numPr>
              <w:rPr>
                <w:rFonts w:ascii="Times New Roman" w:hAnsi="Times New Roman" w:cs="Times New Roman"/>
                <w:sz w:val="24"/>
                <w:szCs w:val="24"/>
              </w:rPr>
            </w:pPr>
            <w:r w:rsidRPr="00B72E35">
              <w:rPr>
                <w:rFonts w:ascii="Times New Roman" w:hAnsi="Times New Roman" w:cs="Times New Roman"/>
                <w:sz w:val="24"/>
                <w:szCs w:val="24"/>
              </w:rPr>
              <w:t>Возможность создания экосистемы продуктов</w:t>
            </w:r>
          </w:p>
          <w:p w14:paraId="01047A91" w14:textId="77777777" w:rsidR="00B72E35" w:rsidRPr="00B72E35" w:rsidRDefault="00B72E35" w:rsidP="00B72E35">
            <w:pPr>
              <w:pStyle w:val="a3"/>
              <w:numPr>
                <w:ilvl w:val="0"/>
                <w:numId w:val="6"/>
              </w:numPr>
              <w:rPr>
                <w:rFonts w:ascii="Times New Roman" w:hAnsi="Times New Roman" w:cs="Times New Roman"/>
                <w:sz w:val="24"/>
                <w:szCs w:val="24"/>
              </w:rPr>
            </w:pPr>
            <w:r w:rsidRPr="00B72E35">
              <w:rPr>
                <w:rFonts w:ascii="Times New Roman" w:hAnsi="Times New Roman" w:cs="Times New Roman"/>
                <w:sz w:val="24"/>
                <w:szCs w:val="24"/>
              </w:rPr>
              <w:t>Простота тиражирования</w:t>
            </w:r>
          </w:p>
          <w:p w14:paraId="3635118A" w14:textId="0E827082" w:rsidR="00DF2137" w:rsidRPr="00B72E35" w:rsidRDefault="00B72E35" w:rsidP="00B72E35">
            <w:pPr>
              <w:pStyle w:val="a3"/>
              <w:numPr>
                <w:ilvl w:val="0"/>
                <w:numId w:val="6"/>
              </w:numPr>
              <w:rPr>
                <w:rFonts w:ascii="Times New Roman" w:hAnsi="Times New Roman" w:cs="Times New Roman"/>
                <w:sz w:val="24"/>
                <w:szCs w:val="24"/>
              </w:rPr>
            </w:pPr>
            <w:r w:rsidRPr="00B72E35">
              <w:rPr>
                <w:rFonts w:ascii="Times New Roman" w:hAnsi="Times New Roman" w:cs="Times New Roman"/>
                <w:sz w:val="24"/>
                <w:szCs w:val="24"/>
              </w:rPr>
              <w:t>Низкая стоимость производства относительно других образовательных продуктов</w:t>
            </w:r>
          </w:p>
        </w:tc>
        <w:tc>
          <w:tcPr>
            <w:tcW w:w="4677" w:type="dxa"/>
            <w:tcBorders>
              <w:top w:val="single" w:sz="4" w:space="0" w:color="auto"/>
              <w:left w:val="single" w:sz="4" w:space="0" w:color="auto"/>
              <w:bottom w:val="single" w:sz="4" w:space="0" w:color="auto"/>
              <w:right w:val="single" w:sz="4" w:space="0" w:color="auto"/>
            </w:tcBorders>
            <w:hideMark/>
          </w:tcPr>
          <w:p w14:paraId="78E99A20" w14:textId="77777777" w:rsidR="00B72E35" w:rsidRPr="00B72E35" w:rsidRDefault="00B72E35" w:rsidP="00DF2137">
            <w:pPr>
              <w:pStyle w:val="a3"/>
              <w:numPr>
                <w:ilvl w:val="0"/>
                <w:numId w:val="7"/>
              </w:numPr>
              <w:spacing w:after="0"/>
              <w:ind w:left="0" w:firstLine="0"/>
              <w:rPr>
                <w:rFonts w:ascii="Times New Roman" w:hAnsi="Times New Roman" w:cs="Times New Roman"/>
                <w:sz w:val="28"/>
                <w:szCs w:val="24"/>
              </w:rPr>
            </w:pPr>
            <w:r w:rsidRPr="00B72E35">
              <w:rPr>
                <w:rFonts w:ascii="Times New Roman" w:hAnsi="Times New Roman" w:cs="Times New Roman"/>
                <w:color w:val="000000"/>
                <w:sz w:val="24"/>
                <w:shd w:val="clear" w:color="auto" w:fill="FFFFFF"/>
              </w:rPr>
              <w:t>Отсутствие узнаваемости бренда</w:t>
            </w:r>
          </w:p>
          <w:p w14:paraId="6242CFEE" w14:textId="77777777" w:rsidR="00B72E35" w:rsidRPr="00B72E35" w:rsidRDefault="00B72E35" w:rsidP="00DF2137">
            <w:pPr>
              <w:pStyle w:val="a3"/>
              <w:numPr>
                <w:ilvl w:val="0"/>
                <w:numId w:val="7"/>
              </w:numPr>
              <w:spacing w:after="0"/>
              <w:ind w:left="0" w:firstLine="0"/>
              <w:rPr>
                <w:rFonts w:ascii="Times New Roman" w:hAnsi="Times New Roman" w:cs="Times New Roman"/>
                <w:sz w:val="28"/>
                <w:szCs w:val="24"/>
              </w:rPr>
            </w:pPr>
            <w:r w:rsidRPr="00B72E35">
              <w:rPr>
                <w:rFonts w:ascii="Times New Roman" w:hAnsi="Times New Roman" w:cs="Times New Roman"/>
                <w:color w:val="000000"/>
                <w:sz w:val="24"/>
                <w:shd w:val="clear" w:color="auto" w:fill="FFFFFF"/>
              </w:rPr>
              <w:t>Ограниченные финансовые ресурсы на старте</w:t>
            </w:r>
          </w:p>
          <w:p w14:paraId="1A63ED77" w14:textId="77777777" w:rsidR="00B72E35" w:rsidRPr="00B72E35" w:rsidRDefault="00B72E35" w:rsidP="00DF2137">
            <w:pPr>
              <w:pStyle w:val="a3"/>
              <w:numPr>
                <w:ilvl w:val="0"/>
                <w:numId w:val="7"/>
              </w:numPr>
              <w:spacing w:after="0"/>
              <w:ind w:left="0" w:firstLine="0"/>
              <w:rPr>
                <w:rFonts w:ascii="Times New Roman" w:hAnsi="Times New Roman" w:cs="Times New Roman"/>
                <w:sz w:val="28"/>
                <w:szCs w:val="24"/>
              </w:rPr>
            </w:pPr>
            <w:r w:rsidRPr="00B72E35">
              <w:rPr>
                <w:rFonts w:ascii="Times New Roman" w:hAnsi="Times New Roman" w:cs="Times New Roman"/>
                <w:color w:val="000000"/>
                <w:sz w:val="24"/>
                <w:shd w:val="clear" w:color="auto" w:fill="FFFFFF"/>
              </w:rPr>
              <w:t>Необходимость значительных затрат на маркетинг</w:t>
            </w:r>
          </w:p>
          <w:p w14:paraId="50F13680" w14:textId="77777777" w:rsidR="00B72E35" w:rsidRPr="00B72E35" w:rsidRDefault="00B72E35" w:rsidP="00DF2137">
            <w:pPr>
              <w:pStyle w:val="a3"/>
              <w:numPr>
                <w:ilvl w:val="0"/>
                <w:numId w:val="7"/>
              </w:numPr>
              <w:spacing w:after="0"/>
              <w:ind w:left="0" w:firstLine="0"/>
              <w:rPr>
                <w:rFonts w:ascii="Times New Roman" w:hAnsi="Times New Roman" w:cs="Times New Roman"/>
                <w:sz w:val="28"/>
                <w:szCs w:val="24"/>
              </w:rPr>
            </w:pPr>
            <w:r w:rsidRPr="00B72E35">
              <w:rPr>
                <w:rFonts w:ascii="Times New Roman" w:hAnsi="Times New Roman" w:cs="Times New Roman"/>
                <w:color w:val="000000"/>
                <w:sz w:val="24"/>
                <w:shd w:val="clear" w:color="auto" w:fill="FFFFFF"/>
              </w:rPr>
              <w:t>Зависимость от качества производства компонентов</w:t>
            </w:r>
          </w:p>
          <w:p w14:paraId="23D7C1A6" w14:textId="77777777" w:rsidR="00B72E35" w:rsidRPr="00B72E35" w:rsidRDefault="00B72E35" w:rsidP="00DF2137">
            <w:pPr>
              <w:pStyle w:val="a3"/>
              <w:numPr>
                <w:ilvl w:val="0"/>
                <w:numId w:val="7"/>
              </w:numPr>
              <w:spacing w:after="0"/>
              <w:ind w:left="0" w:firstLine="0"/>
              <w:rPr>
                <w:rFonts w:ascii="Times New Roman" w:hAnsi="Times New Roman" w:cs="Times New Roman"/>
                <w:sz w:val="28"/>
                <w:szCs w:val="24"/>
              </w:rPr>
            </w:pPr>
            <w:r w:rsidRPr="00B72E35">
              <w:rPr>
                <w:rFonts w:ascii="Times New Roman" w:hAnsi="Times New Roman" w:cs="Times New Roman"/>
                <w:color w:val="000000"/>
                <w:sz w:val="24"/>
                <w:shd w:val="clear" w:color="auto" w:fill="FFFFFF"/>
              </w:rPr>
              <w:t>Сложность в оценке реальной эффективности обучения</w:t>
            </w:r>
          </w:p>
          <w:p w14:paraId="33E815C5" w14:textId="50C4AAC2" w:rsidR="00DF2137" w:rsidRDefault="00B72E35" w:rsidP="00DF2137">
            <w:pPr>
              <w:pStyle w:val="a3"/>
              <w:numPr>
                <w:ilvl w:val="0"/>
                <w:numId w:val="7"/>
              </w:numPr>
              <w:spacing w:after="0"/>
              <w:ind w:left="0" w:firstLine="0"/>
              <w:rPr>
                <w:rFonts w:ascii="Times New Roman" w:hAnsi="Times New Roman" w:cs="Times New Roman"/>
                <w:sz w:val="24"/>
                <w:szCs w:val="24"/>
              </w:rPr>
            </w:pPr>
            <w:r w:rsidRPr="00B72E35">
              <w:rPr>
                <w:rFonts w:ascii="Times New Roman" w:hAnsi="Times New Roman" w:cs="Times New Roman"/>
                <w:color w:val="000000"/>
                <w:sz w:val="24"/>
                <w:shd w:val="clear" w:color="auto" w:fill="FFFFFF"/>
              </w:rPr>
              <w:t>Необходимость постоянного обновления контента</w:t>
            </w:r>
          </w:p>
        </w:tc>
      </w:tr>
      <w:tr w:rsidR="00DF2137" w14:paraId="6FF85ED8" w14:textId="77777777" w:rsidTr="008E4A34">
        <w:trPr>
          <w:jc w:val="center"/>
        </w:trPr>
        <w:tc>
          <w:tcPr>
            <w:tcW w:w="4248" w:type="dxa"/>
            <w:tcBorders>
              <w:top w:val="single" w:sz="4" w:space="0" w:color="auto"/>
              <w:left w:val="single" w:sz="4" w:space="0" w:color="auto"/>
              <w:bottom w:val="single" w:sz="4" w:space="0" w:color="auto"/>
              <w:right w:val="single" w:sz="4" w:space="0" w:color="auto"/>
            </w:tcBorders>
            <w:vAlign w:val="center"/>
            <w:hideMark/>
          </w:tcPr>
          <w:p w14:paraId="0765A6AE" w14:textId="77777777" w:rsidR="00DF2137" w:rsidRDefault="00DF2137" w:rsidP="008E4A34">
            <w:pPr>
              <w:rPr>
                <w:rFonts w:cs="Times New Roman"/>
                <w:sz w:val="24"/>
                <w:szCs w:val="24"/>
              </w:rPr>
            </w:pPr>
            <w:r>
              <w:rPr>
                <w:rFonts w:cs="Times New Roman"/>
                <w:sz w:val="24"/>
                <w:szCs w:val="24"/>
              </w:rPr>
              <w:t>Возможности:</w:t>
            </w:r>
          </w:p>
        </w:tc>
        <w:tc>
          <w:tcPr>
            <w:tcW w:w="4677" w:type="dxa"/>
            <w:tcBorders>
              <w:top w:val="single" w:sz="4" w:space="0" w:color="auto"/>
              <w:left w:val="single" w:sz="4" w:space="0" w:color="auto"/>
              <w:bottom w:val="single" w:sz="4" w:space="0" w:color="auto"/>
              <w:right w:val="single" w:sz="4" w:space="0" w:color="auto"/>
            </w:tcBorders>
            <w:hideMark/>
          </w:tcPr>
          <w:p w14:paraId="61B821DF" w14:textId="77777777" w:rsidR="00DF2137" w:rsidRPr="005C7B97" w:rsidRDefault="00DF2137" w:rsidP="008E4A34">
            <w:pPr>
              <w:rPr>
                <w:rFonts w:cs="Times New Roman"/>
                <w:sz w:val="24"/>
                <w:szCs w:val="24"/>
              </w:rPr>
            </w:pPr>
            <w:r w:rsidRPr="005C7B97">
              <w:rPr>
                <w:rFonts w:cs="Times New Roman"/>
                <w:sz w:val="24"/>
                <w:szCs w:val="24"/>
              </w:rPr>
              <w:t>Угрозы:</w:t>
            </w:r>
          </w:p>
        </w:tc>
      </w:tr>
      <w:tr w:rsidR="00DF2137" w14:paraId="5C9CFC88" w14:textId="77777777" w:rsidTr="008E4A34">
        <w:trPr>
          <w:jc w:val="center"/>
        </w:trPr>
        <w:tc>
          <w:tcPr>
            <w:tcW w:w="4248" w:type="dxa"/>
            <w:tcBorders>
              <w:top w:val="single" w:sz="4" w:space="0" w:color="auto"/>
              <w:left w:val="single" w:sz="4" w:space="0" w:color="auto"/>
              <w:bottom w:val="single" w:sz="4" w:space="0" w:color="auto"/>
              <w:right w:val="single" w:sz="4" w:space="0" w:color="auto"/>
            </w:tcBorders>
            <w:vAlign w:val="center"/>
            <w:hideMark/>
          </w:tcPr>
          <w:p w14:paraId="4539659E" w14:textId="77777777" w:rsidR="00B72E35" w:rsidRPr="00B72E35" w:rsidRDefault="00B72E35" w:rsidP="00B72E35">
            <w:pPr>
              <w:pStyle w:val="a3"/>
              <w:numPr>
                <w:ilvl w:val="0"/>
                <w:numId w:val="12"/>
              </w:numPr>
              <w:rPr>
                <w:rFonts w:ascii="Times New Roman" w:hAnsi="Times New Roman" w:cs="Times New Roman"/>
                <w:sz w:val="24"/>
                <w:szCs w:val="24"/>
              </w:rPr>
            </w:pPr>
            <w:r w:rsidRPr="00B72E35">
              <w:rPr>
                <w:rFonts w:ascii="Times New Roman" w:hAnsi="Times New Roman" w:cs="Times New Roman"/>
                <w:sz w:val="24"/>
                <w:szCs w:val="24"/>
              </w:rPr>
              <w:t>Государственная поддержка образовательных проектов</w:t>
            </w:r>
          </w:p>
          <w:p w14:paraId="45FC389D" w14:textId="77777777" w:rsidR="00B72E35" w:rsidRPr="00B72E35" w:rsidRDefault="00B72E35" w:rsidP="00B72E35">
            <w:pPr>
              <w:pStyle w:val="a3"/>
              <w:numPr>
                <w:ilvl w:val="0"/>
                <w:numId w:val="12"/>
              </w:numPr>
              <w:rPr>
                <w:rFonts w:ascii="Times New Roman" w:hAnsi="Times New Roman" w:cs="Times New Roman"/>
                <w:sz w:val="24"/>
                <w:szCs w:val="24"/>
              </w:rPr>
            </w:pPr>
            <w:r w:rsidRPr="00B72E35">
              <w:rPr>
                <w:rFonts w:ascii="Times New Roman" w:hAnsi="Times New Roman" w:cs="Times New Roman"/>
                <w:sz w:val="24"/>
                <w:szCs w:val="24"/>
              </w:rPr>
              <w:t>Растущий спрос на финансовые знания</w:t>
            </w:r>
          </w:p>
          <w:p w14:paraId="7814AD2F" w14:textId="77777777" w:rsidR="00B72E35" w:rsidRPr="00B72E35" w:rsidRDefault="00B72E35" w:rsidP="00B72E35">
            <w:pPr>
              <w:pStyle w:val="a3"/>
              <w:numPr>
                <w:ilvl w:val="0"/>
                <w:numId w:val="12"/>
              </w:numPr>
              <w:rPr>
                <w:rFonts w:ascii="Times New Roman" w:hAnsi="Times New Roman" w:cs="Times New Roman"/>
                <w:sz w:val="24"/>
                <w:szCs w:val="24"/>
              </w:rPr>
            </w:pPr>
            <w:r w:rsidRPr="00B72E35">
              <w:rPr>
                <w:rFonts w:ascii="Times New Roman" w:hAnsi="Times New Roman" w:cs="Times New Roman"/>
                <w:sz w:val="24"/>
                <w:szCs w:val="24"/>
              </w:rPr>
              <w:t>Возможность выхода на международный рынок</w:t>
            </w:r>
          </w:p>
          <w:p w14:paraId="4C44CF39" w14:textId="77777777" w:rsidR="00B72E35" w:rsidRPr="00B72E35" w:rsidRDefault="00B72E35" w:rsidP="00B72E35">
            <w:pPr>
              <w:pStyle w:val="a3"/>
              <w:numPr>
                <w:ilvl w:val="0"/>
                <w:numId w:val="12"/>
              </w:numPr>
              <w:rPr>
                <w:rFonts w:ascii="Times New Roman" w:hAnsi="Times New Roman" w:cs="Times New Roman"/>
                <w:sz w:val="24"/>
                <w:szCs w:val="24"/>
              </w:rPr>
            </w:pPr>
            <w:r w:rsidRPr="00B72E35">
              <w:rPr>
                <w:rFonts w:ascii="Times New Roman" w:hAnsi="Times New Roman" w:cs="Times New Roman"/>
                <w:sz w:val="24"/>
                <w:szCs w:val="24"/>
              </w:rPr>
              <w:t>Партнерство с образовательными учреждениями</w:t>
            </w:r>
          </w:p>
          <w:p w14:paraId="3D28B816" w14:textId="77777777" w:rsidR="00B72E35" w:rsidRPr="00B72E35" w:rsidRDefault="00B72E35" w:rsidP="00B72E35">
            <w:pPr>
              <w:pStyle w:val="a3"/>
              <w:numPr>
                <w:ilvl w:val="0"/>
                <w:numId w:val="12"/>
              </w:numPr>
              <w:rPr>
                <w:rFonts w:ascii="Times New Roman" w:hAnsi="Times New Roman" w:cs="Times New Roman"/>
                <w:sz w:val="24"/>
                <w:szCs w:val="24"/>
              </w:rPr>
            </w:pPr>
            <w:r w:rsidRPr="00B72E35">
              <w:rPr>
                <w:rFonts w:ascii="Times New Roman" w:hAnsi="Times New Roman" w:cs="Times New Roman"/>
                <w:sz w:val="24"/>
                <w:szCs w:val="24"/>
              </w:rPr>
              <w:t>Развитие онлайн-версии и цифровых дополнений</w:t>
            </w:r>
          </w:p>
          <w:p w14:paraId="7486F332" w14:textId="0CC827DE" w:rsidR="00DF2137" w:rsidRPr="005D561B" w:rsidRDefault="00B72E35" w:rsidP="005D561B">
            <w:pPr>
              <w:pStyle w:val="a3"/>
              <w:numPr>
                <w:ilvl w:val="0"/>
                <w:numId w:val="12"/>
              </w:numPr>
              <w:rPr>
                <w:rFonts w:ascii="Times New Roman" w:hAnsi="Times New Roman" w:cs="Times New Roman"/>
                <w:sz w:val="24"/>
                <w:szCs w:val="24"/>
              </w:rPr>
            </w:pPr>
            <w:r w:rsidRPr="00B72E35">
              <w:rPr>
                <w:rFonts w:ascii="Times New Roman" w:hAnsi="Times New Roman" w:cs="Times New Roman"/>
                <w:sz w:val="24"/>
                <w:szCs w:val="24"/>
              </w:rPr>
              <w:t>Создание образовательного сообщества</w:t>
            </w:r>
          </w:p>
        </w:tc>
        <w:tc>
          <w:tcPr>
            <w:tcW w:w="4677" w:type="dxa"/>
            <w:tcBorders>
              <w:top w:val="single" w:sz="4" w:space="0" w:color="auto"/>
              <w:left w:val="single" w:sz="4" w:space="0" w:color="auto"/>
              <w:bottom w:val="single" w:sz="4" w:space="0" w:color="auto"/>
              <w:right w:val="single" w:sz="4" w:space="0" w:color="auto"/>
            </w:tcBorders>
            <w:hideMark/>
          </w:tcPr>
          <w:p w14:paraId="25AEE4EB" w14:textId="77777777" w:rsidR="00B72E35" w:rsidRPr="00B72E35" w:rsidRDefault="00B72E35" w:rsidP="00B72E35">
            <w:pPr>
              <w:pStyle w:val="a4"/>
              <w:numPr>
                <w:ilvl w:val="0"/>
                <w:numId w:val="8"/>
              </w:numPr>
              <w:shd w:val="clear" w:color="auto" w:fill="FCFCFC"/>
              <w:spacing w:before="0" w:beforeAutospacing="0" w:after="0" w:afterAutospacing="0"/>
              <w:ind w:right="360"/>
              <w:rPr>
                <w:rFonts w:eastAsia="Arial Unicode MS"/>
              </w:rPr>
            </w:pPr>
            <w:r w:rsidRPr="00B72E35">
              <w:rPr>
                <w:rFonts w:eastAsia="Arial Unicode MS"/>
              </w:rPr>
              <w:t>Высокая конкуренция на рынке настольных игр</w:t>
            </w:r>
          </w:p>
          <w:p w14:paraId="4190DFAA" w14:textId="77777777" w:rsidR="00B72E35" w:rsidRPr="00B72E35" w:rsidRDefault="00B72E35" w:rsidP="00B72E35">
            <w:pPr>
              <w:pStyle w:val="a4"/>
              <w:numPr>
                <w:ilvl w:val="0"/>
                <w:numId w:val="8"/>
              </w:numPr>
              <w:shd w:val="clear" w:color="auto" w:fill="FCFCFC"/>
              <w:spacing w:before="0" w:beforeAutospacing="0" w:after="0" w:afterAutospacing="0"/>
              <w:ind w:right="360"/>
              <w:rPr>
                <w:rFonts w:eastAsia="Arial Unicode MS"/>
              </w:rPr>
            </w:pPr>
            <w:r w:rsidRPr="00B72E35">
              <w:rPr>
                <w:rFonts w:eastAsia="Arial Unicode MS"/>
              </w:rPr>
              <w:t>Быстрое устаревание контента</w:t>
            </w:r>
          </w:p>
          <w:p w14:paraId="6DE163DB" w14:textId="77777777" w:rsidR="00B72E35" w:rsidRPr="00B72E35" w:rsidRDefault="00B72E35" w:rsidP="00B72E35">
            <w:pPr>
              <w:pStyle w:val="a4"/>
              <w:numPr>
                <w:ilvl w:val="0"/>
                <w:numId w:val="8"/>
              </w:numPr>
              <w:shd w:val="clear" w:color="auto" w:fill="FCFCFC"/>
              <w:spacing w:before="0" w:beforeAutospacing="0" w:after="0" w:afterAutospacing="0"/>
              <w:ind w:right="360"/>
              <w:rPr>
                <w:rFonts w:eastAsia="Arial Unicode MS"/>
              </w:rPr>
            </w:pPr>
            <w:r w:rsidRPr="00B72E35">
              <w:rPr>
                <w:rFonts w:eastAsia="Arial Unicode MS"/>
              </w:rPr>
              <w:t>Появление копий и аналогов</w:t>
            </w:r>
          </w:p>
          <w:p w14:paraId="7AC0C65C" w14:textId="77777777" w:rsidR="00B72E35" w:rsidRPr="00B72E35" w:rsidRDefault="00B72E35" w:rsidP="00B72E35">
            <w:pPr>
              <w:pStyle w:val="a4"/>
              <w:numPr>
                <w:ilvl w:val="0"/>
                <w:numId w:val="8"/>
              </w:numPr>
              <w:shd w:val="clear" w:color="auto" w:fill="FCFCFC"/>
              <w:spacing w:before="0" w:beforeAutospacing="0" w:after="0" w:afterAutospacing="0"/>
              <w:ind w:right="360"/>
              <w:rPr>
                <w:rFonts w:eastAsia="Arial Unicode MS"/>
              </w:rPr>
            </w:pPr>
            <w:r w:rsidRPr="00B72E35">
              <w:rPr>
                <w:rFonts w:eastAsia="Arial Unicode MS"/>
              </w:rPr>
              <w:t>Экономическая нестабильность</w:t>
            </w:r>
          </w:p>
          <w:p w14:paraId="5086B6B9" w14:textId="77777777" w:rsidR="00B72E35" w:rsidRPr="00B72E35" w:rsidRDefault="00B72E35" w:rsidP="00B72E35">
            <w:pPr>
              <w:pStyle w:val="a4"/>
              <w:numPr>
                <w:ilvl w:val="0"/>
                <w:numId w:val="8"/>
              </w:numPr>
              <w:shd w:val="clear" w:color="auto" w:fill="FCFCFC"/>
              <w:spacing w:before="0" w:beforeAutospacing="0" w:after="0" w:afterAutospacing="0"/>
              <w:ind w:right="360"/>
              <w:rPr>
                <w:rFonts w:eastAsia="Arial Unicode MS"/>
              </w:rPr>
            </w:pPr>
            <w:r w:rsidRPr="00B72E35">
              <w:rPr>
                <w:rFonts w:eastAsia="Arial Unicode MS"/>
              </w:rPr>
              <w:t>Изменение потребительских предпочтений</w:t>
            </w:r>
          </w:p>
          <w:p w14:paraId="5B1CC86C" w14:textId="77777777" w:rsidR="00B72E35" w:rsidRPr="00B72E35" w:rsidRDefault="00B72E35" w:rsidP="00B72E35">
            <w:pPr>
              <w:pStyle w:val="a4"/>
              <w:numPr>
                <w:ilvl w:val="0"/>
                <w:numId w:val="8"/>
              </w:numPr>
              <w:shd w:val="clear" w:color="auto" w:fill="FCFCFC"/>
              <w:spacing w:before="0" w:beforeAutospacing="0" w:after="0" w:afterAutospacing="0"/>
              <w:ind w:right="360"/>
              <w:rPr>
                <w:rFonts w:eastAsia="Arial Unicode MS"/>
              </w:rPr>
            </w:pPr>
            <w:r w:rsidRPr="00B72E35">
              <w:rPr>
                <w:rFonts w:eastAsia="Arial Unicode MS"/>
              </w:rPr>
              <w:t>Сложности с производством и поставками компонентов</w:t>
            </w:r>
          </w:p>
          <w:p w14:paraId="7A41C2AE" w14:textId="77777777" w:rsidR="00B72E35" w:rsidRPr="00B72E35" w:rsidRDefault="00B72E35" w:rsidP="00B72E35">
            <w:pPr>
              <w:pStyle w:val="a4"/>
              <w:numPr>
                <w:ilvl w:val="0"/>
                <w:numId w:val="8"/>
              </w:numPr>
              <w:shd w:val="clear" w:color="auto" w:fill="FCFCFC"/>
              <w:spacing w:before="0" w:beforeAutospacing="0" w:after="0" w:afterAutospacing="0"/>
              <w:ind w:right="360"/>
              <w:rPr>
                <w:rFonts w:eastAsia="Arial Unicode MS"/>
              </w:rPr>
            </w:pPr>
            <w:r w:rsidRPr="00B72E35">
              <w:rPr>
                <w:rFonts w:eastAsia="Arial Unicode MS"/>
              </w:rPr>
              <w:t>Риски интеллектуальной собственности</w:t>
            </w:r>
          </w:p>
          <w:p w14:paraId="2C01D033" w14:textId="550BACC3" w:rsidR="00DF2137" w:rsidRPr="00B72E35" w:rsidRDefault="00DF2137" w:rsidP="00B72E35">
            <w:pPr>
              <w:ind w:left="360"/>
              <w:rPr>
                <w:rFonts w:cs="Times New Roman"/>
                <w:sz w:val="24"/>
                <w:szCs w:val="24"/>
              </w:rPr>
            </w:pPr>
          </w:p>
        </w:tc>
      </w:tr>
    </w:tbl>
    <w:p w14:paraId="4D896093" w14:textId="23C36C75" w:rsidR="00DF2137" w:rsidRDefault="00DF2137" w:rsidP="0050048F">
      <w:pPr>
        <w:spacing w:line="360" w:lineRule="auto"/>
        <w:ind w:firstLine="709"/>
        <w:rPr>
          <w:rFonts w:cs="Times New Roman"/>
          <w:szCs w:val="28"/>
        </w:rPr>
      </w:pPr>
    </w:p>
    <w:p w14:paraId="382DD600" w14:textId="77777777" w:rsidR="005177CF" w:rsidRPr="005177CF" w:rsidRDefault="005177CF" w:rsidP="005177CF">
      <w:pPr>
        <w:spacing w:line="360" w:lineRule="auto"/>
        <w:ind w:firstLine="709"/>
        <w:rPr>
          <w:rFonts w:cs="Times New Roman"/>
          <w:szCs w:val="28"/>
        </w:rPr>
      </w:pPr>
      <w:r w:rsidRPr="005177CF">
        <w:rPr>
          <w:rFonts w:cs="Times New Roman"/>
          <w:szCs w:val="28"/>
        </w:rPr>
        <w:t>Проведённый SWOT-анализ позволил выявить сильные и слабые стороны проекта, а также возможности и угрозы, что дало возможность разработать эффективные стратегии развития с учётом возможных рисков. На основе этого анализа были сформулированы основные направления деятельности.</w:t>
      </w:r>
    </w:p>
    <w:p w14:paraId="4F8311F9" w14:textId="7DF7F7F5" w:rsidR="005177CF" w:rsidRPr="005177CF" w:rsidRDefault="005D561B" w:rsidP="005177CF">
      <w:pPr>
        <w:spacing w:line="360" w:lineRule="auto"/>
        <w:ind w:firstLine="709"/>
        <w:rPr>
          <w:rFonts w:cs="Times New Roman"/>
          <w:szCs w:val="28"/>
        </w:rPr>
      </w:pPr>
      <w:r>
        <w:rPr>
          <w:rFonts w:cs="Times New Roman"/>
          <w:szCs w:val="28"/>
        </w:rPr>
        <w:t>П</w:t>
      </w:r>
      <w:r w:rsidR="005177CF" w:rsidRPr="005177CF">
        <w:rPr>
          <w:rFonts w:cs="Times New Roman"/>
          <w:szCs w:val="28"/>
        </w:rPr>
        <w:t xml:space="preserve">ерспективным направлением является разработка цифровых дополнений к продукту. Цифровизация повысит его привлекательность для пользователей, включая создание онлайн-версии продукта, разработку </w:t>
      </w:r>
      <w:r w:rsidR="005177CF" w:rsidRPr="005177CF">
        <w:rPr>
          <w:rFonts w:cs="Times New Roman"/>
          <w:szCs w:val="28"/>
        </w:rPr>
        <w:lastRenderedPageBreak/>
        <w:t>мобильных приложений, внедрение элементов дополненной реальности, создание обучающих видео и организацию онлайн-турниров.</w:t>
      </w:r>
    </w:p>
    <w:p w14:paraId="4E8FD574" w14:textId="77777777" w:rsidR="005177CF" w:rsidRPr="005177CF" w:rsidRDefault="005177CF" w:rsidP="005177CF">
      <w:pPr>
        <w:spacing w:line="360" w:lineRule="auto"/>
        <w:ind w:firstLine="709"/>
        <w:rPr>
          <w:rFonts w:cs="Times New Roman"/>
          <w:szCs w:val="28"/>
        </w:rPr>
      </w:pPr>
      <w:r w:rsidRPr="005177CF">
        <w:rPr>
          <w:rFonts w:cs="Times New Roman"/>
          <w:szCs w:val="28"/>
        </w:rPr>
        <w:t>Для реализации цифровых дополнений необходимо собрать команду разработчиков, определить приоритетные направления, разработать техническую документацию, создать прототипы и провести тестирование.</w:t>
      </w:r>
    </w:p>
    <w:p w14:paraId="3DC887B7" w14:textId="77777777" w:rsidR="005177CF" w:rsidRPr="005177CF" w:rsidRDefault="005177CF" w:rsidP="005177CF">
      <w:pPr>
        <w:spacing w:line="360" w:lineRule="auto"/>
        <w:ind w:firstLine="709"/>
        <w:rPr>
          <w:rFonts w:cs="Times New Roman"/>
          <w:szCs w:val="28"/>
        </w:rPr>
      </w:pPr>
      <w:r w:rsidRPr="005177CF">
        <w:rPr>
          <w:rFonts w:cs="Times New Roman"/>
          <w:szCs w:val="28"/>
        </w:rPr>
        <w:t>Правовая защита интеллектуальной собственности также является критически важной для сохранения конкурентных преимуществ. Это включает регистрацию авторских прав, патентование уникальных механик, защиту торговых марок, создание лицензионных соглашений и мониторинг рынка на предмет нарушений.</w:t>
      </w:r>
    </w:p>
    <w:p w14:paraId="3AC58241" w14:textId="77777777" w:rsidR="005177CF" w:rsidRPr="005177CF" w:rsidRDefault="005177CF" w:rsidP="005177CF">
      <w:pPr>
        <w:spacing w:line="360" w:lineRule="auto"/>
        <w:ind w:firstLine="709"/>
        <w:rPr>
          <w:rFonts w:cs="Times New Roman"/>
          <w:szCs w:val="28"/>
        </w:rPr>
      </w:pPr>
      <w:r w:rsidRPr="005177CF">
        <w:rPr>
          <w:rFonts w:cs="Times New Roman"/>
          <w:szCs w:val="28"/>
        </w:rPr>
        <w:t>Инновационные образовательные методики помогут выделиться на рынке. Разработка авторских методик обучения, создание системы оценки эффективности, внедрение геймификации, многоуровневая система обучения и адаптивные обучающие программы позволят создать уникальные предложения для клиентов.</w:t>
      </w:r>
    </w:p>
    <w:p w14:paraId="3FD2EBEF" w14:textId="77777777" w:rsidR="005177CF" w:rsidRPr="005177CF" w:rsidRDefault="005177CF" w:rsidP="005177CF">
      <w:pPr>
        <w:spacing w:line="360" w:lineRule="auto"/>
        <w:ind w:firstLine="709"/>
        <w:rPr>
          <w:rFonts w:cs="Times New Roman"/>
          <w:szCs w:val="28"/>
        </w:rPr>
      </w:pPr>
      <w:r w:rsidRPr="005177CF">
        <w:rPr>
          <w:rFonts w:cs="Times New Roman"/>
          <w:szCs w:val="28"/>
        </w:rPr>
        <w:t>Постоянное обновление контента также важно для поддержания конкурентоспособности. Регулярное обновление правил, добавление новых механик, создание дополнительных модулей, внедрение современных технологий и учёт обратной связи от пользователей помогут продукту оставаться актуальным.</w:t>
      </w:r>
    </w:p>
    <w:p w14:paraId="5F77016D" w14:textId="77777777" w:rsidR="005177CF" w:rsidRPr="005177CF" w:rsidRDefault="005177CF" w:rsidP="005177CF">
      <w:pPr>
        <w:spacing w:line="360" w:lineRule="auto"/>
        <w:ind w:firstLine="709"/>
        <w:rPr>
          <w:rFonts w:cs="Times New Roman"/>
          <w:szCs w:val="28"/>
        </w:rPr>
      </w:pPr>
      <w:r w:rsidRPr="005177CF">
        <w:rPr>
          <w:rFonts w:cs="Times New Roman"/>
          <w:szCs w:val="28"/>
        </w:rPr>
        <w:t>Привлечение инвестиций и создание партнёрской сети помогут снизить затраты и расширить возможности проекта. Финансовая поддержка через государственные программы, участие в конкурсах, получение субсидий, привлечение частных инвесторов и создание инвестиционного предложения позволят привлечь необходимые ресурсы. Развитие партнёрской сети, поиск дистрибьюторов, привлечение франчайзи и организация совместных мероприятий помогут снизить затраты и расширить рынок сбыта.</w:t>
      </w:r>
    </w:p>
    <w:p w14:paraId="5BE69371" w14:textId="77777777" w:rsidR="005177CF" w:rsidRPr="005177CF" w:rsidRDefault="005177CF" w:rsidP="005177CF">
      <w:pPr>
        <w:spacing w:line="360" w:lineRule="auto"/>
        <w:ind w:firstLine="709"/>
        <w:rPr>
          <w:rFonts w:cs="Times New Roman"/>
          <w:szCs w:val="28"/>
        </w:rPr>
      </w:pPr>
      <w:r w:rsidRPr="005177CF">
        <w:rPr>
          <w:rFonts w:cs="Times New Roman"/>
          <w:szCs w:val="28"/>
        </w:rPr>
        <w:t xml:space="preserve">Оптимизация производства также важна для снижения себестоимости. Автоматизация процессов, оптимизация логистики, работа с надёжными </w:t>
      </w:r>
      <w:r w:rsidRPr="005177CF">
        <w:rPr>
          <w:rFonts w:cs="Times New Roman"/>
          <w:szCs w:val="28"/>
        </w:rPr>
        <w:lastRenderedPageBreak/>
        <w:t>поставщиками, создание запасов материалов и внедрение энергосберегающих технологий помогут улучшить эффективность производства.</w:t>
      </w:r>
    </w:p>
    <w:p w14:paraId="702A1088" w14:textId="0ABC1EBD" w:rsidR="005177CF" w:rsidRPr="008D76A7" w:rsidRDefault="005177CF" w:rsidP="005177CF">
      <w:pPr>
        <w:spacing w:line="360" w:lineRule="auto"/>
        <w:ind w:firstLine="709"/>
        <w:rPr>
          <w:rFonts w:cs="Times New Roman"/>
          <w:szCs w:val="28"/>
        </w:rPr>
      </w:pPr>
      <w:r w:rsidRPr="005177CF">
        <w:rPr>
          <w:rFonts w:cs="Times New Roman"/>
          <w:szCs w:val="28"/>
        </w:rPr>
        <w:t xml:space="preserve">Разработка модульной системы позволит быстро обновлять контент, адаптироваться под запросы рынка, создавать новые версии продукта и внедрять дополнительные функции. Это упростит процесс обновления и сделает продукт более </w:t>
      </w:r>
      <w:proofErr w:type="gramStart"/>
      <w:r w:rsidRPr="005177CF">
        <w:rPr>
          <w:rFonts w:cs="Times New Roman"/>
          <w:szCs w:val="28"/>
        </w:rPr>
        <w:t>гибким.</w:t>
      </w:r>
      <w:r w:rsidR="00B003DB" w:rsidRPr="008D76A7">
        <w:rPr>
          <w:rFonts w:cs="Times New Roman"/>
          <w:szCs w:val="28"/>
        </w:rPr>
        <w:t>[</w:t>
      </w:r>
      <w:proofErr w:type="gramEnd"/>
      <w:r w:rsidR="00B003DB" w:rsidRPr="008D76A7">
        <w:rPr>
          <w:rFonts w:cs="Times New Roman"/>
          <w:szCs w:val="28"/>
        </w:rPr>
        <w:t>20]</w:t>
      </w:r>
    </w:p>
    <w:p w14:paraId="78A0C981" w14:textId="77777777" w:rsidR="005177CF" w:rsidRPr="005177CF" w:rsidRDefault="005177CF" w:rsidP="005177CF">
      <w:pPr>
        <w:spacing w:line="360" w:lineRule="auto"/>
        <w:ind w:firstLine="709"/>
        <w:rPr>
          <w:rFonts w:cs="Times New Roman"/>
          <w:szCs w:val="28"/>
        </w:rPr>
      </w:pPr>
      <w:r w:rsidRPr="005177CF">
        <w:rPr>
          <w:rFonts w:cs="Times New Roman"/>
          <w:szCs w:val="28"/>
        </w:rPr>
        <w:t>Создание резервного фонда и диверсификация каналов продаж помогут минимизировать риски. Финансовая подушка из прибыли, система страхования, диверсификация источников дохода, планирование расходов и система финансового мониторинга обеспечат финансовую стабильность. Работа с маркетплейсами, развитие собственной онлайн-платформы, сотрудничество с розничными сетями, организация прямых продаж и развитие экспортных направлений снизят риски и обеспечат более устойчивое развитие.</w:t>
      </w:r>
    </w:p>
    <w:p w14:paraId="21770DB9" w14:textId="37E21401" w:rsidR="005177CF" w:rsidRPr="005177CF" w:rsidRDefault="005177CF" w:rsidP="005177CF">
      <w:pPr>
        <w:spacing w:line="360" w:lineRule="auto"/>
        <w:ind w:firstLine="709"/>
        <w:rPr>
          <w:rFonts w:cs="Times New Roman"/>
          <w:szCs w:val="28"/>
        </w:rPr>
      </w:pPr>
      <w:r w:rsidRPr="005177CF">
        <w:rPr>
          <w:rFonts w:cs="Times New Roman"/>
          <w:szCs w:val="28"/>
        </w:rPr>
        <w:t>Разработка антикризисного плана и страхование рисков также важны для минимизации потенциальных угроз. Система раннего предупреждения, определение критических точек, меры по минимизации ущерба, план восстановления и регулярное обновление плана помогут оперативно реагировать на кризисные ситуации. Комплексное страхование производственных рисков, интеллектуальной собственности, ответственности, медицинское страхование сотрудников и страхование имущества защитит от непредвиденных ситуаций.</w:t>
      </w:r>
      <w:r w:rsidR="00B003DB" w:rsidRPr="00B003DB">
        <w:rPr>
          <w:rFonts w:cs="Times New Roman"/>
          <w:szCs w:val="28"/>
        </w:rPr>
        <w:t xml:space="preserve"> </w:t>
      </w:r>
      <w:r w:rsidR="00B003DB" w:rsidRPr="00813479">
        <w:rPr>
          <w:rFonts w:cs="Times New Roman"/>
          <w:szCs w:val="28"/>
        </w:rPr>
        <w:t>[2</w:t>
      </w:r>
      <w:r w:rsidR="00B003DB" w:rsidRPr="008D76A7">
        <w:rPr>
          <w:rFonts w:cs="Times New Roman"/>
          <w:szCs w:val="28"/>
        </w:rPr>
        <w:t>1</w:t>
      </w:r>
      <w:r w:rsidR="00B003DB" w:rsidRPr="00813479">
        <w:rPr>
          <w:rFonts w:cs="Times New Roman"/>
          <w:szCs w:val="28"/>
        </w:rPr>
        <w:t>]</w:t>
      </w:r>
    </w:p>
    <w:p w14:paraId="1B249B0C" w14:textId="7E9D1A32" w:rsidR="005177CF" w:rsidRDefault="005177CF" w:rsidP="005177CF">
      <w:pPr>
        <w:spacing w:line="360" w:lineRule="auto"/>
        <w:ind w:firstLine="709"/>
        <w:rPr>
          <w:rFonts w:cs="Times New Roman"/>
          <w:szCs w:val="28"/>
        </w:rPr>
      </w:pPr>
      <w:r w:rsidRPr="005177CF">
        <w:rPr>
          <w:rFonts w:cs="Times New Roman"/>
          <w:szCs w:val="28"/>
        </w:rPr>
        <w:t>Реализация этих стратегий позволит стартапу не только выжить на конкурентном рынке, но и занять устойчивую позицию, обеспечив долгосрочное и успешное развитие.</w:t>
      </w:r>
    </w:p>
    <w:p w14:paraId="27289EE1" w14:textId="77777777" w:rsidR="006D5B0B" w:rsidRPr="006D5B0B" w:rsidRDefault="006D5B0B" w:rsidP="006D5B0B">
      <w:pPr>
        <w:spacing w:line="360" w:lineRule="auto"/>
        <w:ind w:firstLine="709"/>
        <w:rPr>
          <w:rFonts w:cs="Times New Roman"/>
          <w:szCs w:val="28"/>
        </w:rPr>
      </w:pPr>
      <w:r w:rsidRPr="006D5B0B">
        <w:rPr>
          <w:rFonts w:cs="Times New Roman"/>
          <w:szCs w:val="28"/>
        </w:rPr>
        <w:t>Для изучения рынка и оценки спроса на использование проекта было проведено маркетинговое исследование.</w:t>
      </w:r>
    </w:p>
    <w:p w14:paraId="00FB6781" w14:textId="77777777" w:rsidR="006D5B0B" w:rsidRPr="006D5B0B" w:rsidRDefault="006D5B0B" w:rsidP="006D5B0B">
      <w:pPr>
        <w:spacing w:line="360" w:lineRule="auto"/>
        <w:ind w:firstLine="709"/>
        <w:rPr>
          <w:rFonts w:cs="Times New Roman"/>
          <w:szCs w:val="28"/>
        </w:rPr>
      </w:pPr>
      <w:r w:rsidRPr="006D5B0B">
        <w:rPr>
          <w:rFonts w:cs="Times New Roman"/>
          <w:szCs w:val="28"/>
        </w:rPr>
        <w:t>Исследование проводилось в период с 10 февраля по 5 апреля 2025 года.</w:t>
      </w:r>
    </w:p>
    <w:p w14:paraId="6F6D0D03" w14:textId="6AB1FB3F" w:rsidR="006D5B0B" w:rsidRPr="006D5B0B" w:rsidRDefault="006D5B0B" w:rsidP="006D5B0B">
      <w:pPr>
        <w:spacing w:line="360" w:lineRule="auto"/>
        <w:ind w:firstLine="709"/>
        <w:rPr>
          <w:rFonts w:cs="Times New Roman"/>
          <w:szCs w:val="28"/>
        </w:rPr>
      </w:pPr>
      <w:r w:rsidRPr="006D5B0B">
        <w:rPr>
          <w:rFonts w:cs="Times New Roman"/>
          <w:szCs w:val="28"/>
        </w:rPr>
        <w:t>Для сбора информации был выбран метод анкетирования. Опрос проводился в интернете через группы и личные сообщения в социальной сети «ВКонтакте».</w:t>
      </w:r>
    </w:p>
    <w:p w14:paraId="1BB03FC3" w14:textId="77777777" w:rsidR="006D5B0B" w:rsidRPr="006D5B0B" w:rsidRDefault="006D5B0B" w:rsidP="006D5B0B">
      <w:pPr>
        <w:spacing w:line="360" w:lineRule="auto"/>
        <w:ind w:firstLine="709"/>
        <w:rPr>
          <w:rFonts w:cs="Times New Roman"/>
          <w:szCs w:val="28"/>
        </w:rPr>
      </w:pPr>
      <w:r w:rsidRPr="006D5B0B">
        <w:rPr>
          <w:rFonts w:cs="Times New Roman"/>
          <w:szCs w:val="28"/>
        </w:rPr>
        <w:lastRenderedPageBreak/>
        <w:t>В опросе приняли участие 470 человек. Среди них было 42% мужчин и 58% женщин. Большинство респондентов находились в возрастной группе от 18 до 24 лет.</w:t>
      </w:r>
    </w:p>
    <w:p w14:paraId="0F3D483B" w14:textId="77777777" w:rsidR="006D5B0B" w:rsidRPr="006D5B0B" w:rsidRDefault="006D5B0B" w:rsidP="006D5B0B">
      <w:pPr>
        <w:spacing w:line="360" w:lineRule="auto"/>
        <w:ind w:firstLine="709"/>
        <w:rPr>
          <w:rFonts w:cs="Times New Roman"/>
          <w:szCs w:val="28"/>
        </w:rPr>
      </w:pPr>
      <w:r w:rsidRPr="006D5B0B">
        <w:rPr>
          <w:rFonts w:cs="Times New Roman"/>
          <w:szCs w:val="28"/>
        </w:rPr>
        <w:t>В опросе участвовали люди в возрасте от 14 до 60 лет, проживающие в центральном федеральном округе. Большинство из них были студентами или работающей молодёжью.</w:t>
      </w:r>
    </w:p>
    <w:p w14:paraId="12513FFC" w14:textId="77777777" w:rsidR="006D5B0B" w:rsidRPr="006D5B0B" w:rsidRDefault="006D5B0B" w:rsidP="006D5B0B">
      <w:pPr>
        <w:spacing w:line="360" w:lineRule="auto"/>
        <w:ind w:firstLine="709"/>
        <w:rPr>
          <w:rFonts w:cs="Times New Roman"/>
          <w:szCs w:val="28"/>
        </w:rPr>
      </w:pPr>
      <w:r w:rsidRPr="006D5B0B">
        <w:rPr>
          <w:rFonts w:cs="Times New Roman"/>
          <w:szCs w:val="28"/>
        </w:rPr>
        <w:t>Исследование проводилось в три этапа:</w:t>
      </w:r>
    </w:p>
    <w:p w14:paraId="56C51C16" w14:textId="630BBE6D" w:rsidR="006D5B0B" w:rsidRPr="005D561B" w:rsidRDefault="006D5B0B" w:rsidP="006D5B0B">
      <w:pPr>
        <w:pStyle w:val="a3"/>
        <w:numPr>
          <w:ilvl w:val="0"/>
          <w:numId w:val="13"/>
        </w:numPr>
        <w:spacing w:line="360" w:lineRule="auto"/>
        <w:rPr>
          <w:rFonts w:ascii="Times New Roman" w:hAnsi="Times New Roman" w:cs="Times New Roman"/>
          <w:sz w:val="28"/>
          <w:szCs w:val="28"/>
        </w:rPr>
      </w:pPr>
      <w:r w:rsidRPr="005D561B">
        <w:rPr>
          <w:rFonts w:ascii="Times New Roman" w:hAnsi="Times New Roman" w:cs="Times New Roman"/>
          <w:sz w:val="28"/>
          <w:szCs w:val="28"/>
        </w:rPr>
        <w:t>Планирование: выдвижение гипотез и разработка анкеты для опроса.</w:t>
      </w:r>
    </w:p>
    <w:p w14:paraId="60BD8120" w14:textId="075EEC6E" w:rsidR="006D5B0B" w:rsidRPr="005D561B" w:rsidRDefault="006D5B0B" w:rsidP="006D5B0B">
      <w:pPr>
        <w:pStyle w:val="a3"/>
        <w:numPr>
          <w:ilvl w:val="0"/>
          <w:numId w:val="13"/>
        </w:numPr>
        <w:spacing w:line="360" w:lineRule="auto"/>
        <w:rPr>
          <w:rFonts w:ascii="Times New Roman" w:hAnsi="Times New Roman" w:cs="Times New Roman"/>
          <w:sz w:val="28"/>
          <w:szCs w:val="28"/>
        </w:rPr>
      </w:pPr>
      <w:r w:rsidRPr="005D561B">
        <w:rPr>
          <w:rFonts w:ascii="Times New Roman" w:hAnsi="Times New Roman" w:cs="Times New Roman"/>
          <w:sz w:val="28"/>
          <w:szCs w:val="28"/>
        </w:rPr>
        <w:t>Проведение опроса и сбор данных.</w:t>
      </w:r>
    </w:p>
    <w:p w14:paraId="2E5CDAC1" w14:textId="60D59F72" w:rsidR="006D5B0B" w:rsidRPr="005D561B" w:rsidRDefault="006D5B0B" w:rsidP="006D5B0B">
      <w:pPr>
        <w:pStyle w:val="a3"/>
        <w:numPr>
          <w:ilvl w:val="0"/>
          <w:numId w:val="13"/>
        </w:numPr>
        <w:spacing w:line="360" w:lineRule="auto"/>
        <w:rPr>
          <w:rFonts w:ascii="Times New Roman" w:hAnsi="Times New Roman" w:cs="Times New Roman"/>
          <w:sz w:val="28"/>
          <w:szCs w:val="28"/>
        </w:rPr>
      </w:pPr>
      <w:r w:rsidRPr="005D561B">
        <w:rPr>
          <w:rFonts w:ascii="Times New Roman" w:hAnsi="Times New Roman" w:cs="Times New Roman"/>
          <w:sz w:val="28"/>
          <w:szCs w:val="28"/>
        </w:rPr>
        <w:t>Обработка и статистический анализ данных, формулировка выводов.</w:t>
      </w:r>
    </w:p>
    <w:p w14:paraId="73AA7DF5" w14:textId="439D54AA" w:rsidR="006D5B0B" w:rsidRDefault="006D5B0B" w:rsidP="006D5B0B">
      <w:pPr>
        <w:spacing w:line="360" w:lineRule="auto"/>
        <w:ind w:firstLine="709"/>
        <w:rPr>
          <w:rFonts w:cs="Times New Roman"/>
          <w:szCs w:val="28"/>
        </w:rPr>
      </w:pPr>
      <w:r w:rsidRPr="006D5B0B">
        <w:rPr>
          <w:rFonts w:cs="Times New Roman"/>
          <w:szCs w:val="28"/>
        </w:rPr>
        <w:t>Рассмотрим результаты исследования</w:t>
      </w:r>
      <w:r w:rsidR="007E7FC8">
        <w:rPr>
          <w:rFonts w:cs="Times New Roman"/>
          <w:szCs w:val="28"/>
        </w:rPr>
        <w:t>, представленные на Рис. 1</w:t>
      </w:r>
      <w:r w:rsidRPr="006D5B0B">
        <w:rPr>
          <w:rFonts w:cs="Times New Roman"/>
          <w:szCs w:val="28"/>
        </w:rPr>
        <w:t>.</w:t>
      </w:r>
    </w:p>
    <w:p w14:paraId="38C2E92E" w14:textId="3E5AFBEE" w:rsidR="00BE6C9E" w:rsidRDefault="00BE6C9E" w:rsidP="006D5B0B">
      <w:pPr>
        <w:spacing w:line="360" w:lineRule="auto"/>
        <w:ind w:firstLine="709"/>
        <w:rPr>
          <w:rFonts w:cs="Times New Roman"/>
          <w:szCs w:val="28"/>
        </w:rPr>
      </w:pPr>
      <w:r>
        <w:rPr>
          <w:rFonts w:cs="Times New Roman"/>
          <w:noProof/>
          <w:szCs w:val="28"/>
        </w:rPr>
        <w:drawing>
          <wp:inline distT="0" distB="0" distL="0" distR="0" wp14:anchorId="4A302B65" wp14:editId="0BB747B9">
            <wp:extent cx="4888871" cy="2507810"/>
            <wp:effectExtent l="0" t="0" r="6985" b="698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37F9FF8" w14:textId="4EC28190" w:rsidR="00BE6C9E" w:rsidRPr="007E7FC8" w:rsidRDefault="005D561B" w:rsidP="005D561B">
      <w:pPr>
        <w:spacing w:line="360" w:lineRule="auto"/>
        <w:ind w:firstLine="709"/>
        <w:jc w:val="center"/>
        <w:rPr>
          <w:rFonts w:cs="Times New Roman"/>
          <w:b/>
          <w:i/>
          <w:szCs w:val="28"/>
        </w:rPr>
      </w:pPr>
      <w:r w:rsidRPr="007E7FC8">
        <w:rPr>
          <w:rFonts w:cs="Times New Roman"/>
          <w:b/>
          <w:i/>
          <w:szCs w:val="28"/>
        </w:rPr>
        <w:t xml:space="preserve">Рис. 1 </w:t>
      </w:r>
      <w:r w:rsidR="00BE6C9E" w:rsidRPr="007E7FC8">
        <w:rPr>
          <w:rFonts w:cs="Times New Roman"/>
          <w:b/>
          <w:i/>
          <w:szCs w:val="28"/>
        </w:rPr>
        <w:t>Отношение к настольным играм</w:t>
      </w:r>
      <w:r w:rsidR="007E7FC8">
        <w:rPr>
          <w:rFonts w:cs="Times New Roman"/>
          <w:b/>
          <w:i/>
          <w:szCs w:val="28"/>
        </w:rPr>
        <w:t>, в процентах</w:t>
      </w:r>
    </w:p>
    <w:p w14:paraId="09DB4875" w14:textId="77777777" w:rsidR="005D561B" w:rsidRDefault="005D561B" w:rsidP="006D5B0B">
      <w:pPr>
        <w:spacing w:line="360" w:lineRule="auto"/>
        <w:ind w:firstLine="709"/>
        <w:rPr>
          <w:rFonts w:cs="Times New Roman"/>
          <w:szCs w:val="28"/>
        </w:rPr>
      </w:pPr>
    </w:p>
    <w:p w14:paraId="7044ECC3" w14:textId="5B726D17" w:rsidR="00DA624C" w:rsidRPr="00DA624C" w:rsidRDefault="00DA624C" w:rsidP="00DA624C">
      <w:pPr>
        <w:spacing w:line="360" w:lineRule="auto"/>
        <w:ind w:firstLine="709"/>
        <w:rPr>
          <w:rFonts w:cs="Times New Roman"/>
          <w:szCs w:val="28"/>
        </w:rPr>
      </w:pPr>
      <w:r w:rsidRPr="00DA624C">
        <w:rPr>
          <w:rFonts w:cs="Times New Roman"/>
          <w:szCs w:val="28"/>
        </w:rPr>
        <w:t xml:space="preserve">Основной сегмент активных игроков составляет 45% </w:t>
      </w:r>
      <w:r>
        <w:rPr>
          <w:rFonts w:cs="Times New Roman"/>
          <w:szCs w:val="28"/>
        </w:rPr>
        <w:t>опрошенных респондентов</w:t>
      </w:r>
      <w:r w:rsidRPr="00DA624C">
        <w:rPr>
          <w:rFonts w:cs="Times New Roman"/>
          <w:szCs w:val="28"/>
        </w:rPr>
        <w:t>. Это свидетельствует о том, что настольные игры являются популярным форматом досуга для значительной части населения, что создает хорошую основу для развития проекта.</w:t>
      </w:r>
    </w:p>
    <w:p w14:paraId="5962A242" w14:textId="1F6D0E96" w:rsidR="00DA624C" w:rsidRPr="00DA624C" w:rsidRDefault="00DA624C" w:rsidP="00DA624C">
      <w:pPr>
        <w:spacing w:line="360" w:lineRule="auto"/>
        <w:ind w:firstLine="709"/>
        <w:rPr>
          <w:rFonts w:cs="Times New Roman"/>
          <w:szCs w:val="28"/>
        </w:rPr>
      </w:pPr>
      <w:r w:rsidRPr="00DA624C">
        <w:rPr>
          <w:rFonts w:cs="Times New Roman"/>
          <w:szCs w:val="28"/>
        </w:rPr>
        <w:t>Средний сегмент (40%) представляет собой потенциальных игроков, которые могут быть привлечены правильно выстроенной маркетинговой стратегией и интересными предложениями. Эта группа особенно важна для расширения целевой аудитории.</w:t>
      </w:r>
    </w:p>
    <w:p w14:paraId="5281EF22" w14:textId="31A491CC" w:rsidR="00BE6C9E" w:rsidRDefault="00DA624C" w:rsidP="00DA624C">
      <w:pPr>
        <w:spacing w:line="360" w:lineRule="auto"/>
        <w:ind w:firstLine="709"/>
        <w:rPr>
          <w:rFonts w:cs="Times New Roman"/>
          <w:szCs w:val="28"/>
        </w:rPr>
      </w:pPr>
      <w:r w:rsidRPr="00DA624C">
        <w:rPr>
          <w:rFonts w:cs="Times New Roman"/>
          <w:szCs w:val="28"/>
        </w:rPr>
        <w:lastRenderedPageBreak/>
        <w:t>Минимальный сегмент (15-20%) практически не играет в настольные игры. Хотя этот сегмент менее перспективен, он может быть частично охвачен через образовательные инициативы и специальные программы вовлечения.</w:t>
      </w:r>
    </w:p>
    <w:p w14:paraId="09AF20D3" w14:textId="65289C5A" w:rsidR="00BE6C9E" w:rsidRDefault="00BE6C9E" w:rsidP="006D5B0B">
      <w:pPr>
        <w:spacing w:line="360" w:lineRule="auto"/>
        <w:ind w:firstLine="709"/>
        <w:rPr>
          <w:rFonts w:cs="Times New Roman"/>
          <w:szCs w:val="28"/>
        </w:rPr>
      </w:pPr>
      <w:r w:rsidRPr="00BE6C9E">
        <w:rPr>
          <w:rFonts w:cs="Times New Roman"/>
          <w:szCs w:val="28"/>
        </w:rPr>
        <w:t>Анализ показывает, что рынок настольных игр в России имеет устойчивый фундамент для развития. Существующая структура аудитории создает благоприятные условия для запуска нового продукта, особенно в образовательном сегменте. При правильном подходе к продвижению и развитии продукта можно эффективно работать как с активной аудиторией, так и постепенно вовлекать менее заинтересованных игроков.</w:t>
      </w:r>
    </w:p>
    <w:p w14:paraId="62031AF6" w14:textId="13400AFF" w:rsidR="007E7FC8" w:rsidRDefault="007E7FC8" w:rsidP="006D5B0B">
      <w:pPr>
        <w:spacing w:line="360" w:lineRule="auto"/>
        <w:ind w:firstLine="709"/>
        <w:rPr>
          <w:rFonts w:cs="Times New Roman"/>
          <w:szCs w:val="28"/>
        </w:rPr>
      </w:pPr>
      <w:r>
        <w:rPr>
          <w:rFonts w:cs="Times New Roman"/>
          <w:szCs w:val="28"/>
        </w:rPr>
        <w:t>Рассмотрим отношение респондентов к образовательному потенциалу игр, в соответствии с Рис. 2</w:t>
      </w:r>
    </w:p>
    <w:p w14:paraId="2E89FEA5" w14:textId="4866907A" w:rsidR="00BE6C9E" w:rsidRDefault="00BE6C9E" w:rsidP="007E7FC8">
      <w:pPr>
        <w:spacing w:line="360" w:lineRule="auto"/>
        <w:ind w:firstLine="709"/>
        <w:jc w:val="center"/>
        <w:rPr>
          <w:rFonts w:cs="Times New Roman"/>
          <w:szCs w:val="28"/>
        </w:rPr>
      </w:pPr>
      <w:r>
        <w:rPr>
          <w:rFonts w:cs="Times New Roman"/>
          <w:noProof/>
          <w:szCs w:val="28"/>
        </w:rPr>
        <w:drawing>
          <wp:inline distT="0" distB="0" distL="0" distR="0" wp14:anchorId="4B7480FD" wp14:editId="5A71D37C">
            <wp:extent cx="4644427" cy="2462543"/>
            <wp:effectExtent l="0" t="0" r="3810" b="1397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1C17289" w14:textId="10802035" w:rsidR="00BE6C9E" w:rsidRDefault="005D561B" w:rsidP="00BE6C9E">
      <w:pPr>
        <w:spacing w:line="360" w:lineRule="auto"/>
        <w:ind w:firstLine="709"/>
        <w:jc w:val="center"/>
        <w:rPr>
          <w:rFonts w:cs="Times New Roman"/>
          <w:b/>
          <w:i/>
          <w:szCs w:val="28"/>
        </w:rPr>
      </w:pPr>
      <w:r w:rsidRPr="007E7FC8">
        <w:rPr>
          <w:rFonts w:cs="Times New Roman"/>
          <w:b/>
          <w:i/>
          <w:szCs w:val="28"/>
        </w:rPr>
        <w:t>Рис. 2</w:t>
      </w:r>
      <w:r w:rsidR="00E254A2">
        <w:rPr>
          <w:rFonts w:cs="Times New Roman"/>
          <w:b/>
          <w:i/>
          <w:szCs w:val="28"/>
        </w:rPr>
        <w:t xml:space="preserve"> </w:t>
      </w:r>
      <w:r w:rsidR="00BE6C9E" w:rsidRPr="007E7FC8">
        <w:rPr>
          <w:rFonts w:cs="Times New Roman"/>
          <w:b/>
          <w:i/>
          <w:szCs w:val="28"/>
        </w:rPr>
        <w:t>Отношение респондентов к образовательному потенциалу игр</w:t>
      </w:r>
      <w:r w:rsidR="007E7FC8">
        <w:rPr>
          <w:rFonts w:cs="Times New Roman"/>
          <w:b/>
          <w:i/>
          <w:szCs w:val="28"/>
        </w:rPr>
        <w:t>, в процентах</w:t>
      </w:r>
    </w:p>
    <w:p w14:paraId="1E603DC4" w14:textId="21191ADE" w:rsidR="00581519" w:rsidRPr="007E7FC8" w:rsidRDefault="00581519" w:rsidP="00BE6C9E">
      <w:pPr>
        <w:spacing w:line="360" w:lineRule="auto"/>
        <w:ind w:firstLine="709"/>
        <w:jc w:val="center"/>
        <w:rPr>
          <w:rFonts w:cs="Times New Roman"/>
          <w:b/>
          <w:i/>
          <w:szCs w:val="28"/>
        </w:rPr>
      </w:pPr>
    </w:p>
    <w:p w14:paraId="52EBA070" w14:textId="54B1EC27" w:rsidR="00BE6C9E" w:rsidRPr="00BE6C9E" w:rsidRDefault="00BE6C9E" w:rsidP="00BE6C9E">
      <w:pPr>
        <w:spacing w:line="360" w:lineRule="auto"/>
        <w:ind w:firstLine="709"/>
        <w:rPr>
          <w:rFonts w:cs="Times New Roman"/>
          <w:szCs w:val="28"/>
        </w:rPr>
      </w:pPr>
      <w:r w:rsidRPr="00BE6C9E">
        <w:rPr>
          <w:rFonts w:cs="Times New Roman"/>
          <w:szCs w:val="28"/>
        </w:rPr>
        <w:t>Преобладающее большинство (5</w:t>
      </w:r>
      <w:r>
        <w:rPr>
          <w:rFonts w:cs="Times New Roman"/>
          <w:szCs w:val="28"/>
        </w:rPr>
        <w:t>3</w:t>
      </w:r>
      <w:r w:rsidRPr="00BE6C9E">
        <w:rPr>
          <w:rFonts w:cs="Times New Roman"/>
          <w:szCs w:val="28"/>
        </w:rPr>
        <w:t>%) респондентов демонстрирует позитивное отношение к образовательным возможностям настольных игр, признавая их эффективность как инструмента обучения. Это свидетельствует о растущем признании игрового формата как легитимного способа получения знаний и навыков.</w:t>
      </w:r>
    </w:p>
    <w:p w14:paraId="4A3FB028" w14:textId="65FB29E3" w:rsidR="00BE6C9E" w:rsidRPr="00BE6C9E" w:rsidRDefault="00BE6C9E" w:rsidP="00BE6C9E">
      <w:pPr>
        <w:spacing w:line="360" w:lineRule="auto"/>
        <w:ind w:firstLine="709"/>
        <w:rPr>
          <w:rFonts w:cs="Times New Roman"/>
          <w:szCs w:val="28"/>
        </w:rPr>
      </w:pPr>
      <w:r w:rsidRPr="00BE6C9E">
        <w:rPr>
          <w:rFonts w:cs="Times New Roman"/>
          <w:szCs w:val="28"/>
        </w:rPr>
        <w:t xml:space="preserve">Значительная часть (30%) опрошенных выражает сомнения относительно эффективности настольных игр в образовательном процессе. </w:t>
      </w:r>
      <w:r w:rsidRPr="00BE6C9E">
        <w:rPr>
          <w:rFonts w:cs="Times New Roman"/>
          <w:szCs w:val="28"/>
        </w:rPr>
        <w:lastRenderedPageBreak/>
        <w:t>Это может быть связано с недостаточным личным опытом использования таких игр или предубеждением в пользу традиционных методов обучения.</w:t>
      </w:r>
    </w:p>
    <w:p w14:paraId="591E8777" w14:textId="6635B5E0" w:rsidR="00BE6C9E" w:rsidRDefault="00BE6C9E" w:rsidP="00BE6C9E">
      <w:pPr>
        <w:spacing w:line="360" w:lineRule="auto"/>
        <w:ind w:firstLine="709"/>
        <w:rPr>
          <w:rFonts w:cs="Times New Roman"/>
          <w:szCs w:val="28"/>
        </w:rPr>
      </w:pPr>
      <w:r w:rsidRPr="00BE6C9E">
        <w:rPr>
          <w:rFonts w:cs="Times New Roman"/>
          <w:szCs w:val="28"/>
        </w:rPr>
        <w:t>Меньшинство (1</w:t>
      </w:r>
      <w:r>
        <w:rPr>
          <w:rFonts w:cs="Times New Roman"/>
          <w:szCs w:val="28"/>
        </w:rPr>
        <w:t>7</w:t>
      </w:r>
      <w:r w:rsidRPr="00BE6C9E">
        <w:rPr>
          <w:rFonts w:cs="Times New Roman"/>
          <w:szCs w:val="28"/>
        </w:rPr>
        <w:t>%) полностью отрицает образовательный потенциал настольных игр. Данная группа, вероятно, придерживается более консервативных взглядов на процесс обучения или не знакома с современными образовательными игровыми решениями.</w:t>
      </w:r>
    </w:p>
    <w:p w14:paraId="358F3C66" w14:textId="79744602" w:rsidR="00BE6C9E" w:rsidRDefault="00BE6C9E" w:rsidP="00BE6C9E">
      <w:pPr>
        <w:spacing w:line="360" w:lineRule="auto"/>
        <w:ind w:firstLine="709"/>
        <w:rPr>
          <w:rFonts w:cs="Times New Roman"/>
          <w:szCs w:val="28"/>
        </w:rPr>
      </w:pPr>
      <w:r>
        <w:rPr>
          <w:rFonts w:cs="Times New Roman"/>
          <w:szCs w:val="28"/>
        </w:rPr>
        <w:t>Н</w:t>
      </w:r>
      <w:r w:rsidRPr="00BE6C9E">
        <w:rPr>
          <w:rFonts w:cs="Times New Roman"/>
          <w:szCs w:val="28"/>
        </w:rPr>
        <w:t>есмотря на наличие скептиков, рынок демонстрирует положительную динамику восприятия образовательных возможностей настольных игр, что создает благоприятные условия для их дальнейшего развития и внедрения.</w:t>
      </w:r>
    </w:p>
    <w:p w14:paraId="7CAEABDD" w14:textId="7876A79A" w:rsidR="00DA624C" w:rsidRDefault="00E254A2" w:rsidP="00E254A2">
      <w:pPr>
        <w:spacing w:line="360" w:lineRule="auto"/>
        <w:ind w:firstLine="709"/>
        <w:rPr>
          <w:rFonts w:cs="Times New Roman"/>
          <w:szCs w:val="28"/>
        </w:rPr>
      </w:pPr>
      <w:r>
        <w:rPr>
          <w:rFonts w:cs="Times New Roman"/>
          <w:szCs w:val="28"/>
        </w:rPr>
        <w:t xml:space="preserve">Ещё одним, не менее важным фактором, влияющим на выбор игровых наборов, является </w:t>
      </w:r>
      <w:proofErr w:type="gramStart"/>
      <w:r>
        <w:rPr>
          <w:rFonts w:cs="Times New Roman"/>
          <w:szCs w:val="28"/>
        </w:rPr>
        <w:t>цена.</w:t>
      </w:r>
      <w:r w:rsidR="00B003DB" w:rsidRPr="00B003DB">
        <w:rPr>
          <w:rFonts w:cs="Times New Roman"/>
          <w:szCs w:val="28"/>
        </w:rPr>
        <w:t>[</w:t>
      </w:r>
      <w:proofErr w:type="gramEnd"/>
      <w:r w:rsidR="00B003DB" w:rsidRPr="00B003DB">
        <w:rPr>
          <w:rFonts w:cs="Times New Roman"/>
          <w:szCs w:val="28"/>
        </w:rPr>
        <w:t>29]</w:t>
      </w:r>
      <w:r>
        <w:rPr>
          <w:rFonts w:cs="Times New Roman"/>
          <w:szCs w:val="28"/>
        </w:rPr>
        <w:t xml:space="preserve"> Для респондентов, выразивших положительное и нейтральное отношение к настольным играм, был предложен вопрос о предпочтительной цене игрового набора. Рассмотрим результаты, представленные на рисунке 3.</w:t>
      </w:r>
    </w:p>
    <w:p w14:paraId="476CC8E2" w14:textId="065EB27C" w:rsidR="00E254A2" w:rsidRDefault="00E254A2" w:rsidP="00E254A2">
      <w:pPr>
        <w:spacing w:line="360" w:lineRule="auto"/>
        <w:ind w:firstLine="709"/>
        <w:rPr>
          <w:rFonts w:cs="Times New Roman"/>
          <w:szCs w:val="28"/>
        </w:rPr>
      </w:pPr>
      <w:r>
        <w:rPr>
          <w:rFonts w:cs="Times New Roman"/>
          <w:noProof/>
          <w:szCs w:val="28"/>
        </w:rPr>
        <w:drawing>
          <wp:inline distT="0" distB="0" distL="0" distR="0" wp14:anchorId="79F1FA50" wp14:editId="0CCC077D">
            <wp:extent cx="5486400" cy="3200400"/>
            <wp:effectExtent l="0" t="0" r="0" b="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EB9B383" w14:textId="5B288865" w:rsidR="007E7FC8" w:rsidRDefault="00E254A2" w:rsidP="00E254A2">
      <w:pPr>
        <w:spacing w:line="360" w:lineRule="auto"/>
        <w:ind w:firstLine="709"/>
        <w:jc w:val="center"/>
        <w:rPr>
          <w:rFonts w:cs="Times New Roman"/>
          <w:b/>
          <w:i/>
          <w:szCs w:val="28"/>
        </w:rPr>
      </w:pPr>
      <w:r>
        <w:rPr>
          <w:rFonts w:cs="Times New Roman"/>
          <w:b/>
          <w:i/>
          <w:szCs w:val="28"/>
        </w:rPr>
        <w:t>Рис. 3</w:t>
      </w:r>
      <w:r w:rsidR="00CA2F7E">
        <w:rPr>
          <w:rFonts w:cs="Times New Roman"/>
          <w:b/>
          <w:i/>
          <w:szCs w:val="28"/>
        </w:rPr>
        <w:t>Структура покупательской способности целевой аудитории</w:t>
      </w:r>
    </w:p>
    <w:p w14:paraId="3D056B0D" w14:textId="77777777" w:rsidR="00581519" w:rsidRDefault="00581519" w:rsidP="00E254A2">
      <w:pPr>
        <w:spacing w:line="360" w:lineRule="auto"/>
        <w:ind w:firstLine="709"/>
        <w:jc w:val="center"/>
        <w:rPr>
          <w:rFonts w:cs="Times New Roman"/>
          <w:b/>
          <w:i/>
          <w:szCs w:val="28"/>
        </w:rPr>
      </w:pPr>
    </w:p>
    <w:p w14:paraId="11C5D035" w14:textId="34C2ADED" w:rsidR="00CA2F7E" w:rsidRPr="00CA2F7E" w:rsidRDefault="00CA2F7E" w:rsidP="00CA2F7E">
      <w:pPr>
        <w:spacing w:line="360" w:lineRule="auto"/>
        <w:ind w:firstLine="709"/>
        <w:rPr>
          <w:rFonts w:cs="Times New Roman"/>
          <w:szCs w:val="28"/>
        </w:rPr>
      </w:pPr>
      <w:r>
        <w:rPr>
          <w:rFonts w:cs="Times New Roman"/>
          <w:szCs w:val="28"/>
        </w:rPr>
        <w:t>Представленные результаты исследования позволяют заключить, что оптимальным ценовым диапазоном является 1000-2500 рублей за игровой набор. При выборе ценового сегмента в пределах 2500 рублей</w:t>
      </w:r>
      <w:r w:rsidRPr="00CA2F7E">
        <w:t xml:space="preserve"> </w:t>
      </w:r>
      <w:r>
        <w:t xml:space="preserve">мы охватываем </w:t>
      </w:r>
      <w:r>
        <w:lastRenderedPageBreak/>
        <w:t xml:space="preserve">наиболее широкую часть целевой аудитории. </w:t>
      </w:r>
      <w:r w:rsidRPr="00CA2F7E">
        <w:rPr>
          <w:rFonts w:cs="Times New Roman"/>
          <w:szCs w:val="28"/>
        </w:rPr>
        <w:t>Это означает, что значительная часть потенциальных покупателей готова платить именно в этом ценовом диапазоне. Такой подход позволяет охватить большую часть рынка и увеличить вероятность успешных продаж.</w:t>
      </w:r>
    </w:p>
    <w:p w14:paraId="6AD5E3D1" w14:textId="13BE08BF" w:rsidR="00CA2F7E" w:rsidRDefault="00CA2F7E" w:rsidP="00CA2F7E">
      <w:pPr>
        <w:spacing w:line="360" w:lineRule="auto"/>
        <w:ind w:firstLine="709"/>
        <w:rPr>
          <w:rFonts w:cs="Times New Roman"/>
          <w:szCs w:val="28"/>
        </w:rPr>
      </w:pPr>
      <w:r w:rsidRPr="00CA2F7E">
        <w:rPr>
          <w:rFonts w:cs="Times New Roman"/>
          <w:szCs w:val="28"/>
        </w:rPr>
        <w:t>Таким образом, цена в 2500 рублей обеспечивает баланс между доступностью и восприятием ценности. Она позволяет привлечь максимальное количество покупателей, учитывая их предпочтения и финансовые возможности. Такой подход способствует увеличению продаж и удовлетворению потребностей целевой аудитории.</w:t>
      </w:r>
    </w:p>
    <w:p w14:paraId="7C624041" w14:textId="28F4EFB7" w:rsidR="00581519" w:rsidRDefault="00581519" w:rsidP="00CA2F7E">
      <w:pPr>
        <w:spacing w:line="360" w:lineRule="auto"/>
        <w:ind w:firstLine="709"/>
        <w:rPr>
          <w:rFonts w:cs="Times New Roman"/>
          <w:szCs w:val="28"/>
        </w:rPr>
      </w:pPr>
      <w:r w:rsidRPr="00581519">
        <w:rPr>
          <w:rFonts w:cs="Times New Roman"/>
          <w:szCs w:val="28"/>
        </w:rPr>
        <w:t xml:space="preserve">Проведение анализа конкурентов является критически важным этапом для успешного развития любого продукта на рынке. Это позволяет выявить сильные и слабые стороны существующих решений, определить незанятые ниши и сформировать уникальное торговое предложение. Без глубокого понимания конкурентной среды невозможно создать продукт, который будет действительно востребован целевой аудиторией и сможет выдержать рыночную конкуренцию. </w:t>
      </w:r>
    </w:p>
    <w:p w14:paraId="215B65D4" w14:textId="7352A169" w:rsidR="00C1085F" w:rsidRPr="00410CEB" w:rsidRDefault="00C1085F" w:rsidP="00410CEB">
      <w:pPr>
        <w:spacing w:line="360" w:lineRule="auto"/>
        <w:ind w:firstLine="709"/>
        <w:rPr>
          <w:rFonts w:cs="Times New Roman"/>
          <w:szCs w:val="28"/>
        </w:rPr>
      </w:pPr>
      <w:r w:rsidRPr="00410CEB">
        <w:rPr>
          <w:rFonts w:cs="Times New Roman"/>
          <w:szCs w:val="28"/>
        </w:rPr>
        <w:t>Проведём исследование ближайших конкурентов, рассмотрев ключевые аспекты, которые оказывают значительное влияние на удовлетворённость клиентов и уровень конкурентоспособности на рынке. Для оценки будем использовать следующие основные критерии:</w:t>
      </w:r>
    </w:p>
    <w:p w14:paraId="36F934B0" w14:textId="62BF09A9" w:rsidR="009E7FF2" w:rsidRPr="00410CEB" w:rsidRDefault="00C1085F" w:rsidP="00410CEB">
      <w:pPr>
        <w:pStyle w:val="a3"/>
        <w:numPr>
          <w:ilvl w:val="0"/>
          <w:numId w:val="14"/>
        </w:numPr>
        <w:spacing w:after="0" w:line="360" w:lineRule="auto"/>
        <w:ind w:left="0" w:firstLine="709"/>
        <w:rPr>
          <w:rFonts w:ascii="Times New Roman" w:hAnsi="Times New Roman" w:cs="Times New Roman"/>
          <w:sz w:val="28"/>
          <w:szCs w:val="28"/>
        </w:rPr>
      </w:pPr>
      <w:r w:rsidRPr="00410CEB">
        <w:rPr>
          <w:rFonts w:ascii="Times New Roman" w:hAnsi="Times New Roman" w:cs="Times New Roman"/>
          <w:sz w:val="28"/>
          <w:szCs w:val="28"/>
        </w:rPr>
        <w:t>Узнаваемость бренда.</w:t>
      </w:r>
    </w:p>
    <w:p w14:paraId="11670B92" w14:textId="51F4B167" w:rsidR="009E7FF2" w:rsidRPr="00410CEB" w:rsidRDefault="00C1085F" w:rsidP="00410CEB">
      <w:pPr>
        <w:pStyle w:val="a3"/>
        <w:numPr>
          <w:ilvl w:val="0"/>
          <w:numId w:val="14"/>
        </w:numPr>
        <w:spacing w:after="0" w:line="360" w:lineRule="auto"/>
        <w:ind w:left="0" w:firstLine="709"/>
        <w:jc w:val="both"/>
        <w:rPr>
          <w:rFonts w:ascii="Times New Roman" w:hAnsi="Times New Roman" w:cs="Times New Roman"/>
          <w:sz w:val="28"/>
          <w:szCs w:val="28"/>
        </w:rPr>
      </w:pPr>
      <w:r w:rsidRPr="00410CEB">
        <w:rPr>
          <w:rFonts w:ascii="Times New Roman" w:hAnsi="Times New Roman" w:cs="Times New Roman"/>
          <w:sz w:val="28"/>
          <w:szCs w:val="28"/>
        </w:rPr>
        <w:t>Оригинальность механики.</w:t>
      </w:r>
    </w:p>
    <w:p w14:paraId="3933AC64" w14:textId="41AD52DA" w:rsidR="009E7FF2" w:rsidRPr="00410CEB" w:rsidRDefault="00C1085F" w:rsidP="00410CEB">
      <w:pPr>
        <w:pStyle w:val="a3"/>
        <w:numPr>
          <w:ilvl w:val="0"/>
          <w:numId w:val="14"/>
        </w:numPr>
        <w:spacing w:after="0" w:line="360" w:lineRule="auto"/>
        <w:ind w:left="0" w:firstLine="709"/>
        <w:jc w:val="both"/>
        <w:rPr>
          <w:rFonts w:ascii="Times New Roman" w:hAnsi="Times New Roman" w:cs="Times New Roman"/>
          <w:sz w:val="28"/>
          <w:szCs w:val="28"/>
        </w:rPr>
      </w:pPr>
      <w:r w:rsidRPr="00410CEB">
        <w:rPr>
          <w:rFonts w:ascii="Times New Roman" w:hAnsi="Times New Roman" w:cs="Times New Roman"/>
          <w:sz w:val="28"/>
          <w:szCs w:val="28"/>
        </w:rPr>
        <w:t>Образовательный компонент.</w:t>
      </w:r>
    </w:p>
    <w:p w14:paraId="0E6955B1" w14:textId="26FAC7C1" w:rsidR="009E7FF2" w:rsidRPr="00410CEB" w:rsidRDefault="009E7FF2" w:rsidP="00410CEB">
      <w:pPr>
        <w:pStyle w:val="a3"/>
        <w:numPr>
          <w:ilvl w:val="0"/>
          <w:numId w:val="14"/>
        </w:numPr>
        <w:spacing w:after="0" w:line="360" w:lineRule="auto"/>
        <w:ind w:left="0" w:firstLine="709"/>
        <w:jc w:val="both"/>
        <w:rPr>
          <w:rFonts w:ascii="Times New Roman" w:hAnsi="Times New Roman" w:cs="Times New Roman"/>
          <w:sz w:val="28"/>
          <w:szCs w:val="28"/>
        </w:rPr>
      </w:pPr>
      <w:r w:rsidRPr="00410CEB">
        <w:rPr>
          <w:rFonts w:ascii="Times New Roman" w:hAnsi="Times New Roman" w:cs="Times New Roman"/>
          <w:sz w:val="28"/>
          <w:szCs w:val="28"/>
        </w:rPr>
        <w:t>Ценовая политика</w:t>
      </w:r>
      <w:r w:rsidR="00C1085F" w:rsidRPr="00410CEB">
        <w:rPr>
          <w:rFonts w:ascii="Times New Roman" w:hAnsi="Times New Roman" w:cs="Times New Roman"/>
          <w:sz w:val="28"/>
          <w:szCs w:val="28"/>
        </w:rPr>
        <w:t>.</w:t>
      </w:r>
    </w:p>
    <w:p w14:paraId="7A092736" w14:textId="2DD38750" w:rsidR="009E7FF2" w:rsidRPr="00410CEB" w:rsidRDefault="00C1085F" w:rsidP="00410CEB">
      <w:pPr>
        <w:pStyle w:val="a3"/>
        <w:numPr>
          <w:ilvl w:val="0"/>
          <w:numId w:val="14"/>
        </w:numPr>
        <w:spacing w:after="0" w:line="360" w:lineRule="auto"/>
        <w:ind w:left="0" w:firstLine="709"/>
        <w:jc w:val="both"/>
        <w:rPr>
          <w:rFonts w:ascii="Times New Roman" w:hAnsi="Times New Roman" w:cs="Times New Roman"/>
          <w:sz w:val="28"/>
          <w:szCs w:val="28"/>
        </w:rPr>
      </w:pPr>
      <w:r w:rsidRPr="00410CEB">
        <w:rPr>
          <w:rFonts w:ascii="Times New Roman" w:hAnsi="Times New Roman" w:cs="Times New Roman"/>
          <w:sz w:val="28"/>
          <w:szCs w:val="28"/>
        </w:rPr>
        <w:t>Возможность цифровизации.</w:t>
      </w:r>
    </w:p>
    <w:p w14:paraId="4C32407F" w14:textId="4F4D503B" w:rsidR="009E7FF2" w:rsidRDefault="00581519" w:rsidP="009E7FF2">
      <w:pPr>
        <w:spacing w:line="360" w:lineRule="auto"/>
        <w:ind w:firstLine="709"/>
        <w:rPr>
          <w:rFonts w:cs="Times New Roman"/>
          <w:szCs w:val="28"/>
        </w:rPr>
      </w:pPr>
      <w:r>
        <w:rPr>
          <w:rFonts w:cs="Times New Roman"/>
          <w:szCs w:val="28"/>
        </w:rPr>
        <w:t xml:space="preserve">Перечисленные критерии охватывают самые значимые показатели конкурентоспособности игрового продукта. </w:t>
      </w:r>
      <w:r w:rsidR="009E7FF2" w:rsidRPr="00175F89">
        <w:rPr>
          <w:rFonts w:cs="Times New Roman"/>
          <w:szCs w:val="28"/>
        </w:rPr>
        <w:t xml:space="preserve">На основе выбранных параметров произведем анализ основных групп конкурентов. Для этого </w:t>
      </w:r>
      <w:r w:rsidR="00C1085F">
        <w:rPr>
          <w:rFonts w:cs="Times New Roman"/>
          <w:szCs w:val="28"/>
        </w:rPr>
        <w:t xml:space="preserve">используем рейтинговую оценку, где наивысшее место занимает продукт с самым </w:t>
      </w:r>
      <w:r w:rsidR="00C1085F">
        <w:rPr>
          <w:rFonts w:cs="Times New Roman"/>
          <w:szCs w:val="28"/>
        </w:rPr>
        <w:lastRenderedPageBreak/>
        <w:t xml:space="preserve">высоким показателем, а последнее – с самым низким. </w:t>
      </w:r>
      <w:r w:rsidR="009E7FF2" w:rsidRPr="00175F89">
        <w:rPr>
          <w:rFonts w:cs="Times New Roman"/>
          <w:szCs w:val="28"/>
        </w:rPr>
        <w:t xml:space="preserve">Полученные данные представим в таблице </w:t>
      </w:r>
      <w:r w:rsidR="00734401">
        <w:rPr>
          <w:rFonts w:cs="Times New Roman"/>
          <w:szCs w:val="28"/>
        </w:rPr>
        <w:t>2</w:t>
      </w:r>
      <w:r w:rsidR="00CA2F7E">
        <w:rPr>
          <w:rFonts w:cs="Times New Roman"/>
          <w:szCs w:val="28"/>
        </w:rPr>
        <w:t>.</w:t>
      </w:r>
    </w:p>
    <w:p w14:paraId="3EE127F8" w14:textId="110D3242" w:rsidR="009E7FF2" w:rsidRDefault="009E7FF2" w:rsidP="009E7FF2">
      <w:pPr>
        <w:spacing w:line="360" w:lineRule="auto"/>
        <w:ind w:firstLine="709"/>
        <w:jc w:val="right"/>
        <w:rPr>
          <w:rFonts w:cs="Times New Roman"/>
          <w:szCs w:val="28"/>
        </w:rPr>
      </w:pPr>
      <w:r>
        <w:rPr>
          <w:rFonts w:cs="Times New Roman"/>
          <w:szCs w:val="28"/>
        </w:rPr>
        <w:t xml:space="preserve">Таблица </w:t>
      </w:r>
      <w:r w:rsidR="00734401">
        <w:rPr>
          <w:rFonts w:cs="Times New Roman"/>
          <w:szCs w:val="28"/>
        </w:rPr>
        <w:t>2</w:t>
      </w:r>
      <w:r>
        <w:rPr>
          <w:rFonts w:cs="Times New Roman"/>
          <w:szCs w:val="28"/>
        </w:rPr>
        <w:t>.</w:t>
      </w:r>
    </w:p>
    <w:p w14:paraId="5EC73B25" w14:textId="722EE193" w:rsidR="009E7FF2" w:rsidRPr="00541B11" w:rsidRDefault="00C1085F" w:rsidP="009E7FF2">
      <w:pPr>
        <w:spacing w:line="360" w:lineRule="auto"/>
        <w:jc w:val="center"/>
        <w:rPr>
          <w:rFonts w:cs="Times New Roman"/>
          <w:b/>
          <w:bCs/>
          <w:szCs w:val="28"/>
        </w:rPr>
      </w:pPr>
      <w:r w:rsidRPr="00541B11">
        <w:rPr>
          <w:rFonts w:cs="Times New Roman"/>
          <w:b/>
          <w:bCs/>
          <w:szCs w:val="28"/>
        </w:rPr>
        <w:t>Рейтинговая оценка ближайших конкурентов</w:t>
      </w:r>
    </w:p>
    <w:tbl>
      <w:tblPr>
        <w:tblStyle w:val="a5"/>
        <w:tblW w:w="0" w:type="auto"/>
        <w:tblInd w:w="-431" w:type="dxa"/>
        <w:tblLook w:val="04A0" w:firstRow="1" w:lastRow="0" w:firstColumn="1" w:lastColumn="0" w:noHBand="0" w:noVBand="1"/>
      </w:tblPr>
      <w:tblGrid>
        <w:gridCol w:w="2099"/>
        <w:gridCol w:w="1645"/>
        <w:gridCol w:w="1426"/>
        <w:gridCol w:w="1430"/>
        <w:gridCol w:w="1584"/>
        <w:gridCol w:w="1592"/>
      </w:tblGrid>
      <w:tr w:rsidR="00172B21" w:rsidRPr="00D5152D" w14:paraId="213DE27B" w14:textId="77777777" w:rsidTr="00172B21">
        <w:trPr>
          <w:trHeight w:val="1002"/>
        </w:trPr>
        <w:tc>
          <w:tcPr>
            <w:tcW w:w="2099" w:type="dxa"/>
            <w:hideMark/>
          </w:tcPr>
          <w:p w14:paraId="1C34E36B" w14:textId="77777777" w:rsidR="009E7FF2" w:rsidRPr="00866448" w:rsidRDefault="009E7FF2" w:rsidP="0055048C">
            <w:pPr>
              <w:spacing w:line="360" w:lineRule="auto"/>
              <w:rPr>
                <w:rFonts w:cs="Times New Roman"/>
                <w:sz w:val="24"/>
                <w:szCs w:val="24"/>
              </w:rPr>
            </w:pPr>
            <w:r w:rsidRPr="00866448">
              <w:rPr>
                <w:rFonts w:cs="Times New Roman"/>
                <w:sz w:val="24"/>
                <w:szCs w:val="24"/>
              </w:rPr>
              <w:t>Область сравнения</w:t>
            </w:r>
          </w:p>
        </w:tc>
        <w:tc>
          <w:tcPr>
            <w:tcW w:w="1645" w:type="dxa"/>
            <w:hideMark/>
          </w:tcPr>
          <w:p w14:paraId="340545B5" w14:textId="6F8BAF1E" w:rsidR="009E7FF2" w:rsidRPr="00C1085F" w:rsidRDefault="00172B21" w:rsidP="0055048C">
            <w:pPr>
              <w:spacing w:line="360" w:lineRule="auto"/>
              <w:jc w:val="center"/>
              <w:rPr>
                <w:rFonts w:cs="Times New Roman"/>
                <w:sz w:val="24"/>
                <w:szCs w:val="24"/>
              </w:rPr>
            </w:pPr>
            <w:r>
              <w:rPr>
                <w:rFonts w:cs="Times New Roman"/>
                <w:sz w:val="24"/>
                <w:szCs w:val="24"/>
              </w:rPr>
              <w:t>«</w:t>
            </w:r>
            <w:r w:rsidR="00C1085F">
              <w:rPr>
                <w:rFonts w:cs="Times New Roman"/>
                <w:sz w:val="24"/>
                <w:szCs w:val="24"/>
              </w:rPr>
              <w:t>Монополия</w:t>
            </w:r>
            <w:r>
              <w:rPr>
                <w:rFonts w:cs="Times New Roman"/>
                <w:sz w:val="24"/>
                <w:szCs w:val="24"/>
              </w:rPr>
              <w:t>»</w:t>
            </w:r>
          </w:p>
        </w:tc>
        <w:tc>
          <w:tcPr>
            <w:tcW w:w="0" w:type="auto"/>
            <w:hideMark/>
          </w:tcPr>
          <w:p w14:paraId="494FEF52" w14:textId="7350E18B" w:rsidR="009E7FF2" w:rsidRPr="00866448" w:rsidRDefault="00172B21" w:rsidP="0055048C">
            <w:pPr>
              <w:spacing w:line="360" w:lineRule="auto"/>
              <w:jc w:val="center"/>
              <w:rPr>
                <w:rFonts w:cs="Times New Roman"/>
                <w:sz w:val="24"/>
                <w:szCs w:val="24"/>
              </w:rPr>
            </w:pPr>
            <w:r>
              <w:rPr>
                <w:rFonts w:cs="Times New Roman"/>
                <w:sz w:val="24"/>
                <w:szCs w:val="24"/>
              </w:rPr>
              <w:t>«</w:t>
            </w:r>
            <w:r w:rsidR="00C1085F">
              <w:rPr>
                <w:rFonts w:cs="Times New Roman"/>
                <w:sz w:val="24"/>
                <w:szCs w:val="24"/>
              </w:rPr>
              <w:t>Денежный поток</w:t>
            </w:r>
            <w:r w:rsidR="009E7FF2" w:rsidRPr="00866448">
              <w:rPr>
                <w:rFonts w:cs="Times New Roman"/>
                <w:sz w:val="24"/>
                <w:szCs w:val="24"/>
              </w:rPr>
              <w:t>»</w:t>
            </w:r>
          </w:p>
        </w:tc>
        <w:tc>
          <w:tcPr>
            <w:tcW w:w="0" w:type="auto"/>
            <w:hideMark/>
          </w:tcPr>
          <w:p w14:paraId="1A9CE9F8" w14:textId="718FC6F4" w:rsidR="009E7FF2" w:rsidRPr="00866448" w:rsidRDefault="00172B21" w:rsidP="0055048C">
            <w:pPr>
              <w:spacing w:line="360" w:lineRule="auto"/>
              <w:jc w:val="center"/>
              <w:rPr>
                <w:rFonts w:cs="Times New Roman"/>
                <w:sz w:val="24"/>
                <w:szCs w:val="24"/>
              </w:rPr>
            </w:pPr>
            <w:r>
              <w:rPr>
                <w:rFonts w:cs="Times New Roman"/>
                <w:sz w:val="24"/>
                <w:szCs w:val="24"/>
              </w:rPr>
              <w:t>«</w:t>
            </w:r>
            <w:r w:rsidR="00C1085F">
              <w:rPr>
                <w:rFonts w:cs="Times New Roman"/>
                <w:sz w:val="24"/>
                <w:szCs w:val="24"/>
              </w:rPr>
              <w:t>Инвестор</w:t>
            </w:r>
            <w:r w:rsidR="009E7FF2" w:rsidRPr="00866448">
              <w:rPr>
                <w:rFonts w:cs="Times New Roman"/>
                <w:sz w:val="24"/>
                <w:szCs w:val="24"/>
              </w:rPr>
              <w:t>»</w:t>
            </w:r>
          </w:p>
        </w:tc>
        <w:tc>
          <w:tcPr>
            <w:tcW w:w="0" w:type="auto"/>
            <w:hideMark/>
          </w:tcPr>
          <w:p w14:paraId="10C88605" w14:textId="68332FA2" w:rsidR="009E7FF2" w:rsidRPr="00866448" w:rsidRDefault="00172B21" w:rsidP="0055048C">
            <w:pPr>
              <w:spacing w:line="360" w:lineRule="auto"/>
              <w:jc w:val="center"/>
              <w:rPr>
                <w:rFonts w:cs="Times New Roman"/>
                <w:sz w:val="24"/>
                <w:szCs w:val="24"/>
              </w:rPr>
            </w:pPr>
            <w:r>
              <w:rPr>
                <w:rFonts w:cs="Times New Roman"/>
                <w:sz w:val="24"/>
                <w:szCs w:val="24"/>
              </w:rPr>
              <w:t>«</w:t>
            </w:r>
            <w:r w:rsidR="00C1085F">
              <w:rPr>
                <w:rFonts w:cs="Times New Roman"/>
                <w:sz w:val="24"/>
                <w:szCs w:val="24"/>
              </w:rPr>
              <w:t>Финансист</w:t>
            </w:r>
            <w:r>
              <w:rPr>
                <w:rFonts w:cs="Times New Roman"/>
                <w:sz w:val="24"/>
                <w:szCs w:val="24"/>
              </w:rPr>
              <w:t>»</w:t>
            </w:r>
          </w:p>
        </w:tc>
        <w:tc>
          <w:tcPr>
            <w:tcW w:w="0" w:type="auto"/>
            <w:hideMark/>
          </w:tcPr>
          <w:p w14:paraId="77CA26C2" w14:textId="0859A798" w:rsidR="009E7FF2" w:rsidRPr="00866448" w:rsidRDefault="00172B21" w:rsidP="0055048C">
            <w:pPr>
              <w:spacing w:line="360" w:lineRule="auto"/>
              <w:jc w:val="center"/>
              <w:rPr>
                <w:rFonts w:cs="Times New Roman"/>
                <w:sz w:val="24"/>
                <w:szCs w:val="24"/>
              </w:rPr>
            </w:pPr>
            <w:r>
              <w:rPr>
                <w:rFonts w:cs="Times New Roman"/>
                <w:sz w:val="24"/>
                <w:szCs w:val="24"/>
              </w:rPr>
              <w:t>«</w:t>
            </w:r>
            <w:r w:rsidR="00C1085F">
              <w:rPr>
                <w:rFonts w:cs="Times New Roman"/>
                <w:sz w:val="24"/>
                <w:szCs w:val="24"/>
              </w:rPr>
              <w:t>Экономист</w:t>
            </w:r>
            <w:r>
              <w:rPr>
                <w:rFonts w:cs="Times New Roman"/>
                <w:sz w:val="24"/>
                <w:szCs w:val="24"/>
              </w:rPr>
              <w:t>»</w:t>
            </w:r>
          </w:p>
        </w:tc>
      </w:tr>
      <w:tr w:rsidR="00172B21" w:rsidRPr="00D5152D" w14:paraId="11FC5C98" w14:textId="77777777" w:rsidTr="00172B21">
        <w:trPr>
          <w:trHeight w:val="705"/>
        </w:trPr>
        <w:tc>
          <w:tcPr>
            <w:tcW w:w="2099" w:type="dxa"/>
          </w:tcPr>
          <w:p w14:paraId="7E870CA6" w14:textId="7B7A0DD0" w:rsidR="00C1085F" w:rsidRPr="00866448" w:rsidRDefault="00C1085F" w:rsidP="0055048C">
            <w:pPr>
              <w:spacing w:line="360" w:lineRule="auto"/>
              <w:rPr>
                <w:rFonts w:cs="Times New Roman"/>
                <w:sz w:val="24"/>
                <w:szCs w:val="24"/>
              </w:rPr>
            </w:pPr>
            <w:r>
              <w:rPr>
                <w:rFonts w:cs="Times New Roman"/>
                <w:sz w:val="24"/>
                <w:szCs w:val="24"/>
              </w:rPr>
              <w:t>Узнаваемость бренда</w:t>
            </w:r>
          </w:p>
        </w:tc>
        <w:tc>
          <w:tcPr>
            <w:tcW w:w="1645" w:type="dxa"/>
          </w:tcPr>
          <w:p w14:paraId="1DFD45BA" w14:textId="601B66EA" w:rsidR="00C1085F" w:rsidRDefault="00172B21" w:rsidP="0055048C">
            <w:pPr>
              <w:spacing w:line="360" w:lineRule="auto"/>
              <w:jc w:val="center"/>
              <w:rPr>
                <w:rFonts w:cs="Times New Roman"/>
                <w:sz w:val="24"/>
                <w:szCs w:val="24"/>
              </w:rPr>
            </w:pPr>
            <w:r>
              <w:rPr>
                <w:rFonts w:cs="Times New Roman"/>
                <w:sz w:val="24"/>
                <w:szCs w:val="24"/>
              </w:rPr>
              <w:t>1</w:t>
            </w:r>
          </w:p>
        </w:tc>
        <w:tc>
          <w:tcPr>
            <w:tcW w:w="0" w:type="auto"/>
          </w:tcPr>
          <w:p w14:paraId="1868A925" w14:textId="16481B9E" w:rsidR="00C1085F" w:rsidRDefault="00172B21" w:rsidP="0055048C">
            <w:pPr>
              <w:spacing w:line="360" w:lineRule="auto"/>
              <w:jc w:val="center"/>
              <w:rPr>
                <w:rFonts w:cs="Times New Roman"/>
                <w:sz w:val="24"/>
                <w:szCs w:val="24"/>
              </w:rPr>
            </w:pPr>
            <w:r>
              <w:rPr>
                <w:rFonts w:cs="Times New Roman"/>
                <w:sz w:val="24"/>
                <w:szCs w:val="24"/>
              </w:rPr>
              <w:t>2</w:t>
            </w:r>
          </w:p>
        </w:tc>
        <w:tc>
          <w:tcPr>
            <w:tcW w:w="0" w:type="auto"/>
          </w:tcPr>
          <w:p w14:paraId="022DA93E" w14:textId="6758497F" w:rsidR="00C1085F" w:rsidRDefault="00172B21" w:rsidP="0055048C">
            <w:pPr>
              <w:spacing w:line="360" w:lineRule="auto"/>
              <w:jc w:val="center"/>
              <w:rPr>
                <w:rFonts w:cs="Times New Roman"/>
                <w:sz w:val="24"/>
                <w:szCs w:val="24"/>
              </w:rPr>
            </w:pPr>
            <w:r>
              <w:rPr>
                <w:rFonts w:cs="Times New Roman"/>
                <w:sz w:val="24"/>
                <w:szCs w:val="24"/>
              </w:rPr>
              <w:t>4</w:t>
            </w:r>
          </w:p>
        </w:tc>
        <w:tc>
          <w:tcPr>
            <w:tcW w:w="0" w:type="auto"/>
          </w:tcPr>
          <w:p w14:paraId="2CC256DD" w14:textId="410889D1" w:rsidR="00C1085F" w:rsidRDefault="00172B21" w:rsidP="0055048C">
            <w:pPr>
              <w:spacing w:line="360" w:lineRule="auto"/>
              <w:jc w:val="center"/>
              <w:rPr>
                <w:rFonts w:cs="Times New Roman"/>
                <w:sz w:val="24"/>
                <w:szCs w:val="24"/>
              </w:rPr>
            </w:pPr>
            <w:r>
              <w:rPr>
                <w:rFonts w:cs="Times New Roman"/>
                <w:sz w:val="24"/>
                <w:szCs w:val="24"/>
              </w:rPr>
              <w:t>3</w:t>
            </w:r>
          </w:p>
        </w:tc>
        <w:tc>
          <w:tcPr>
            <w:tcW w:w="0" w:type="auto"/>
          </w:tcPr>
          <w:p w14:paraId="368B1DA0" w14:textId="7F9BFA5A" w:rsidR="00C1085F" w:rsidRDefault="00172B21" w:rsidP="0055048C">
            <w:pPr>
              <w:spacing w:line="360" w:lineRule="auto"/>
              <w:jc w:val="center"/>
              <w:rPr>
                <w:rFonts w:cs="Times New Roman"/>
                <w:sz w:val="24"/>
                <w:szCs w:val="24"/>
              </w:rPr>
            </w:pPr>
            <w:r>
              <w:rPr>
                <w:rFonts w:cs="Times New Roman"/>
                <w:sz w:val="24"/>
                <w:szCs w:val="24"/>
              </w:rPr>
              <w:t>5</w:t>
            </w:r>
          </w:p>
        </w:tc>
      </w:tr>
      <w:tr w:rsidR="00172B21" w:rsidRPr="00D5152D" w14:paraId="47FC5E96" w14:textId="77777777" w:rsidTr="00172B21">
        <w:trPr>
          <w:trHeight w:val="829"/>
        </w:trPr>
        <w:tc>
          <w:tcPr>
            <w:tcW w:w="2099" w:type="dxa"/>
          </w:tcPr>
          <w:p w14:paraId="241559B5" w14:textId="5D471579" w:rsidR="00C1085F" w:rsidRPr="00866448" w:rsidRDefault="00C1085F" w:rsidP="0055048C">
            <w:pPr>
              <w:spacing w:line="360" w:lineRule="auto"/>
              <w:rPr>
                <w:rFonts w:cs="Times New Roman"/>
                <w:sz w:val="24"/>
                <w:szCs w:val="24"/>
              </w:rPr>
            </w:pPr>
            <w:r>
              <w:rPr>
                <w:rFonts w:cs="Times New Roman"/>
                <w:sz w:val="24"/>
                <w:szCs w:val="24"/>
              </w:rPr>
              <w:t>Оригинальность механики</w:t>
            </w:r>
          </w:p>
        </w:tc>
        <w:tc>
          <w:tcPr>
            <w:tcW w:w="1645" w:type="dxa"/>
          </w:tcPr>
          <w:p w14:paraId="621F3112" w14:textId="77CC75E8" w:rsidR="00C1085F" w:rsidRDefault="00172B21" w:rsidP="0055048C">
            <w:pPr>
              <w:spacing w:line="360" w:lineRule="auto"/>
              <w:jc w:val="center"/>
              <w:rPr>
                <w:rFonts w:cs="Times New Roman"/>
                <w:sz w:val="24"/>
                <w:szCs w:val="24"/>
              </w:rPr>
            </w:pPr>
            <w:r>
              <w:rPr>
                <w:rFonts w:cs="Times New Roman"/>
                <w:sz w:val="24"/>
                <w:szCs w:val="24"/>
              </w:rPr>
              <w:t>4</w:t>
            </w:r>
          </w:p>
        </w:tc>
        <w:tc>
          <w:tcPr>
            <w:tcW w:w="0" w:type="auto"/>
          </w:tcPr>
          <w:p w14:paraId="61AA61D8" w14:textId="79D43BE4" w:rsidR="00C1085F" w:rsidRDefault="00172B21" w:rsidP="0055048C">
            <w:pPr>
              <w:spacing w:line="360" w:lineRule="auto"/>
              <w:jc w:val="center"/>
              <w:rPr>
                <w:rFonts w:cs="Times New Roman"/>
                <w:sz w:val="24"/>
                <w:szCs w:val="24"/>
              </w:rPr>
            </w:pPr>
            <w:r>
              <w:rPr>
                <w:rFonts w:cs="Times New Roman"/>
                <w:sz w:val="24"/>
                <w:szCs w:val="24"/>
              </w:rPr>
              <w:t>1</w:t>
            </w:r>
          </w:p>
        </w:tc>
        <w:tc>
          <w:tcPr>
            <w:tcW w:w="0" w:type="auto"/>
          </w:tcPr>
          <w:p w14:paraId="6078814B" w14:textId="5E0A8859" w:rsidR="00C1085F" w:rsidRDefault="00172B21" w:rsidP="0055048C">
            <w:pPr>
              <w:spacing w:line="360" w:lineRule="auto"/>
              <w:jc w:val="center"/>
              <w:rPr>
                <w:rFonts w:cs="Times New Roman"/>
                <w:sz w:val="24"/>
                <w:szCs w:val="24"/>
              </w:rPr>
            </w:pPr>
            <w:r>
              <w:rPr>
                <w:rFonts w:cs="Times New Roman"/>
                <w:sz w:val="24"/>
                <w:szCs w:val="24"/>
              </w:rPr>
              <w:t>3</w:t>
            </w:r>
          </w:p>
        </w:tc>
        <w:tc>
          <w:tcPr>
            <w:tcW w:w="0" w:type="auto"/>
          </w:tcPr>
          <w:p w14:paraId="0A0514AF" w14:textId="2D3CF7CC" w:rsidR="00C1085F" w:rsidRDefault="00172B21" w:rsidP="0055048C">
            <w:pPr>
              <w:spacing w:line="360" w:lineRule="auto"/>
              <w:jc w:val="center"/>
              <w:rPr>
                <w:rFonts w:cs="Times New Roman"/>
                <w:sz w:val="24"/>
                <w:szCs w:val="24"/>
              </w:rPr>
            </w:pPr>
            <w:r>
              <w:rPr>
                <w:rFonts w:cs="Times New Roman"/>
                <w:sz w:val="24"/>
                <w:szCs w:val="24"/>
              </w:rPr>
              <w:t>2</w:t>
            </w:r>
          </w:p>
        </w:tc>
        <w:tc>
          <w:tcPr>
            <w:tcW w:w="0" w:type="auto"/>
          </w:tcPr>
          <w:p w14:paraId="7FF72967" w14:textId="1DE05053" w:rsidR="00C1085F" w:rsidRDefault="00172B21" w:rsidP="0055048C">
            <w:pPr>
              <w:spacing w:line="360" w:lineRule="auto"/>
              <w:jc w:val="center"/>
              <w:rPr>
                <w:rFonts w:cs="Times New Roman"/>
                <w:sz w:val="24"/>
                <w:szCs w:val="24"/>
              </w:rPr>
            </w:pPr>
            <w:r>
              <w:rPr>
                <w:rFonts w:cs="Times New Roman"/>
                <w:sz w:val="24"/>
                <w:szCs w:val="24"/>
              </w:rPr>
              <w:t>5</w:t>
            </w:r>
          </w:p>
        </w:tc>
      </w:tr>
      <w:tr w:rsidR="00172B21" w:rsidRPr="00D5152D" w14:paraId="13BDDDE2" w14:textId="77777777" w:rsidTr="00172B21">
        <w:trPr>
          <w:trHeight w:val="982"/>
        </w:trPr>
        <w:tc>
          <w:tcPr>
            <w:tcW w:w="2099" w:type="dxa"/>
          </w:tcPr>
          <w:p w14:paraId="1EA60A6D" w14:textId="140E632D" w:rsidR="00C1085F" w:rsidRPr="00866448" w:rsidRDefault="00C1085F" w:rsidP="0055048C">
            <w:pPr>
              <w:spacing w:line="360" w:lineRule="auto"/>
              <w:rPr>
                <w:rFonts w:cs="Times New Roman"/>
                <w:sz w:val="24"/>
                <w:szCs w:val="24"/>
              </w:rPr>
            </w:pPr>
            <w:r>
              <w:rPr>
                <w:rFonts w:cs="Times New Roman"/>
                <w:sz w:val="24"/>
                <w:szCs w:val="24"/>
              </w:rPr>
              <w:t>Образовательный компонент</w:t>
            </w:r>
          </w:p>
        </w:tc>
        <w:tc>
          <w:tcPr>
            <w:tcW w:w="1645" w:type="dxa"/>
          </w:tcPr>
          <w:p w14:paraId="62EAAD3F" w14:textId="381877BB" w:rsidR="00C1085F" w:rsidRDefault="00172B21" w:rsidP="0055048C">
            <w:pPr>
              <w:spacing w:line="360" w:lineRule="auto"/>
              <w:jc w:val="center"/>
              <w:rPr>
                <w:rFonts w:cs="Times New Roman"/>
                <w:sz w:val="24"/>
                <w:szCs w:val="24"/>
              </w:rPr>
            </w:pPr>
            <w:r>
              <w:rPr>
                <w:rFonts w:cs="Times New Roman"/>
                <w:sz w:val="24"/>
                <w:szCs w:val="24"/>
              </w:rPr>
              <w:t>3</w:t>
            </w:r>
          </w:p>
        </w:tc>
        <w:tc>
          <w:tcPr>
            <w:tcW w:w="0" w:type="auto"/>
          </w:tcPr>
          <w:p w14:paraId="600525D2" w14:textId="1DB61B60" w:rsidR="00C1085F" w:rsidRDefault="00172B21" w:rsidP="0055048C">
            <w:pPr>
              <w:spacing w:line="360" w:lineRule="auto"/>
              <w:jc w:val="center"/>
              <w:rPr>
                <w:rFonts w:cs="Times New Roman"/>
                <w:sz w:val="24"/>
                <w:szCs w:val="24"/>
              </w:rPr>
            </w:pPr>
            <w:r>
              <w:rPr>
                <w:rFonts w:cs="Times New Roman"/>
                <w:sz w:val="24"/>
                <w:szCs w:val="24"/>
              </w:rPr>
              <w:t>1</w:t>
            </w:r>
          </w:p>
        </w:tc>
        <w:tc>
          <w:tcPr>
            <w:tcW w:w="0" w:type="auto"/>
          </w:tcPr>
          <w:p w14:paraId="4088E49F" w14:textId="6E44EE90" w:rsidR="00C1085F" w:rsidRDefault="00172B21" w:rsidP="0055048C">
            <w:pPr>
              <w:spacing w:line="360" w:lineRule="auto"/>
              <w:jc w:val="center"/>
              <w:rPr>
                <w:rFonts w:cs="Times New Roman"/>
                <w:sz w:val="24"/>
                <w:szCs w:val="24"/>
              </w:rPr>
            </w:pPr>
            <w:r>
              <w:rPr>
                <w:rFonts w:cs="Times New Roman"/>
                <w:sz w:val="24"/>
                <w:szCs w:val="24"/>
              </w:rPr>
              <w:t>4</w:t>
            </w:r>
          </w:p>
        </w:tc>
        <w:tc>
          <w:tcPr>
            <w:tcW w:w="0" w:type="auto"/>
          </w:tcPr>
          <w:p w14:paraId="5EB780DA" w14:textId="16FB0C6D" w:rsidR="00C1085F" w:rsidRDefault="00172B21" w:rsidP="0055048C">
            <w:pPr>
              <w:spacing w:line="360" w:lineRule="auto"/>
              <w:jc w:val="center"/>
              <w:rPr>
                <w:rFonts w:cs="Times New Roman"/>
                <w:sz w:val="24"/>
                <w:szCs w:val="24"/>
              </w:rPr>
            </w:pPr>
            <w:r>
              <w:rPr>
                <w:rFonts w:cs="Times New Roman"/>
                <w:sz w:val="24"/>
                <w:szCs w:val="24"/>
              </w:rPr>
              <w:t>2</w:t>
            </w:r>
          </w:p>
        </w:tc>
        <w:tc>
          <w:tcPr>
            <w:tcW w:w="0" w:type="auto"/>
          </w:tcPr>
          <w:p w14:paraId="40D703E9" w14:textId="41763CEB" w:rsidR="00C1085F" w:rsidRDefault="00172B21" w:rsidP="0055048C">
            <w:pPr>
              <w:spacing w:line="360" w:lineRule="auto"/>
              <w:jc w:val="center"/>
              <w:rPr>
                <w:rFonts w:cs="Times New Roman"/>
                <w:sz w:val="24"/>
                <w:szCs w:val="24"/>
              </w:rPr>
            </w:pPr>
            <w:r>
              <w:rPr>
                <w:rFonts w:cs="Times New Roman"/>
                <w:sz w:val="24"/>
                <w:szCs w:val="24"/>
              </w:rPr>
              <w:t>5</w:t>
            </w:r>
          </w:p>
        </w:tc>
      </w:tr>
      <w:tr w:rsidR="00172B21" w:rsidRPr="00D5152D" w14:paraId="137A5593" w14:textId="77777777" w:rsidTr="00172B21">
        <w:trPr>
          <w:trHeight w:val="840"/>
        </w:trPr>
        <w:tc>
          <w:tcPr>
            <w:tcW w:w="2099" w:type="dxa"/>
          </w:tcPr>
          <w:p w14:paraId="65650638" w14:textId="13DABE84" w:rsidR="00C1085F" w:rsidRPr="00866448" w:rsidRDefault="00C1085F" w:rsidP="0055048C">
            <w:pPr>
              <w:spacing w:line="360" w:lineRule="auto"/>
              <w:rPr>
                <w:rFonts w:cs="Times New Roman"/>
                <w:sz w:val="24"/>
                <w:szCs w:val="24"/>
              </w:rPr>
            </w:pPr>
            <w:r>
              <w:rPr>
                <w:rFonts w:cs="Times New Roman"/>
                <w:sz w:val="24"/>
                <w:szCs w:val="24"/>
              </w:rPr>
              <w:t>Ценовая политика</w:t>
            </w:r>
          </w:p>
        </w:tc>
        <w:tc>
          <w:tcPr>
            <w:tcW w:w="1645" w:type="dxa"/>
          </w:tcPr>
          <w:p w14:paraId="6FAC8787" w14:textId="2E49B273" w:rsidR="00C1085F" w:rsidRDefault="00172B21" w:rsidP="0055048C">
            <w:pPr>
              <w:spacing w:line="360" w:lineRule="auto"/>
              <w:jc w:val="center"/>
              <w:rPr>
                <w:rFonts w:cs="Times New Roman"/>
                <w:sz w:val="24"/>
                <w:szCs w:val="24"/>
              </w:rPr>
            </w:pPr>
            <w:r>
              <w:rPr>
                <w:rFonts w:cs="Times New Roman"/>
                <w:sz w:val="24"/>
                <w:szCs w:val="24"/>
              </w:rPr>
              <w:t>2</w:t>
            </w:r>
          </w:p>
        </w:tc>
        <w:tc>
          <w:tcPr>
            <w:tcW w:w="0" w:type="auto"/>
          </w:tcPr>
          <w:p w14:paraId="48D8498B" w14:textId="5C4FA684" w:rsidR="00C1085F" w:rsidRDefault="00172B21" w:rsidP="0055048C">
            <w:pPr>
              <w:spacing w:line="360" w:lineRule="auto"/>
              <w:jc w:val="center"/>
              <w:rPr>
                <w:rFonts w:cs="Times New Roman"/>
                <w:sz w:val="24"/>
                <w:szCs w:val="24"/>
              </w:rPr>
            </w:pPr>
            <w:r>
              <w:rPr>
                <w:rFonts w:cs="Times New Roman"/>
                <w:sz w:val="24"/>
                <w:szCs w:val="24"/>
              </w:rPr>
              <w:t>1</w:t>
            </w:r>
          </w:p>
        </w:tc>
        <w:tc>
          <w:tcPr>
            <w:tcW w:w="0" w:type="auto"/>
          </w:tcPr>
          <w:p w14:paraId="2C8A2AF2" w14:textId="76B3ED64" w:rsidR="00C1085F" w:rsidRDefault="00172B21" w:rsidP="0055048C">
            <w:pPr>
              <w:spacing w:line="360" w:lineRule="auto"/>
              <w:jc w:val="center"/>
              <w:rPr>
                <w:rFonts w:cs="Times New Roman"/>
                <w:sz w:val="24"/>
                <w:szCs w:val="24"/>
              </w:rPr>
            </w:pPr>
            <w:r>
              <w:rPr>
                <w:rFonts w:cs="Times New Roman"/>
                <w:sz w:val="24"/>
                <w:szCs w:val="24"/>
              </w:rPr>
              <w:t>3</w:t>
            </w:r>
          </w:p>
        </w:tc>
        <w:tc>
          <w:tcPr>
            <w:tcW w:w="0" w:type="auto"/>
          </w:tcPr>
          <w:p w14:paraId="4B9E4A66" w14:textId="6FA7148E" w:rsidR="00C1085F" w:rsidRDefault="00172B21" w:rsidP="0055048C">
            <w:pPr>
              <w:spacing w:line="360" w:lineRule="auto"/>
              <w:jc w:val="center"/>
              <w:rPr>
                <w:rFonts w:cs="Times New Roman"/>
                <w:sz w:val="24"/>
                <w:szCs w:val="24"/>
              </w:rPr>
            </w:pPr>
            <w:r>
              <w:rPr>
                <w:rFonts w:cs="Times New Roman"/>
                <w:sz w:val="24"/>
                <w:szCs w:val="24"/>
              </w:rPr>
              <w:t>5</w:t>
            </w:r>
          </w:p>
        </w:tc>
        <w:tc>
          <w:tcPr>
            <w:tcW w:w="0" w:type="auto"/>
          </w:tcPr>
          <w:p w14:paraId="129905A5" w14:textId="700BE91F" w:rsidR="00C1085F" w:rsidRDefault="00172B21" w:rsidP="0055048C">
            <w:pPr>
              <w:spacing w:line="360" w:lineRule="auto"/>
              <w:jc w:val="center"/>
              <w:rPr>
                <w:rFonts w:cs="Times New Roman"/>
                <w:sz w:val="24"/>
                <w:szCs w:val="24"/>
              </w:rPr>
            </w:pPr>
            <w:r>
              <w:rPr>
                <w:rFonts w:cs="Times New Roman"/>
                <w:sz w:val="24"/>
                <w:szCs w:val="24"/>
              </w:rPr>
              <w:t>4</w:t>
            </w:r>
          </w:p>
        </w:tc>
      </w:tr>
      <w:tr w:rsidR="00172B21" w:rsidRPr="00D5152D" w14:paraId="742E3102" w14:textId="77777777" w:rsidTr="00172B21">
        <w:trPr>
          <w:trHeight w:val="840"/>
        </w:trPr>
        <w:tc>
          <w:tcPr>
            <w:tcW w:w="2099" w:type="dxa"/>
          </w:tcPr>
          <w:p w14:paraId="73D85164" w14:textId="37B3BCEC" w:rsidR="00C1085F" w:rsidRDefault="00C1085F" w:rsidP="0055048C">
            <w:pPr>
              <w:spacing w:line="360" w:lineRule="auto"/>
              <w:rPr>
                <w:rFonts w:cs="Times New Roman"/>
                <w:sz w:val="24"/>
                <w:szCs w:val="24"/>
              </w:rPr>
            </w:pPr>
            <w:r>
              <w:rPr>
                <w:rFonts w:cs="Times New Roman"/>
                <w:sz w:val="24"/>
                <w:szCs w:val="24"/>
              </w:rPr>
              <w:t>Возможность цифровизации</w:t>
            </w:r>
          </w:p>
        </w:tc>
        <w:tc>
          <w:tcPr>
            <w:tcW w:w="1645" w:type="dxa"/>
          </w:tcPr>
          <w:p w14:paraId="4CB761BD" w14:textId="5A4F4653" w:rsidR="00C1085F" w:rsidRDefault="00172B21" w:rsidP="0055048C">
            <w:pPr>
              <w:spacing w:line="360" w:lineRule="auto"/>
              <w:jc w:val="center"/>
              <w:rPr>
                <w:rFonts w:cs="Times New Roman"/>
                <w:sz w:val="24"/>
                <w:szCs w:val="24"/>
              </w:rPr>
            </w:pPr>
            <w:r>
              <w:rPr>
                <w:rFonts w:cs="Times New Roman"/>
                <w:sz w:val="24"/>
                <w:szCs w:val="24"/>
              </w:rPr>
              <w:t>2</w:t>
            </w:r>
          </w:p>
        </w:tc>
        <w:tc>
          <w:tcPr>
            <w:tcW w:w="0" w:type="auto"/>
          </w:tcPr>
          <w:p w14:paraId="322D659B" w14:textId="3DF0CF58" w:rsidR="00C1085F" w:rsidRDefault="00172B21" w:rsidP="0055048C">
            <w:pPr>
              <w:spacing w:line="360" w:lineRule="auto"/>
              <w:jc w:val="center"/>
              <w:rPr>
                <w:rFonts w:cs="Times New Roman"/>
                <w:sz w:val="24"/>
                <w:szCs w:val="24"/>
              </w:rPr>
            </w:pPr>
            <w:r>
              <w:rPr>
                <w:rFonts w:cs="Times New Roman"/>
                <w:sz w:val="24"/>
                <w:szCs w:val="24"/>
              </w:rPr>
              <w:t>1</w:t>
            </w:r>
          </w:p>
        </w:tc>
        <w:tc>
          <w:tcPr>
            <w:tcW w:w="0" w:type="auto"/>
          </w:tcPr>
          <w:p w14:paraId="129FABE6" w14:textId="33256DC4" w:rsidR="00C1085F" w:rsidRDefault="00172B21" w:rsidP="0055048C">
            <w:pPr>
              <w:spacing w:line="360" w:lineRule="auto"/>
              <w:jc w:val="center"/>
              <w:rPr>
                <w:rFonts w:cs="Times New Roman"/>
                <w:sz w:val="24"/>
                <w:szCs w:val="24"/>
              </w:rPr>
            </w:pPr>
            <w:r>
              <w:rPr>
                <w:rFonts w:cs="Times New Roman"/>
                <w:sz w:val="24"/>
                <w:szCs w:val="24"/>
              </w:rPr>
              <w:t>3</w:t>
            </w:r>
          </w:p>
        </w:tc>
        <w:tc>
          <w:tcPr>
            <w:tcW w:w="0" w:type="auto"/>
          </w:tcPr>
          <w:p w14:paraId="12926010" w14:textId="287BDEF7" w:rsidR="00C1085F" w:rsidRDefault="00172B21" w:rsidP="0055048C">
            <w:pPr>
              <w:spacing w:line="360" w:lineRule="auto"/>
              <w:jc w:val="center"/>
              <w:rPr>
                <w:rFonts w:cs="Times New Roman"/>
                <w:sz w:val="24"/>
                <w:szCs w:val="24"/>
              </w:rPr>
            </w:pPr>
            <w:r>
              <w:rPr>
                <w:rFonts w:cs="Times New Roman"/>
                <w:sz w:val="24"/>
                <w:szCs w:val="24"/>
              </w:rPr>
              <w:t>4</w:t>
            </w:r>
          </w:p>
        </w:tc>
        <w:tc>
          <w:tcPr>
            <w:tcW w:w="0" w:type="auto"/>
          </w:tcPr>
          <w:p w14:paraId="147C008F" w14:textId="13FB3DBB" w:rsidR="00C1085F" w:rsidRDefault="00172B21" w:rsidP="0055048C">
            <w:pPr>
              <w:spacing w:line="360" w:lineRule="auto"/>
              <w:jc w:val="center"/>
              <w:rPr>
                <w:rFonts w:cs="Times New Roman"/>
                <w:sz w:val="24"/>
                <w:szCs w:val="24"/>
              </w:rPr>
            </w:pPr>
            <w:r>
              <w:rPr>
                <w:rFonts w:cs="Times New Roman"/>
                <w:sz w:val="24"/>
                <w:szCs w:val="24"/>
              </w:rPr>
              <w:t>5</w:t>
            </w:r>
          </w:p>
        </w:tc>
      </w:tr>
      <w:tr w:rsidR="00172B21" w:rsidRPr="00D5152D" w14:paraId="5361C0FD" w14:textId="77777777" w:rsidTr="00172B21">
        <w:trPr>
          <w:trHeight w:val="589"/>
        </w:trPr>
        <w:tc>
          <w:tcPr>
            <w:tcW w:w="2099" w:type="dxa"/>
          </w:tcPr>
          <w:p w14:paraId="6C1EF3EC" w14:textId="31370129" w:rsidR="00C1085F" w:rsidRDefault="00C1085F" w:rsidP="0055048C">
            <w:pPr>
              <w:spacing w:line="360" w:lineRule="auto"/>
              <w:rPr>
                <w:rFonts w:cs="Times New Roman"/>
                <w:sz w:val="24"/>
                <w:szCs w:val="24"/>
              </w:rPr>
            </w:pPr>
            <w:r>
              <w:rPr>
                <w:rFonts w:cs="Times New Roman"/>
                <w:sz w:val="24"/>
                <w:szCs w:val="24"/>
              </w:rPr>
              <w:t>Итог</w:t>
            </w:r>
          </w:p>
        </w:tc>
        <w:tc>
          <w:tcPr>
            <w:tcW w:w="1645" w:type="dxa"/>
          </w:tcPr>
          <w:p w14:paraId="7A808C6F" w14:textId="1B4CB5A4" w:rsidR="00C1085F" w:rsidRDefault="00172B21" w:rsidP="0055048C">
            <w:pPr>
              <w:spacing w:line="360" w:lineRule="auto"/>
              <w:jc w:val="center"/>
              <w:rPr>
                <w:rFonts w:cs="Times New Roman"/>
                <w:sz w:val="24"/>
                <w:szCs w:val="24"/>
              </w:rPr>
            </w:pPr>
            <w:r>
              <w:rPr>
                <w:rFonts w:cs="Times New Roman"/>
                <w:sz w:val="24"/>
                <w:szCs w:val="24"/>
              </w:rPr>
              <w:t>2,4</w:t>
            </w:r>
          </w:p>
        </w:tc>
        <w:tc>
          <w:tcPr>
            <w:tcW w:w="0" w:type="auto"/>
          </w:tcPr>
          <w:p w14:paraId="30986726" w14:textId="64DA90A5" w:rsidR="00C1085F" w:rsidRDefault="00172B21" w:rsidP="0055048C">
            <w:pPr>
              <w:spacing w:line="360" w:lineRule="auto"/>
              <w:jc w:val="center"/>
              <w:rPr>
                <w:rFonts w:cs="Times New Roman"/>
                <w:sz w:val="24"/>
                <w:szCs w:val="24"/>
              </w:rPr>
            </w:pPr>
            <w:r>
              <w:rPr>
                <w:rFonts w:cs="Times New Roman"/>
                <w:sz w:val="24"/>
                <w:szCs w:val="24"/>
              </w:rPr>
              <w:t>1,2</w:t>
            </w:r>
          </w:p>
        </w:tc>
        <w:tc>
          <w:tcPr>
            <w:tcW w:w="0" w:type="auto"/>
          </w:tcPr>
          <w:p w14:paraId="61B9FB23" w14:textId="365A7DC4" w:rsidR="00C1085F" w:rsidRDefault="00172B21" w:rsidP="0055048C">
            <w:pPr>
              <w:spacing w:line="360" w:lineRule="auto"/>
              <w:jc w:val="center"/>
              <w:rPr>
                <w:rFonts w:cs="Times New Roman"/>
                <w:sz w:val="24"/>
                <w:szCs w:val="24"/>
              </w:rPr>
            </w:pPr>
            <w:r>
              <w:rPr>
                <w:rFonts w:cs="Times New Roman"/>
                <w:sz w:val="24"/>
                <w:szCs w:val="24"/>
              </w:rPr>
              <w:t>3,4</w:t>
            </w:r>
          </w:p>
        </w:tc>
        <w:tc>
          <w:tcPr>
            <w:tcW w:w="0" w:type="auto"/>
          </w:tcPr>
          <w:p w14:paraId="36E461DB" w14:textId="5ABAFDC3" w:rsidR="00C1085F" w:rsidRDefault="00172B21" w:rsidP="0055048C">
            <w:pPr>
              <w:spacing w:line="360" w:lineRule="auto"/>
              <w:jc w:val="center"/>
              <w:rPr>
                <w:rFonts w:cs="Times New Roman"/>
                <w:sz w:val="24"/>
                <w:szCs w:val="24"/>
              </w:rPr>
            </w:pPr>
            <w:r>
              <w:rPr>
                <w:rFonts w:cs="Times New Roman"/>
                <w:sz w:val="24"/>
                <w:szCs w:val="24"/>
              </w:rPr>
              <w:t>3,2</w:t>
            </w:r>
          </w:p>
        </w:tc>
        <w:tc>
          <w:tcPr>
            <w:tcW w:w="0" w:type="auto"/>
          </w:tcPr>
          <w:p w14:paraId="728AD6DD" w14:textId="69725F98" w:rsidR="00C1085F" w:rsidRDefault="00172B21" w:rsidP="0055048C">
            <w:pPr>
              <w:spacing w:line="360" w:lineRule="auto"/>
              <w:jc w:val="center"/>
              <w:rPr>
                <w:rFonts w:cs="Times New Roman"/>
                <w:sz w:val="24"/>
                <w:szCs w:val="24"/>
              </w:rPr>
            </w:pPr>
            <w:r>
              <w:rPr>
                <w:rFonts w:cs="Times New Roman"/>
                <w:sz w:val="24"/>
                <w:szCs w:val="24"/>
              </w:rPr>
              <w:t>4,8</w:t>
            </w:r>
          </w:p>
        </w:tc>
      </w:tr>
    </w:tbl>
    <w:p w14:paraId="231E38D9" w14:textId="77777777" w:rsidR="00F52FFB" w:rsidRDefault="00F52FFB" w:rsidP="00BE6C9E">
      <w:pPr>
        <w:spacing w:line="360" w:lineRule="auto"/>
        <w:ind w:firstLine="709"/>
        <w:rPr>
          <w:rFonts w:cs="Times New Roman"/>
          <w:szCs w:val="28"/>
        </w:rPr>
      </w:pPr>
    </w:p>
    <w:p w14:paraId="5C1F691F" w14:textId="5F2A2827" w:rsidR="008E4A34" w:rsidRDefault="00B003DB" w:rsidP="00BE6C9E">
      <w:pPr>
        <w:spacing w:line="360" w:lineRule="auto"/>
        <w:ind w:firstLine="709"/>
        <w:rPr>
          <w:rFonts w:cs="Times New Roman"/>
          <w:szCs w:val="28"/>
        </w:rPr>
      </w:pPr>
      <w:r>
        <w:rPr>
          <w:rFonts w:cs="Times New Roman"/>
          <w:szCs w:val="28"/>
        </w:rPr>
        <w:t>«</w:t>
      </w:r>
      <w:r w:rsidR="00172B21" w:rsidRPr="00172B21">
        <w:rPr>
          <w:rFonts w:cs="Times New Roman"/>
          <w:szCs w:val="28"/>
        </w:rPr>
        <w:t>Денежный поток</w:t>
      </w:r>
      <w:r>
        <w:rPr>
          <w:rFonts w:cs="Times New Roman"/>
          <w:szCs w:val="28"/>
        </w:rPr>
        <w:t>»</w:t>
      </w:r>
      <w:r w:rsidR="00172B21" w:rsidRPr="00172B21">
        <w:rPr>
          <w:rFonts w:cs="Times New Roman"/>
          <w:szCs w:val="28"/>
        </w:rPr>
        <w:t xml:space="preserve"> представляет собой серьезного конкурента для нашего стартапа, обладая рядом существенных преимуществ. Эта игра уже зарекомендовала себя как эффективный инструмент обучения финансовой грамотности, имеет широкую известность и признание среди целевой аудитории. Благодаря многолетнему присутствию на рынке, она накопила значительное количество положительных отзывов и рекомендаций, что создает серьезное конкурентное преимущество.</w:t>
      </w:r>
    </w:p>
    <w:p w14:paraId="476C9A50" w14:textId="77777777" w:rsidR="00477BC0" w:rsidRPr="00477BC0" w:rsidRDefault="00477BC0" w:rsidP="00477BC0">
      <w:pPr>
        <w:spacing w:line="360" w:lineRule="auto"/>
        <w:ind w:firstLine="709"/>
        <w:rPr>
          <w:rFonts w:cs="Times New Roman"/>
          <w:szCs w:val="28"/>
        </w:rPr>
      </w:pPr>
      <w:r w:rsidRPr="00477BC0">
        <w:rPr>
          <w:rFonts w:cs="Times New Roman"/>
          <w:szCs w:val="28"/>
        </w:rPr>
        <w:t xml:space="preserve">Однако наш стартап имеет определенные конкурентные преимущества. Мы можем предложить более современный подход к обучению, интегрировать новые технологии и игровые механики, а также создать более адаптированный под современные реалии контент. Кроме того, мы можем </w:t>
      </w:r>
      <w:r w:rsidRPr="00477BC0">
        <w:rPr>
          <w:rFonts w:cs="Times New Roman"/>
          <w:szCs w:val="28"/>
        </w:rPr>
        <w:lastRenderedPageBreak/>
        <w:t>разработать более гибкие ценовые предложения и предложить дополнительные образовательные материалы.</w:t>
      </w:r>
    </w:p>
    <w:p w14:paraId="5BAA86EC" w14:textId="430895D6" w:rsidR="00477BC0" w:rsidRDefault="00477BC0" w:rsidP="00477BC0">
      <w:pPr>
        <w:spacing w:line="360" w:lineRule="auto"/>
        <w:ind w:firstLine="709"/>
        <w:rPr>
          <w:rFonts w:cs="Times New Roman"/>
          <w:szCs w:val="28"/>
        </w:rPr>
      </w:pPr>
      <w:r w:rsidRPr="00477BC0">
        <w:rPr>
          <w:rFonts w:cs="Times New Roman"/>
          <w:szCs w:val="28"/>
        </w:rPr>
        <w:t xml:space="preserve">Важно также учитывать, что </w:t>
      </w:r>
      <w:r w:rsidR="00B003DB">
        <w:rPr>
          <w:rFonts w:cs="Times New Roman"/>
          <w:szCs w:val="28"/>
        </w:rPr>
        <w:t>«</w:t>
      </w:r>
      <w:r w:rsidRPr="00477BC0">
        <w:rPr>
          <w:rFonts w:cs="Times New Roman"/>
          <w:szCs w:val="28"/>
        </w:rPr>
        <w:t>Денежный поток</w:t>
      </w:r>
      <w:r w:rsidR="00B003DB">
        <w:rPr>
          <w:rFonts w:cs="Times New Roman"/>
          <w:szCs w:val="28"/>
        </w:rPr>
        <w:t>»</w:t>
      </w:r>
      <w:r w:rsidRPr="00477BC0">
        <w:rPr>
          <w:rFonts w:cs="Times New Roman"/>
          <w:szCs w:val="28"/>
        </w:rPr>
        <w:t xml:space="preserve"> может быть воспринят как более сложный продукт для начинающих пользователей, что создает для нас возможность занять нишу более доступного и понятного инструмента обучения финансовой грамотности.</w:t>
      </w:r>
    </w:p>
    <w:p w14:paraId="79A93B19" w14:textId="651B1654" w:rsidR="00E65805" w:rsidRPr="00E65805" w:rsidRDefault="00E65805" w:rsidP="00E65805">
      <w:pPr>
        <w:spacing w:line="360" w:lineRule="auto"/>
        <w:ind w:firstLine="709"/>
        <w:rPr>
          <w:rFonts w:cs="Times New Roman"/>
          <w:szCs w:val="28"/>
        </w:rPr>
      </w:pPr>
      <w:r w:rsidRPr="00E65805">
        <w:rPr>
          <w:rFonts w:cs="Times New Roman"/>
          <w:szCs w:val="28"/>
        </w:rPr>
        <w:t xml:space="preserve">На основе детального анализа рынка и изучения конкурентной среды мы определили ключевые факторы успеха для проекта </w:t>
      </w:r>
      <w:r w:rsidR="00A964D7">
        <w:rPr>
          <w:rFonts w:cs="Times New Roman"/>
          <w:szCs w:val="28"/>
        </w:rPr>
        <w:t>«</w:t>
      </w:r>
      <w:proofErr w:type="spellStart"/>
      <w:r w:rsidRPr="00E65805">
        <w:rPr>
          <w:rFonts w:cs="Times New Roman"/>
          <w:szCs w:val="28"/>
        </w:rPr>
        <w:t>ФинБез</w:t>
      </w:r>
      <w:proofErr w:type="spellEnd"/>
      <w:r w:rsidR="00A964D7">
        <w:rPr>
          <w:rFonts w:cs="Times New Roman"/>
          <w:szCs w:val="28"/>
        </w:rPr>
        <w:t>»</w:t>
      </w:r>
      <w:r w:rsidRPr="00E65805">
        <w:rPr>
          <w:rFonts w:cs="Times New Roman"/>
          <w:szCs w:val="28"/>
        </w:rPr>
        <w:t>. Для достижения максимальной эффективности и признания на рынке, настольная игра должна обладать следующими неотъемлемыми характеристиками:</w:t>
      </w:r>
    </w:p>
    <w:p w14:paraId="6951488A" w14:textId="5DA276A7" w:rsidR="00E65805" w:rsidRPr="00E65805" w:rsidRDefault="00E65805" w:rsidP="00E65805">
      <w:pPr>
        <w:spacing w:line="360" w:lineRule="auto"/>
        <w:ind w:firstLine="709"/>
        <w:rPr>
          <w:rFonts w:cs="Times New Roman"/>
          <w:szCs w:val="28"/>
        </w:rPr>
      </w:pPr>
      <w:r>
        <w:rPr>
          <w:rFonts w:cs="Times New Roman"/>
          <w:szCs w:val="28"/>
        </w:rPr>
        <w:t xml:space="preserve">1. </w:t>
      </w:r>
      <w:r w:rsidRPr="00E65805">
        <w:rPr>
          <w:rFonts w:cs="Times New Roman"/>
          <w:szCs w:val="28"/>
        </w:rPr>
        <w:t xml:space="preserve">Инновационная игровая механика, которая будет выгодно отличать </w:t>
      </w:r>
      <w:r w:rsidR="00A964D7">
        <w:rPr>
          <w:rFonts w:cs="Times New Roman"/>
          <w:szCs w:val="28"/>
        </w:rPr>
        <w:t>«</w:t>
      </w:r>
      <w:proofErr w:type="spellStart"/>
      <w:r w:rsidRPr="00E65805">
        <w:rPr>
          <w:rFonts w:cs="Times New Roman"/>
          <w:szCs w:val="28"/>
        </w:rPr>
        <w:t>ФинБез</w:t>
      </w:r>
      <w:proofErr w:type="spellEnd"/>
      <w:r w:rsidR="00A964D7">
        <w:rPr>
          <w:rFonts w:cs="Times New Roman"/>
          <w:szCs w:val="28"/>
        </w:rPr>
        <w:t>»</w:t>
      </w:r>
      <w:r w:rsidRPr="00E65805">
        <w:rPr>
          <w:rFonts w:cs="Times New Roman"/>
          <w:szCs w:val="28"/>
        </w:rPr>
        <w:t xml:space="preserve"> от существующих аналогов и создавать уникальный игровой опыт</w:t>
      </w:r>
    </w:p>
    <w:p w14:paraId="6117F36E" w14:textId="1FAE6CAC" w:rsidR="00E65805" w:rsidRPr="00E65805" w:rsidRDefault="00E65805" w:rsidP="00E65805">
      <w:pPr>
        <w:spacing w:line="360" w:lineRule="auto"/>
        <w:ind w:firstLine="709"/>
        <w:rPr>
          <w:rFonts w:cs="Times New Roman"/>
          <w:szCs w:val="28"/>
        </w:rPr>
      </w:pPr>
      <w:r>
        <w:rPr>
          <w:rFonts w:cs="Times New Roman"/>
          <w:szCs w:val="28"/>
        </w:rPr>
        <w:t xml:space="preserve">2. </w:t>
      </w:r>
      <w:r w:rsidRPr="00E65805">
        <w:rPr>
          <w:rFonts w:cs="Times New Roman"/>
          <w:szCs w:val="28"/>
        </w:rPr>
        <w:t>Сильный узнаваемый бренд, который станет гарантом качества и надежности образовательного продукта</w:t>
      </w:r>
    </w:p>
    <w:p w14:paraId="09131A37" w14:textId="0531CCF7" w:rsidR="00E65805" w:rsidRPr="00E65805" w:rsidRDefault="00E65805" w:rsidP="00E65805">
      <w:pPr>
        <w:spacing w:line="360" w:lineRule="auto"/>
        <w:ind w:firstLine="709"/>
        <w:rPr>
          <w:rFonts w:cs="Times New Roman"/>
          <w:szCs w:val="28"/>
        </w:rPr>
      </w:pPr>
      <w:r>
        <w:rPr>
          <w:rFonts w:cs="Times New Roman"/>
          <w:szCs w:val="28"/>
        </w:rPr>
        <w:t xml:space="preserve">3. </w:t>
      </w:r>
      <w:r w:rsidRPr="00E65805">
        <w:rPr>
          <w:rFonts w:cs="Times New Roman"/>
          <w:szCs w:val="28"/>
        </w:rPr>
        <w:t>Доступная ценовая политика, учитывающая текущую покупательскую способность целевой аудитории и делающая игру максимально привлекательной для широкого круга потребителей</w:t>
      </w:r>
    </w:p>
    <w:p w14:paraId="2C7ADF25" w14:textId="7C1D2A0C" w:rsidR="00E65805" w:rsidRPr="00E65805" w:rsidRDefault="00E65805" w:rsidP="00E65805">
      <w:pPr>
        <w:spacing w:line="360" w:lineRule="auto"/>
        <w:ind w:firstLine="709"/>
        <w:rPr>
          <w:rFonts w:cs="Times New Roman"/>
          <w:szCs w:val="28"/>
        </w:rPr>
      </w:pPr>
      <w:r>
        <w:rPr>
          <w:rFonts w:cs="Times New Roman"/>
          <w:szCs w:val="28"/>
        </w:rPr>
        <w:t xml:space="preserve">4. </w:t>
      </w:r>
      <w:r w:rsidRPr="00E65805">
        <w:rPr>
          <w:rFonts w:cs="Times New Roman"/>
          <w:szCs w:val="28"/>
        </w:rPr>
        <w:t>Глубокий образовательный компонент, сочетающий увлекательность игрового процесса с эффективным обучением финансовой грамотности</w:t>
      </w:r>
    </w:p>
    <w:p w14:paraId="2D84BEFD" w14:textId="77777777" w:rsidR="00E65805" w:rsidRPr="00E65805" w:rsidRDefault="00E65805" w:rsidP="00E65805">
      <w:pPr>
        <w:spacing w:line="360" w:lineRule="auto"/>
        <w:ind w:firstLine="709"/>
        <w:rPr>
          <w:rFonts w:cs="Times New Roman"/>
          <w:szCs w:val="28"/>
        </w:rPr>
      </w:pPr>
      <w:r w:rsidRPr="00E65805">
        <w:rPr>
          <w:rFonts w:cs="Times New Roman"/>
          <w:szCs w:val="28"/>
        </w:rPr>
        <w:t>В настоящее время проект находится в активной фазе разработки, где особое внимание уделяется следующим направлениям:</w:t>
      </w:r>
    </w:p>
    <w:p w14:paraId="0270C5EE" w14:textId="1D2974B3" w:rsidR="00E65805" w:rsidRPr="00E65805" w:rsidRDefault="00E65805" w:rsidP="00E65805">
      <w:pPr>
        <w:spacing w:line="360" w:lineRule="auto"/>
        <w:ind w:firstLine="709"/>
        <w:rPr>
          <w:rFonts w:cs="Times New Roman"/>
          <w:szCs w:val="28"/>
        </w:rPr>
      </w:pPr>
      <w:r>
        <w:rPr>
          <w:rFonts w:cs="Times New Roman"/>
          <w:szCs w:val="28"/>
        </w:rPr>
        <w:t xml:space="preserve">1. </w:t>
      </w:r>
      <w:r w:rsidRPr="00E65805">
        <w:rPr>
          <w:rFonts w:cs="Times New Roman"/>
          <w:szCs w:val="28"/>
        </w:rPr>
        <w:t>Активное ведение телеграм-канала, который не только привлекает целевую аудиторию, но и формирует сообщество единомышленников, создает лояльность к бренду и обеспечивает постоянный поток обратной связи</w:t>
      </w:r>
    </w:p>
    <w:p w14:paraId="52388B97" w14:textId="2A4BBFDD" w:rsidR="00E65805" w:rsidRPr="00E65805" w:rsidRDefault="00E65805" w:rsidP="00E65805">
      <w:pPr>
        <w:spacing w:line="360" w:lineRule="auto"/>
        <w:ind w:firstLine="709"/>
        <w:rPr>
          <w:rFonts w:cs="Times New Roman"/>
          <w:szCs w:val="28"/>
        </w:rPr>
      </w:pPr>
      <w:r>
        <w:rPr>
          <w:rFonts w:cs="Times New Roman"/>
          <w:szCs w:val="28"/>
        </w:rPr>
        <w:t xml:space="preserve">2. </w:t>
      </w:r>
      <w:r w:rsidRPr="00E65805">
        <w:rPr>
          <w:rFonts w:cs="Times New Roman"/>
          <w:szCs w:val="28"/>
        </w:rPr>
        <w:t>Создание инновационного игрового поля с продуманной системой взаимодействия между игроками, включающей как индивидуальные, так и командные задания</w:t>
      </w:r>
    </w:p>
    <w:p w14:paraId="60CE7DC3" w14:textId="77777777" w:rsidR="00E65805" w:rsidRDefault="00E65805" w:rsidP="00E65805">
      <w:pPr>
        <w:spacing w:line="360" w:lineRule="auto"/>
        <w:ind w:firstLine="709"/>
        <w:rPr>
          <w:rFonts w:cs="Times New Roman"/>
          <w:szCs w:val="28"/>
        </w:rPr>
      </w:pPr>
      <w:r>
        <w:rPr>
          <w:rFonts w:cs="Times New Roman"/>
          <w:szCs w:val="28"/>
        </w:rPr>
        <w:t xml:space="preserve">3. </w:t>
      </w:r>
      <w:r w:rsidRPr="00E65805">
        <w:rPr>
          <w:rFonts w:cs="Times New Roman"/>
          <w:szCs w:val="28"/>
        </w:rPr>
        <w:t xml:space="preserve">Разработка комплексной образовательной программы, охватывающей ключевые аспекты финансовой безопасности: базовые финансовые знания, </w:t>
      </w:r>
      <w:r w:rsidRPr="00E65805">
        <w:rPr>
          <w:rFonts w:cs="Times New Roman"/>
          <w:szCs w:val="28"/>
        </w:rPr>
        <w:lastRenderedPageBreak/>
        <w:t>цифровую безопасность, налоговую грамотность, понимание банковских продуктов и кредитов, а также механизмы инфляции</w:t>
      </w:r>
    </w:p>
    <w:p w14:paraId="255B8881" w14:textId="7036DA40" w:rsidR="00E65805" w:rsidRPr="00E65805" w:rsidRDefault="00E65805" w:rsidP="00E65805">
      <w:pPr>
        <w:spacing w:line="360" w:lineRule="auto"/>
        <w:ind w:firstLine="709"/>
        <w:rPr>
          <w:rFonts w:cs="Times New Roman"/>
          <w:szCs w:val="28"/>
        </w:rPr>
      </w:pPr>
      <w:r w:rsidRPr="00E65805">
        <w:rPr>
          <w:rFonts w:cs="Times New Roman"/>
          <w:szCs w:val="28"/>
        </w:rPr>
        <w:t>Особое внимание уделяется экономической составляющей проекта. На основе глубокого анализа покупательской способности целевой аудитории и сравнительного анализа цен аналогичных образовательных продуктов была разработана оптимальная ценовая стратегия. Это позволит сделать игру доступной для максимального числа заинтересованных пользователей, при этом обеспечи</w:t>
      </w:r>
      <w:r>
        <w:rPr>
          <w:rFonts w:cs="Times New Roman"/>
          <w:szCs w:val="28"/>
        </w:rPr>
        <w:t>в</w:t>
      </w:r>
      <w:r w:rsidRPr="00E65805">
        <w:rPr>
          <w:rFonts w:cs="Times New Roman"/>
          <w:szCs w:val="28"/>
        </w:rPr>
        <w:t>ая качество продукта и его конкурентоспособность на рынке.</w:t>
      </w:r>
    </w:p>
    <w:p w14:paraId="6C63DFAF" w14:textId="6AC8AB5B" w:rsidR="00E65805" w:rsidRPr="00B003DB" w:rsidRDefault="00E65805" w:rsidP="00E65805">
      <w:pPr>
        <w:spacing w:line="360" w:lineRule="auto"/>
        <w:ind w:firstLine="709"/>
        <w:rPr>
          <w:rFonts w:cs="Times New Roman"/>
          <w:szCs w:val="28"/>
        </w:rPr>
      </w:pPr>
      <w:r w:rsidRPr="00E65805">
        <w:rPr>
          <w:rFonts w:cs="Times New Roman"/>
          <w:szCs w:val="28"/>
        </w:rPr>
        <w:t>Каждый элемент проекта тщательно прорабатывается с учетом потребностей целевой аудитории и современных трендов в области образовательных игр, что гарантирует создание востребованного и эффективного продукта на рынке образовательных настольных игр.</w:t>
      </w:r>
    </w:p>
    <w:p w14:paraId="62FC2F93" w14:textId="540FEC12" w:rsidR="00813479" w:rsidRDefault="00813479" w:rsidP="00813479">
      <w:pPr>
        <w:spacing w:line="360" w:lineRule="auto"/>
        <w:ind w:firstLine="709"/>
        <w:rPr>
          <w:rFonts w:cs="Times New Roman"/>
          <w:szCs w:val="28"/>
        </w:rPr>
      </w:pPr>
      <w:r w:rsidRPr="00813479">
        <w:rPr>
          <w:rFonts w:cs="Times New Roman"/>
          <w:szCs w:val="28"/>
        </w:rPr>
        <w:t xml:space="preserve">Для оценки макросреды проекта </w:t>
      </w:r>
      <w:r w:rsidR="00A964D7">
        <w:rPr>
          <w:rFonts w:cs="Times New Roman"/>
          <w:szCs w:val="28"/>
        </w:rPr>
        <w:t>«</w:t>
      </w:r>
      <w:proofErr w:type="spellStart"/>
      <w:r w:rsidRPr="00813479">
        <w:rPr>
          <w:rFonts w:cs="Times New Roman"/>
          <w:szCs w:val="28"/>
        </w:rPr>
        <w:t>ФинБез</w:t>
      </w:r>
      <w:proofErr w:type="spellEnd"/>
      <w:r w:rsidR="00A964D7">
        <w:rPr>
          <w:rFonts w:cs="Times New Roman"/>
          <w:szCs w:val="28"/>
        </w:rPr>
        <w:t>»</w:t>
      </w:r>
      <w:r w:rsidRPr="00813479">
        <w:rPr>
          <w:rFonts w:cs="Times New Roman"/>
          <w:szCs w:val="28"/>
        </w:rPr>
        <w:t xml:space="preserve"> проведем PEST-анализ. Этот метод является важным инструментом стратегического планирования и помогает выявить ключевые внешние факторы, влияющие на проект. PEST-анализ охватывает четыре основные категории: политические, экономические, социальные и технологические аспекты. Каждая из этих категорий включает в себя ряд факторов, которые могут существенно повлиять на деятельность компании.</w:t>
      </w:r>
    </w:p>
    <w:p w14:paraId="01F29777" w14:textId="61CF0B20" w:rsidR="00106800" w:rsidRPr="00813479" w:rsidRDefault="00106800" w:rsidP="00813479">
      <w:pPr>
        <w:spacing w:line="360" w:lineRule="auto"/>
        <w:ind w:firstLine="709"/>
        <w:rPr>
          <w:rFonts w:cs="Times New Roman"/>
          <w:szCs w:val="28"/>
        </w:rPr>
      </w:pPr>
      <w:r w:rsidRPr="00106800">
        <w:rPr>
          <w:rFonts w:cs="Times New Roman"/>
          <w:szCs w:val="28"/>
        </w:rPr>
        <w:t>Политические факторы связаны с государственным регулированием, политическими изменениями и правовой средой. Экономические аспекты включают в себя уровень инфляции, процентные ставки, уровень безработицы и другие экономические показатели. Социальные факторы охватывают демографические изменения, культурные тенденции и уровень образования населения. Технологические аспекты связаны с инновациями, развитием новых технологий и их внедрением в бизнес-процессы.</w:t>
      </w:r>
    </w:p>
    <w:p w14:paraId="1C894F92" w14:textId="2109D85C" w:rsidR="00477BC0" w:rsidRDefault="00813479" w:rsidP="00813479">
      <w:pPr>
        <w:spacing w:line="360" w:lineRule="auto"/>
        <w:ind w:firstLine="709"/>
        <w:rPr>
          <w:rFonts w:cs="Times New Roman"/>
          <w:szCs w:val="28"/>
        </w:rPr>
      </w:pPr>
      <w:r w:rsidRPr="00813479">
        <w:rPr>
          <w:rFonts w:cs="Times New Roman"/>
          <w:szCs w:val="28"/>
        </w:rPr>
        <w:t xml:space="preserve">Для наглядного представления сгруппированных факторов макросреды используем </w:t>
      </w:r>
      <w:r w:rsidR="00CA2F7E">
        <w:rPr>
          <w:rFonts w:cs="Times New Roman"/>
          <w:szCs w:val="28"/>
        </w:rPr>
        <w:t>Т</w:t>
      </w:r>
      <w:r w:rsidRPr="00813479">
        <w:rPr>
          <w:rFonts w:cs="Times New Roman"/>
          <w:szCs w:val="28"/>
        </w:rPr>
        <w:t xml:space="preserve">аблицу </w:t>
      </w:r>
      <w:r w:rsidR="00734401">
        <w:rPr>
          <w:rFonts w:cs="Times New Roman"/>
          <w:szCs w:val="28"/>
        </w:rPr>
        <w:t>3</w:t>
      </w:r>
      <w:r w:rsidRPr="00813479">
        <w:rPr>
          <w:rFonts w:cs="Times New Roman"/>
          <w:szCs w:val="28"/>
        </w:rPr>
        <w:t xml:space="preserve">, которая позволит структурировать информацию и облегчить анализ. Такой подход позволит нам получить более полное и точное </w:t>
      </w:r>
      <w:r w:rsidRPr="00813479">
        <w:rPr>
          <w:rFonts w:cs="Times New Roman"/>
          <w:szCs w:val="28"/>
        </w:rPr>
        <w:lastRenderedPageBreak/>
        <w:t>представление о внешних условиях, влияющих на проект "</w:t>
      </w:r>
      <w:proofErr w:type="spellStart"/>
      <w:r w:rsidRPr="00813479">
        <w:rPr>
          <w:rFonts w:cs="Times New Roman"/>
          <w:szCs w:val="28"/>
        </w:rPr>
        <w:t>ФинБез</w:t>
      </w:r>
      <w:proofErr w:type="spellEnd"/>
      <w:r w:rsidRPr="00813479">
        <w:rPr>
          <w:rFonts w:cs="Times New Roman"/>
          <w:szCs w:val="28"/>
        </w:rPr>
        <w:t>", и разработать эффективную стратегию для его реализации.</w:t>
      </w:r>
    </w:p>
    <w:p w14:paraId="5ABE5AC5" w14:textId="3D34031B" w:rsidR="00477BC0" w:rsidRDefault="00477BC0" w:rsidP="00477BC0">
      <w:pPr>
        <w:spacing w:line="360" w:lineRule="auto"/>
        <w:ind w:firstLine="709"/>
        <w:jc w:val="right"/>
        <w:rPr>
          <w:rFonts w:cs="Times New Roman"/>
          <w:szCs w:val="28"/>
        </w:rPr>
      </w:pPr>
      <w:r>
        <w:rPr>
          <w:rFonts w:cs="Times New Roman"/>
          <w:szCs w:val="28"/>
        </w:rPr>
        <w:t xml:space="preserve">Таблица </w:t>
      </w:r>
      <w:r w:rsidR="00734401">
        <w:rPr>
          <w:rFonts w:cs="Times New Roman"/>
          <w:szCs w:val="28"/>
        </w:rPr>
        <w:t>3</w:t>
      </w:r>
      <w:r>
        <w:rPr>
          <w:rFonts w:cs="Times New Roman"/>
          <w:szCs w:val="28"/>
        </w:rPr>
        <w:t>.</w:t>
      </w:r>
    </w:p>
    <w:p w14:paraId="53AD2363" w14:textId="75A0AB77" w:rsidR="00477BC0" w:rsidRPr="00541B11" w:rsidRDefault="00552C63" w:rsidP="00477BC0">
      <w:pPr>
        <w:spacing w:line="360" w:lineRule="auto"/>
        <w:jc w:val="center"/>
        <w:rPr>
          <w:rFonts w:cs="Times New Roman"/>
          <w:b/>
          <w:bCs/>
          <w:szCs w:val="28"/>
        </w:rPr>
      </w:pPr>
      <w:r w:rsidRPr="00552C63">
        <w:rPr>
          <w:b/>
        </w:rPr>
        <w:t>Р</w:t>
      </w:r>
      <w:r w:rsidRPr="00552C63">
        <w:rPr>
          <w:b/>
          <w:lang w:val="en-US"/>
        </w:rPr>
        <w:t>E</w:t>
      </w:r>
      <w:r w:rsidR="00477BC0" w:rsidRPr="00541B11">
        <w:rPr>
          <w:rFonts w:cs="Times New Roman"/>
          <w:b/>
          <w:bCs/>
          <w:szCs w:val="28"/>
          <w:lang w:val="en-US"/>
        </w:rPr>
        <w:t>ST</w:t>
      </w:r>
      <w:r w:rsidR="00477BC0" w:rsidRPr="00541B11">
        <w:rPr>
          <w:rFonts w:cs="Times New Roman"/>
          <w:b/>
          <w:bCs/>
          <w:szCs w:val="28"/>
        </w:rPr>
        <w:t>-анализ проекта «</w:t>
      </w:r>
      <w:proofErr w:type="spellStart"/>
      <w:r w:rsidR="00813479" w:rsidRPr="00541B11">
        <w:rPr>
          <w:rFonts w:cs="Times New Roman"/>
          <w:b/>
          <w:bCs/>
          <w:szCs w:val="28"/>
        </w:rPr>
        <w:t>ФинБез</w:t>
      </w:r>
      <w:proofErr w:type="spellEnd"/>
      <w:r w:rsidR="00477BC0" w:rsidRPr="00541B11">
        <w:rPr>
          <w:rFonts w:cs="Times New Roman"/>
          <w:b/>
          <w:bCs/>
          <w:szCs w:val="28"/>
        </w:rPr>
        <w:t>»</w:t>
      </w:r>
    </w:p>
    <w:tbl>
      <w:tblPr>
        <w:tblStyle w:val="a5"/>
        <w:tblW w:w="9351" w:type="dxa"/>
        <w:tblInd w:w="0" w:type="dxa"/>
        <w:tblLook w:val="04A0" w:firstRow="1" w:lastRow="0" w:firstColumn="1" w:lastColumn="0" w:noHBand="0" w:noVBand="1"/>
      </w:tblPr>
      <w:tblGrid>
        <w:gridCol w:w="2263"/>
        <w:gridCol w:w="7088"/>
      </w:tblGrid>
      <w:tr w:rsidR="00477BC0" w:rsidRPr="007E7FC8" w14:paraId="7E6B034B" w14:textId="77777777" w:rsidTr="00E11D8F">
        <w:tc>
          <w:tcPr>
            <w:tcW w:w="2263" w:type="dxa"/>
          </w:tcPr>
          <w:p w14:paraId="3433756A" w14:textId="77777777" w:rsidR="00477BC0" w:rsidRPr="007E7FC8" w:rsidRDefault="00477BC0" w:rsidP="0055048C">
            <w:pPr>
              <w:spacing w:line="360" w:lineRule="auto"/>
              <w:jc w:val="center"/>
              <w:rPr>
                <w:rFonts w:cs="Times New Roman"/>
                <w:bCs/>
                <w:sz w:val="24"/>
                <w:szCs w:val="24"/>
              </w:rPr>
            </w:pPr>
            <w:r w:rsidRPr="007E7FC8">
              <w:rPr>
                <w:rFonts w:cs="Times New Roman"/>
                <w:bCs/>
                <w:sz w:val="24"/>
                <w:szCs w:val="24"/>
              </w:rPr>
              <w:t>Вид фактора</w:t>
            </w:r>
          </w:p>
        </w:tc>
        <w:tc>
          <w:tcPr>
            <w:tcW w:w="7088" w:type="dxa"/>
          </w:tcPr>
          <w:p w14:paraId="352C454A" w14:textId="77777777" w:rsidR="00477BC0" w:rsidRPr="007E7FC8" w:rsidRDefault="00477BC0" w:rsidP="0055048C">
            <w:pPr>
              <w:spacing w:line="360" w:lineRule="auto"/>
              <w:jc w:val="center"/>
              <w:rPr>
                <w:rFonts w:cs="Times New Roman"/>
                <w:bCs/>
                <w:sz w:val="24"/>
                <w:szCs w:val="24"/>
              </w:rPr>
            </w:pPr>
            <w:r w:rsidRPr="007E7FC8">
              <w:rPr>
                <w:rFonts w:cs="Times New Roman"/>
                <w:bCs/>
                <w:sz w:val="24"/>
                <w:szCs w:val="24"/>
              </w:rPr>
              <w:t>Наименование фактора</w:t>
            </w:r>
          </w:p>
        </w:tc>
      </w:tr>
      <w:tr w:rsidR="00477BC0" w14:paraId="487A3A5F" w14:textId="77777777" w:rsidTr="00E11D8F">
        <w:tc>
          <w:tcPr>
            <w:tcW w:w="2263" w:type="dxa"/>
          </w:tcPr>
          <w:p w14:paraId="6A6A4529" w14:textId="77777777" w:rsidR="00477BC0" w:rsidRPr="00175F89" w:rsidRDefault="00477BC0" w:rsidP="0055048C">
            <w:pPr>
              <w:spacing w:line="360" w:lineRule="auto"/>
              <w:rPr>
                <w:rFonts w:cs="Times New Roman"/>
                <w:sz w:val="24"/>
                <w:szCs w:val="24"/>
              </w:rPr>
            </w:pPr>
            <w:r w:rsidRPr="00175F89">
              <w:rPr>
                <w:rFonts w:cs="Times New Roman"/>
                <w:sz w:val="24"/>
                <w:szCs w:val="24"/>
              </w:rPr>
              <w:t>Политические факторы</w:t>
            </w:r>
          </w:p>
        </w:tc>
        <w:tc>
          <w:tcPr>
            <w:tcW w:w="7088" w:type="dxa"/>
          </w:tcPr>
          <w:p w14:paraId="424E0A2E" w14:textId="132DD9C6" w:rsidR="00D3088F" w:rsidRPr="00D3088F" w:rsidRDefault="00D3088F" w:rsidP="00D3088F">
            <w:pPr>
              <w:pStyle w:val="a3"/>
              <w:numPr>
                <w:ilvl w:val="0"/>
                <w:numId w:val="15"/>
              </w:numPr>
              <w:spacing w:after="0" w:line="360" w:lineRule="auto"/>
              <w:ind w:left="0" w:firstLine="0"/>
              <w:jc w:val="both"/>
              <w:rPr>
                <w:rFonts w:ascii="Times New Roman" w:hAnsi="Times New Roman" w:cs="Times New Roman"/>
                <w:sz w:val="24"/>
                <w:szCs w:val="24"/>
              </w:rPr>
            </w:pPr>
            <w:r w:rsidRPr="00D3088F">
              <w:rPr>
                <w:rFonts w:ascii="Times New Roman" w:hAnsi="Times New Roman" w:cs="Times New Roman"/>
                <w:sz w:val="24"/>
                <w:szCs w:val="24"/>
              </w:rPr>
              <w:t>Государственная поддержка образовательных проектов и инициатив по повышению финансовой грамотности населени</w:t>
            </w:r>
            <w:r>
              <w:rPr>
                <w:rFonts w:ascii="Times New Roman" w:hAnsi="Times New Roman" w:cs="Times New Roman"/>
                <w:sz w:val="24"/>
                <w:szCs w:val="24"/>
              </w:rPr>
              <w:t>я.</w:t>
            </w:r>
          </w:p>
          <w:p w14:paraId="46E95383" w14:textId="610840FE" w:rsidR="00D3088F" w:rsidRPr="00D3088F" w:rsidRDefault="00D3088F" w:rsidP="00D3088F">
            <w:pPr>
              <w:pStyle w:val="a3"/>
              <w:numPr>
                <w:ilvl w:val="0"/>
                <w:numId w:val="15"/>
              </w:numPr>
              <w:spacing w:after="0" w:line="360" w:lineRule="auto"/>
              <w:ind w:left="0" w:firstLine="0"/>
              <w:jc w:val="both"/>
              <w:rPr>
                <w:rFonts w:ascii="Times New Roman" w:hAnsi="Times New Roman" w:cs="Times New Roman"/>
                <w:sz w:val="24"/>
                <w:szCs w:val="24"/>
              </w:rPr>
            </w:pPr>
            <w:r w:rsidRPr="00D3088F">
              <w:rPr>
                <w:rFonts w:ascii="Times New Roman" w:hAnsi="Times New Roman" w:cs="Times New Roman"/>
                <w:sz w:val="24"/>
                <w:szCs w:val="24"/>
              </w:rPr>
              <w:t>Законодательные инициативы в сфере защиты прав потребителей образовательных услуг</w:t>
            </w:r>
            <w:r>
              <w:rPr>
                <w:rFonts w:ascii="Times New Roman" w:hAnsi="Times New Roman" w:cs="Times New Roman"/>
                <w:sz w:val="24"/>
                <w:szCs w:val="24"/>
              </w:rPr>
              <w:t>.</w:t>
            </w:r>
          </w:p>
          <w:p w14:paraId="445D4058" w14:textId="0035A967" w:rsidR="00477BC0" w:rsidRPr="00866448" w:rsidRDefault="00D3088F" w:rsidP="00D3088F">
            <w:pPr>
              <w:pStyle w:val="a3"/>
              <w:numPr>
                <w:ilvl w:val="0"/>
                <w:numId w:val="15"/>
              </w:numPr>
              <w:spacing w:after="0" w:line="360" w:lineRule="auto"/>
              <w:ind w:left="0" w:firstLine="0"/>
              <w:jc w:val="both"/>
              <w:rPr>
                <w:rFonts w:ascii="Times New Roman" w:hAnsi="Times New Roman" w:cs="Times New Roman"/>
                <w:sz w:val="24"/>
                <w:szCs w:val="24"/>
              </w:rPr>
            </w:pPr>
            <w:r w:rsidRPr="00D3088F">
              <w:rPr>
                <w:rFonts w:ascii="Times New Roman" w:hAnsi="Times New Roman" w:cs="Times New Roman"/>
                <w:sz w:val="24"/>
                <w:szCs w:val="24"/>
              </w:rPr>
              <w:t>Таможенные пошлины на материалы и компоненты для производства игр</w:t>
            </w:r>
          </w:p>
        </w:tc>
      </w:tr>
      <w:tr w:rsidR="00477BC0" w14:paraId="33CF8BAF" w14:textId="77777777" w:rsidTr="00E11D8F">
        <w:tc>
          <w:tcPr>
            <w:tcW w:w="2263" w:type="dxa"/>
          </w:tcPr>
          <w:p w14:paraId="141E3684" w14:textId="77777777" w:rsidR="00477BC0" w:rsidRPr="00175F89" w:rsidRDefault="00477BC0" w:rsidP="0055048C">
            <w:pPr>
              <w:spacing w:line="360" w:lineRule="auto"/>
              <w:rPr>
                <w:rFonts w:cs="Times New Roman"/>
                <w:sz w:val="24"/>
                <w:szCs w:val="24"/>
              </w:rPr>
            </w:pPr>
            <w:r w:rsidRPr="00175F89">
              <w:rPr>
                <w:rFonts w:cs="Times New Roman"/>
                <w:sz w:val="24"/>
                <w:szCs w:val="24"/>
              </w:rPr>
              <w:t>Экономические факторы</w:t>
            </w:r>
          </w:p>
        </w:tc>
        <w:tc>
          <w:tcPr>
            <w:tcW w:w="7088" w:type="dxa"/>
          </w:tcPr>
          <w:p w14:paraId="03D7CB94" w14:textId="6B7E5E56" w:rsidR="00D3088F" w:rsidRDefault="00D3088F" w:rsidP="00477BC0">
            <w:pPr>
              <w:pStyle w:val="a3"/>
              <w:numPr>
                <w:ilvl w:val="0"/>
                <w:numId w:val="15"/>
              </w:numPr>
              <w:spacing w:after="0" w:line="360" w:lineRule="auto"/>
              <w:ind w:left="0" w:firstLine="0"/>
              <w:jc w:val="both"/>
              <w:rPr>
                <w:rFonts w:ascii="Times New Roman" w:hAnsi="Times New Roman" w:cs="Times New Roman"/>
                <w:sz w:val="24"/>
                <w:szCs w:val="24"/>
              </w:rPr>
            </w:pPr>
            <w:r w:rsidRPr="00D3088F">
              <w:rPr>
                <w:rFonts w:ascii="Times New Roman" w:hAnsi="Times New Roman" w:cs="Times New Roman"/>
                <w:sz w:val="24"/>
                <w:szCs w:val="24"/>
              </w:rPr>
              <w:t>Уровень инфляции и его влияние на стоимость производства и конечную цену продукта</w:t>
            </w:r>
            <w:r>
              <w:rPr>
                <w:rFonts w:ascii="Times New Roman" w:hAnsi="Times New Roman" w:cs="Times New Roman"/>
                <w:sz w:val="24"/>
                <w:szCs w:val="24"/>
              </w:rPr>
              <w:t>.</w:t>
            </w:r>
          </w:p>
          <w:p w14:paraId="2C6EDAE0" w14:textId="6A7A9CEE" w:rsidR="00477BC0" w:rsidRPr="00866448" w:rsidRDefault="00D3088F" w:rsidP="00477BC0">
            <w:pPr>
              <w:pStyle w:val="a3"/>
              <w:numPr>
                <w:ilvl w:val="0"/>
                <w:numId w:val="15"/>
              </w:numPr>
              <w:spacing w:after="0" w:line="360" w:lineRule="auto"/>
              <w:ind w:left="0" w:firstLine="0"/>
              <w:jc w:val="both"/>
              <w:rPr>
                <w:rFonts w:ascii="Times New Roman" w:hAnsi="Times New Roman" w:cs="Times New Roman"/>
                <w:sz w:val="24"/>
                <w:szCs w:val="24"/>
              </w:rPr>
            </w:pPr>
            <w:r w:rsidRPr="00D3088F">
              <w:rPr>
                <w:rFonts w:ascii="Times New Roman" w:hAnsi="Times New Roman" w:cs="Times New Roman"/>
                <w:sz w:val="24"/>
                <w:szCs w:val="24"/>
              </w:rPr>
              <w:t>Общая экономическая ситуация в стране и покупательная способность населения</w:t>
            </w:r>
            <w:r w:rsidR="00477BC0" w:rsidRPr="00866448">
              <w:rPr>
                <w:rFonts w:ascii="Times New Roman" w:hAnsi="Times New Roman" w:cs="Times New Roman"/>
                <w:sz w:val="24"/>
                <w:szCs w:val="24"/>
              </w:rPr>
              <w:t>.</w:t>
            </w:r>
          </w:p>
        </w:tc>
      </w:tr>
      <w:tr w:rsidR="00477BC0" w14:paraId="506FED41" w14:textId="77777777" w:rsidTr="00E11D8F">
        <w:tc>
          <w:tcPr>
            <w:tcW w:w="2263" w:type="dxa"/>
          </w:tcPr>
          <w:p w14:paraId="3C2E76EA" w14:textId="77777777" w:rsidR="00477BC0" w:rsidRPr="00175F89" w:rsidRDefault="00477BC0" w:rsidP="0055048C">
            <w:pPr>
              <w:spacing w:line="360" w:lineRule="auto"/>
              <w:rPr>
                <w:rFonts w:cs="Times New Roman"/>
                <w:sz w:val="24"/>
                <w:szCs w:val="24"/>
              </w:rPr>
            </w:pPr>
            <w:r w:rsidRPr="00175F89">
              <w:rPr>
                <w:rFonts w:cs="Times New Roman"/>
                <w:sz w:val="24"/>
                <w:szCs w:val="24"/>
              </w:rPr>
              <w:t>Социокультурные факторы</w:t>
            </w:r>
          </w:p>
        </w:tc>
        <w:tc>
          <w:tcPr>
            <w:tcW w:w="7088" w:type="dxa"/>
          </w:tcPr>
          <w:p w14:paraId="2824ADF9" w14:textId="62AD0156" w:rsidR="00D3088F" w:rsidRPr="00D3088F" w:rsidRDefault="00D3088F" w:rsidP="00D3088F">
            <w:pPr>
              <w:pStyle w:val="a3"/>
              <w:numPr>
                <w:ilvl w:val="0"/>
                <w:numId w:val="15"/>
              </w:numPr>
              <w:spacing w:after="0" w:line="360" w:lineRule="auto"/>
              <w:ind w:left="0" w:firstLine="0"/>
              <w:jc w:val="both"/>
              <w:rPr>
                <w:rFonts w:ascii="Times New Roman" w:hAnsi="Times New Roman" w:cs="Times New Roman"/>
                <w:sz w:val="24"/>
                <w:szCs w:val="24"/>
              </w:rPr>
            </w:pPr>
            <w:r w:rsidRPr="00D3088F">
              <w:rPr>
                <w:rFonts w:ascii="Times New Roman" w:hAnsi="Times New Roman" w:cs="Times New Roman"/>
                <w:sz w:val="24"/>
                <w:szCs w:val="24"/>
              </w:rPr>
              <w:t>Рост интереса к финансовой грамотности среди молодежи</w:t>
            </w:r>
            <w:r>
              <w:rPr>
                <w:rFonts w:ascii="Times New Roman" w:hAnsi="Times New Roman" w:cs="Times New Roman"/>
                <w:sz w:val="24"/>
                <w:szCs w:val="24"/>
              </w:rPr>
              <w:t>.</w:t>
            </w:r>
          </w:p>
          <w:p w14:paraId="2232F703" w14:textId="02C39B3C" w:rsidR="00D3088F" w:rsidRPr="00D3088F" w:rsidRDefault="00D3088F" w:rsidP="00D3088F">
            <w:pPr>
              <w:pStyle w:val="a3"/>
              <w:numPr>
                <w:ilvl w:val="0"/>
                <w:numId w:val="15"/>
              </w:numPr>
              <w:spacing w:after="0" w:line="360" w:lineRule="auto"/>
              <w:ind w:left="0" w:firstLine="0"/>
              <w:jc w:val="both"/>
              <w:rPr>
                <w:rFonts w:ascii="Times New Roman" w:hAnsi="Times New Roman" w:cs="Times New Roman"/>
                <w:sz w:val="24"/>
                <w:szCs w:val="24"/>
              </w:rPr>
            </w:pPr>
            <w:r w:rsidRPr="00D3088F">
              <w:rPr>
                <w:rFonts w:ascii="Times New Roman" w:hAnsi="Times New Roman" w:cs="Times New Roman"/>
                <w:sz w:val="24"/>
                <w:szCs w:val="24"/>
              </w:rPr>
              <w:t>Изменение форматов досуга и образовательных предпочтений</w:t>
            </w:r>
            <w:r>
              <w:rPr>
                <w:rFonts w:ascii="Times New Roman" w:hAnsi="Times New Roman" w:cs="Times New Roman"/>
                <w:sz w:val="24"/>
                <w:szCs w:val="24"/>
              </w:rPr>
              <w:t>.</w:t>
            </w:r>
          </w:p>
          <w:p w14:paraId="30A1F63A" w14:textId="2526F5B6" w:rsidR="00477BC0" w:rsidRPr="00866448" w:rsidRDefault="00D3088F" w:rsidP="00D3088F">
            <w:pPr>
              <w:pStyle w:val="a3"/>
              <w:numPr>
                <w:ilvl w:val="0"/>
                <w:numId w:val="15"/>
              </w:numPr>
              <w:spacing w:after="0" w:line="360" w:lineRule="auto"/>
              <w:ind w:left="0" w:firstLine="0"/>
              <w:jc w:val="both"/>
              <w:rPr>
                <w:rFonts w:ascii="Times New Roman" w:hAnsi="Times New Roman" w:cs="Times New Roman"/>
                <w:sz w:val="24"/>
                <w:szCs w:val="24"/>
              </w:rPr>
            </w:pPr>
            <w:r w:rsidRPr="00D3088F">
              <w:rPr>
                <w:rFonts w:ascii="Times New Roman" w:hAnsi="Times New Roman" w:cs="Times New Roman"/>
                <w:sz w:val="24"/>
                <w:szCs w:val="24"/>
              </w:rPr>
              <w:t>Уровень образования и готовность к саморазвитию</w:t>
            </w:r>
            <w:r>
              <w:rPr>
                <w:rFonts w:ascii="Times New Roman" w:hAnsi="Times New Roman" w:cs="Times New Roman"/>
                <w:sz w:val="24"/>
                <w:szCs w:val="24"/>
              </w:rPr>
              <w:t>.</w:t>
            </w:r>
          </w:p>
        </w:tc>
      </w:tr>
      <w:tr w:rsidR="00477BC0" w14:paraId="3C7ADF45" w14:textId="77777777" w:rsidTr="00E11D8F">
        <w:tc>
          <w:tcPr>
            <w:tcW w:w="2263" w:type="dxa"/>
          </w:tcPr>
          <w:p w14:paraId="70EDBCD0" w14:textId="77777777" w:rsidR="00477BC0" w:rsidRPr="00175F89" w:rsidRDefault="00477BC0" w:rsidP="0055048C">
            <w:pPr>
              <w:spacing w:line="360" w:lineRule="auto"/>
              <w:rPr>
                <w:rFonts w:cs="Times New Roman"/>
                <w:sz w:val="24"/>
                <w:szCs w:val="24"/>
              </w:rPr>
            </w:pPr>
            <w:r w:rsidRPr="00175F89">
              <w:rPr>
                <w:rFonts w:cs="Times New Roman"/>
                <w:sz w:val="24"/>
                <w:szCs w:val="24"/>
              </w:rPr>
              <w:t>Технологические факторы</w:t>
            </w:r>
          </w:p>
        </w:tc>
        <w:tc>
          <w:tcPr>
            <w:tcW w:w="7088" w:type="dxa"/>
          </w:tcPr>
          <w:p w14:paraId="7CAB16D7" w14:textId="77777777" w:rsidR="00D3088F" w:rsidRPr="00D3088F" w:rsidRDefault="00D3088F" w:rsidP="00D3088F">
            <w:pPr>
              <w:pStyle w:val="a3"/>
              <w:numPr>
                <w:ilvl w:val="0"/>
                <w:numId w:val="15"/>
              </w:numPr>
              <w:spacing w:after="0" w:line="360" w:lineRule="auto"/>
              <w:ind w:left="0" w:firstLine="0"/>
              <w:jc w:val="both"/>
              <w:rPr>
                <w:rFonts w:ascii="Times New Roman" w:hAnsi="Times New Roman" w:cs="Times New Roman"/>
                <w:sz w:val="24"/>
                <w:szCs w:val="24"/>
              </w:rPr>
            </w:pPr>
            <w:r w:rsidRPr="00D3088F">
              <w:rPr>
                <w:rFonts w:ascii="Times New Roman" w:hAnsi="Times New Roman" w:cs="Times New Roman"/>
                <w:sz w:val="24"/>
                <w:szCs w:val="24"/>
              </w:rPr>
              <w:t>Развитие технологий печати и производства игровых компонентов</w:t>
            </w:r>
          </w:p>
          <w:p w14:paraId="4A98230D" w14:textId="77777777" w:rsidR="00D3088F" w:rsidRPr="00D3088F" w:rsidRDefault="00D3088F" w:rsidP="00D3088F">
            <w:pPr>
              <w:pStyle w:val="a3"/>
              <w:numPr>
                <w:ilvl w:val="0"/>
                <w:numId w:val="15"/>
              </w:numPr>
              <w:spacing w:after="0" w:line="360" w:lineRule="auto"/>
              <w:ind w:left="0" w:firstLine="0"/>
              <w:jc w:val="both"/>
              <w:rPr>
                <w:rFonts w:ascii="Times New Roman" w:hAnsi="Times New Roman" w:cs="Times New Roman"/>
                <w:sz w:val="24"/>
                <w:szCs w:val="24"/>
              </w:rPr>
            </w:pPr>
            <w:r w:rsidRPr="00D3088F">
              <w:rPr>
                <w:rFonts w:ascii="Times New Roman" w:hAnsi="Times New Roman" w:cs="Times New Roman"/>
                <w:sz w:val="24"/>
                <w:szCs w:val="24"/>
              </w:rPr>
              <w:t>Цифровизация образовательного процесса и возможность создания онлайн-версий</w:t>
            </w:r>
          </w:p>
          <w:p w14:paraId="79A7FBFC" w14:textId="498587C2" w:rsidR="00477BC0" w:rsidRPr="00866448" w:rsidRDefault="00D3088F" w:rsidP="00D3088F">
            <w:pPr>
              <w:pStyle w:val="a3"/>
              <w:numPr>
                <w:ilvl w:val="0"/>
                <w:numId w:val="15"/>
              </w:numPr>
              <w:spacing w:after="0" w:line="360" w:lineRule="auto"/>
              <w:ind w:left="0" w:firstLine="0"/>
              <w:jc w:val="both"/>
              <w:rPr>
                <w:rFonts w:ascii="Times New Roman" w:hAnsi="Times New Roman" w:cs="Times New Roman"/>
                <w:sz w:val="24"/>
                <w:szCs w:val="24"/>
              </w:rPr>
            </w:pPr>
            <w:r w:rsidRPr="00D3088F">
              <w:rPr>
                <w:rFonts w:ascii="Times New Roman" w:hAnsi="Times New Roman" w:cs="Times New Roman"/>
                <w:sz w:val="24"/>
                <w:szCs w:val="24"/>
              </w:rPr>
              <w:t>Интеграция с цифровыми платформами и приложениями</w:t>
            </w:r>
          </w:p>
        </w:tc>
      </w:tr>
    </w:tbl>
    <w:p w14:paraId="13AB4258" w14:textId="22B5F5BF" w:rsidR="00477BC0" w:rsidRDefault="00477BC0" w:rsidP="00477BC0">
      <w:pPr>
        <w:spacing w:line="360" w:lineRule="auto"/>
        <w:ind w:firstLine="709"/>
        <w:rPr>
          <w:rFonts w:cs="Times New Roman"/>
          <w:szCs w:val="28"/>
        </w:rPr>
      </w:pPr>
    </w:p>
    <w:p w14:paraId="31858812" w14:textId="77777777" w:rsidR="00D3088F" w:rsidRPr="00D3088F" w:rsidRDefault="00D3088F" w:rsidP="00D3088F">
      <w:pPr>
        <w:spacing w:line="360" w:lineRule="auto"/>
        <w:ind w:firstLine="709"/>
        <w:rPr>
          <w:rFonts w:cs="Times New Roman"/>
          <w:szCs w:val="28"/>
        </w:rPr>
      </w:pPr>
      <w:r w:rsidRPr="00D3088F">
        <w:rPr>
          <w:rFonts w:cs="Times New Roman"/>
          <w:szCs w:val="28"/>
        </w:rPr>
        <w:t>Проведенный PEST-анализ выявил ряд существенных факторов, влияющих на развитие проекта. В политическом аспекте наблюдается положительная тенденция: государство активно поддерживает образовательные проекты, что создает благоприятные условия для развития продукта. Особенно важно наличие программ по повышению финансовой грамотности населения, которые могут стать дополнительным драйвером роста.</w:t>
      </w:r>
    </w:p>
    <w:p w14:paraId="2998CF26" w14:textId="77777777" w:rsidR="00D3088F" w:rsidRPr="00D3088F" w:rsidRDefault="00D3088F" w:rsidP="00D3088F">
      <w:pPr>
        <w:spacing w:line="360" w:lineRule="auto"/>
        <w:ind w:firstLine="709"/>
        <w:rPr>
          <w:rFonts w:cs="Times New Roman"/>
          <w:szCs w:val="28"/>
        </w:rPr>
      </w:pPr>
      <w:r w:rsidRPr="00D3088F">
        <w:rPr>
          <w:rFonts w:cs="Times New Roman"/>
          <w:szCs w:val="28"/>
        </w:rPr>
        <w:lastRenderedPageBreak/>
        <w:t>Экономические факторы демонстрируют смешанную картину. С одной стороны, растущий интерес к финансовой грамотности создает устойчивый спрос на продукт. С другой стороны, экономическая нестабильность требует гибкого подхода к ценообразованию и бизнес-модели. Важно отметить растущую покупательную способность среднего класса, что расширяет потенциальную аудиторию.</w:t>
      </w:r>
    </w:p>
    <w:p w14:paraId="1CA4EDDE" w14:textId="77777777" w:rsidR="00D3088F" w:rsidRPr="00D3088F" w:rsidRDefault="00D3088F" w:rsidP="00D3088F">
      <w:pPr>
        <w:spacing w:line="360" w:lineRule="auto"/>
        <w:ind w:firstLine="709"/>
        <w:rPr>
          <w:rFonts w:cs="Times New Roman"/>
          <w:szCs w:val="28"/>
        </w:rPr>
      </w:pPr>
      <w:r w:rsidRPr="00D3088F">
        <w:rPr>
          <w:rFonts w:cs="Times New Roman"/>
          <w:szCs w:val="28"/>
        </w:rPr>
        <w:t>Социокультурные аспекты играют ключевую роль в развитии проекта. Наблюдается усиление тренда на семейный досуг и образовательные игры, что напрямую способствует успеху продукта. Повышение общего уровня образования и интереса к саморазвитию создает благоприятную почву для продвижения игры. При этом важно учитывать различия в восприятии продукта разными возрастными группами и регионами.</w:t>
      </w:r>
    </w:p>
    <w:p w14:paraId="6050F2B4" w14:textId="77777777" w:rsidR="00D3088F" w:rsidRPr="00D3088F" w:rsidRDefault="00D3088F" w:rsidP="00D3088F">
      <w:pPr>
        <w:spacing w:line="360" w:lineRule="auto"/>
        <w:ind w:firstLine="709"/>
        <w:rPr>
          <w:rFonts w:cs="Times New Roman"/>
          <w:szCs w:val="28"/>
        </w:rPr>
      </w:pPr>
      <w:r w:rsidRPr="00D3088F">
        <w:rPr>
          <w:rFonts w:cs="Times New Roman"/>
          <w:szCs w:val="28"/>
        </w:rPr>
        <w:t>Технологические факторы открывают широкие возможности для развития. Цифровизация образования и рост популярности онлайн-форматов позволяют создавать дополнительные сервисы и расширять функционал продукта. Развитие мобильных технологий и VR/AR открывает новые перспективы для создания интерактивных образовательных решений.</w:t>
      </w:r>
    </w:p>
    <w:p w14:paraId="39A152D0" w14:textId="6B466537" w:rsidR="00D3088F" w:rsidRDefault="00D3088F" w:rsidP="00D3088F">
      <w:pPr>
        <w:spacing w:line="360" w:lineRule="auto"/>
        <w:ind w:firstLine="709"/>
        <w:rPr>
          <w:rFonts w:cs="Times New Roman"/>
          <w:szCs w:val="28"/>
        </w:rPr>
      </w:pPr>
      <w:r w:rsidRPr="00D3088F">
        <w:rPr>
          <w:rFonts w:cs="Times New Roman"/>
          <w:szCs w:val="28"/>
        </w:rPr>
        <w:t xml:space="preserve">На основе проведенного анализа можно сделать вывод, что стартап имеет хорошие перспективы развития при условии правильной стратегии. Проект может успешно развиваться в нише образовательных продуктов, особенно при акценте на семейную аудиторию и образовательные учреждения. </w:t>
      </w:r>
    </w:p>
    <w:p w14:paraId="1524C8D9" w14:textId="77777777" w:rsidR="00025655" w:rsidRPr="00025655" w:rsidRDefault="00025655" w:rsidP="00025655">
      <w:pPr>
        <w:spacing w:line="360" w:lineRule="auto"/>
        <w:ind w:firstLine="709"/>
        <w:rPr>
          <w:rFonts w:cs="Times New Roman"/>
          <w:szCs w:val="28"/>
        </w:rPr>
      </w:pPr>
      <w:r w:rsidRPr="00025655">
        <w:rPr>
          <w:rFonts w:cs="Times New Roman"/>
          <w:szCs w:val="28"/>
        </w:rPr>
        <w:t>В современных условиях развития рынка образовательных продуктов особую актуальность приобретает грамотное планирование маркетинговых мероприятий. Это обусловлено высокой конкуренцией в сфере образовательных услуг и постоянным изменением потребительских предпочтений. Эффективный маркетинговый план становится ключевым инструментом, позволяющим не только успешно продвигать новый продукт, но и достигать поставленных бизнес-целей в долгосрочной перспективе.</w:t>
      </w:r>
    </w:p>
    <w:p w14:paraId="06A5E765" w14:textId="00F19A3B" w:rsidR="00025655" w:rsidRDefault="00025655" w:rsidP="00025655">
      <w:pPr>
        <w:spacing w:line="360" w:lineRule="auto"/>
        <w:ind w:firstLine="709"/>
        <w:rPr>
          <w:rFonts w:cs="Times New Roman"/>
          <w:szCs w:val="28"/>
        </w:rPr>
      </w:pPr>
      <w:r w:rsidRPr="00025655">
        <w:rPr>
          <w:rFonts w:cs="Times New Roman"/>
          <w:szCs w:val="28"/>
        </w:rPr>
        <w:lastRenderedPageBreak/>
        <w:t>Важность маркетингового планирования обусловлена необходимостью четкого понимания целевой аудитории, конкурентной среды и рыночных тенденций. Маркетинговый план проекта «</w:t>
      </w:r>
      <w:proofErr w:type="spellStart"/>
      <w:r w:rsidRPr="00025655">
        <w:rPr>
          <w:rFonts w:cs="Times New Roman"/>
          <w:szCs w:val="28"/>
        </w:rPr>
        <w:t>ФинБез</w:t>
      </w:r>
      <w:proofErr w:type="spellEnd"/>
      <w:r w:rsidRPr="00025655">
        <w:rPr>
          <w:rFonts w:cs="Times New Roman"/>
          <w:szCs w:val="28"/>
        </w:rPr>
        <w:t xml:space="preserve">», представленный в таблице 4, включает ключевые показатели, которые помогают отслеживать эффективность реализуемых мероприятий и своевременно корректировать стратегию продвижения. </w:t>
      </w:r>
    </w:p>
    <w:p w14:paraId="4575453E" w14:textId="4498F17A" w:rsidR="0063162C" w:rsidRDefault="0063162C" w:rsidP="0063162C">
      <w:pPr>
        <w:spacing w:line="360" w:lineRule="auto"/>
        <w:ind w:firstLine="709"/>
        <w:jc w:val="right"/>
        <w:rPr>
          <w:rFonts w:cs="Times New Roman"/>
          <w:szCs w:val="28"/>
          <w:shd w:val="clear" w:color="auto" w:fill="FFFFFF"/>
        </w:rPr>
      </w:pPr>
      <w:r>
        <w:rPr>
          <w:rFonts w:cs="Times New Roman"/>
          <w:szCs w:val="28"/>
          <w:shd w:val="clear" w:color="auto" w:fill="FFFFFF"/>
        </w:rPr>
        <w:t xml:space="preserve">Таблица </w:t>
      </w:r>
      <w:r w:rsidR="00734401">
        <w:rPr>
          <w:rFonts w:cs="Times New Roman"/>
          <w:szCs w:val="28"/>
          <w:shd w:val="clear" w:color="auto" w:fill="FFFFFF"/>
        </w:rPr>
        <w:t>4</w:t>
      </w:r>
    </w:p>
    <w:p w14:paraId="3EEE25C7" w14:textId="70932F4D" w:rsidR="0063162C" w:rsidRPr="00541B11" w:rsidRDefault="0063162C" w:rsidP="0063162C">
      <w:pPr>
        <w:spacing w:line="360" w:lineRule="auto"/>
        <w:ind w:firstLine="709"/>
        <w:jc w:val="center"/>
        <w:rPr>
          <w:rFonts w:cs="Times New Roman"/>
          <w:b/>
          <w:bCs/>
          <w:szCs w:val="28"/>
          <w:shd w:val="clear" w:color="auto" w:fill="FFFFFF"/>
        </w:rPr>
      </w:pPr>
      <w:r w:rsidRPr="00541B11">
        <w:rPr>
          <w:rFonts w:cs="Times New Roman"/>
          <w:b/>
          <w:bCs/>
          <w:szCs w:val="28"/>
          <w:shd w:val="clear" w:color="auto" w:fill="FFFFFF"/>
        </w:rPr>
        <w:t xml:space="preserve">Маркетинговый план </w:t>
      </w:r>
    </w:p>
    <w:tbl>
      <w:tblPr>
        <w:tblStyle w:val="a5"/>
        <w:tblW w:w="0" w:type="auto"/>
        <w:tblInd w:w="137" w:type="dxa"/>
        <w:tblLayout w:type="fixed"/>
        <w:tblLook w:val="04A0" w:firstRow="1" w:lastRow="0" w:firstColumn="1" w:lastColumn="0" w:noHBand="0" w:noVBand="1"/>
      </w:tblPr>
      <w:tblGrid>
        <w:gridCol w:w="1701"/>
        <w:gridCol w:w="1701"/>
        <w:gridCol w:w="2693"/>
        <w:gridCol w:w="1276"/>
        <w:gridCol w:w="1837"/>
      </w:tblGrid>
      <w:tr w:rsidR="004774B2" w:rsidRPr="004774B2" w14:paraId="4085E917" w14:textId="77777777" w:rsidTr="006A5005">
        <w:tc>
          <w:tcPr>
            <w:tcW w:w="1701" w:type="dxa"/>
          </w:tcPr>
          <w:p w14:paraId="3AE38384" w14:textId="0D45B967" w:rsidR="004774B2" w:rsidRPr="006A5005" w:rsidRDefault="004774B2" w:rsidP="006A5005">
            <w:pPr>
              <w:pStyle w:val="a7"/>
              <w:rPr>
                <w:rFonts w:eastAsia="Arial Unicode MS"/>
                <w:sz w:val="24"/>
                <w:szCs w:val="24"/>
              </w:rPr>
            </w:pPr>
            <w:r w:rsidRPr="006A5005">
              <w:rPr>
                <w:rFonts w:eastAsia="Arial Unicode MS"/>
                <w:sz w:val="24"/>
                <w:szCs w:val="24"/>
              </w:rPr>
              <w:t>Направление маркетинга</w:t>
            </w:r>
          </w:p>
        </w:tc>
        <w:tc>
          <w:tcPr>
            <w:tcW w:w="1701" w:type="dxa"/>
          </w:tcPr>
          <w:p w14:paraId="45392A42" w14:textId="4C79F1C8" w:rsidR="004774B2" w:rsidRPr="006A5005" w:rsidRDefault="004774B2" w:rsidP="006A5005">
            <w:pPr>
              <w:pStyle w:val="a7"/>
              <w:rPr>
                <w:rFonts w:eastAsia="Arial Unicode MS"/>
                <w:sz w:val="24"/>
                <w:szCs w:val="24"/>
              </w:rPr>
            </w:pPr>
            <w:r w:rsidRPr="006A5005">
              <w:rPr>
                <w:rFonts w:eastAsia="Arial Unicode MS"/>
                <w:sz w:val="24"/>
                <w:szCs w:val="24"/>
              </w:rPr>
              <w:t>Цель</w:t>
            </w:r>
          </w:p>
        </w:tc>
        <w:tc>
          <w:tcPr>
            <w:tcW w:w="2693" w:type="dxa"/>
          </w:tcPr>
          <w:p w14:paraId="3D16EE82" w14:textId="7EC34FDE" w:rsidR="004774B2" w:rsidRPr="006A5005" w:rsidRDefault="004774B2" w:rsidP="006A5005">
            <w:pPr>
              <w:pStyle w:val="a7"/>
              <w:rPr>
                <w:rFonts w:eastAsia="Arial Unicode MS"/>
                <w:sz w:val="24"/>
                <w:szCs w:val="24"/>
              </w:rPr>
            </w:pPr>
            <w:r w:rsidRPr="006A5005">
              <w:rPr>
                <w:rFonts w:eastAsia="Arial Unicode MS"/>
                <w:sz w:val="24"/>
                <w:szCs w:val="24"/>
              </w:rPr>
              <w:t>Действия</w:t>
            </w:r>
          </w:p>
        </w:tc>
        <w:tc>
          <w:tcPr>
            <w:tcW w:w="1276" w:type="dxa"/>
          </w:tcPr>
          <w:p w14:paraId="3826283B" w14:textId="66E09E4F" w:rsidR="004774B2" w:rsidRPr="006A5005" w:rsidRDefault="004774B2" w:rsidP="006A5005">
            <w:pPr>
              <w:pStyle w:val="a7"/>
              <w:rPr>
                <w:rFonts w:eastAsia="Arial Unicode MS"/>
                <w:sz w:val="24"/>
                <w:szCs w:val="24"/>
              </w:rPr>
            </w:pPr>
            <w:r w:rsidRPr="006A5005">
              <w:rPr>
                <w:rFonts w:eastAsia="Arial Unicode MS"/>
                <w:sz w:val="24"/>
                <w:szCs w:val="24"/>
              </w:rPr>
              <w:t xml:space="preserve">Бюджет, </w:t>
            </w:r>
            <w:proofErr w:type="spellStart"/>
            <w:r w:rsidRPr="006A5005">
              <w:rPr>
                <w:rFonts w:eastAsia="Arial Unicode MS"/>
                <w:sz w:val="24"/>
                <w:szCs w:val="24"/>
              </w:rPr>
              <w:t>тыс.руб</w:t>
            </w:r>
            <w:proofErr w:type="spellEnd"/>
            <w:r w:rsidRPr="006A5005">
              <w:rPr>
                <w:rFonts w:eastAsia="Arial Unicode MS"/>
                <w:sz w:val="24"/>
                <w:szCs w:val="24"/>
              </w:rPr>
              <w:t>.</w:t>
            </w:r>
          </w:p>
        </w:tc>
        <w:tc>
          <w:tcPr>
            <w:tcW w:w="1837" w:type="dxa"/>
          </w:tcPr>
          <w:p w14:paraId="2AE223D8" w14:textId="7A33A844" w:rsidR="004774B2" w:rsidRPr="006A5005" w:rsidRDefault="004774B2" w:rsidP="006A5005">
            <w:pPr>
              <w:pStyle w:val="a7"/>
              <w:rPr>
                <w:rFonts w:eastAsia="Arial Unicode MS"/>
                <w:sz w:val="24"/>
                <w:szCs w:val="24"/>
              </w:rPr>
            </w:pPr>
            <w:r w:rsidRPr="006A5005">
              <w:rPr>
                <w:rFonts w:eastAsia="Arial Unicode MS"/>
                <w:sz w:val="24"/>
                <w:szCs w:val="24"/>
              </w:rPr>
              <w:t>Ожидаемый результат</w:t>
            </w:r>
          </w:p>
        </w:tc>
      </w:tr>
      <w:tr w:rsidR="004774B2" w:rsidRPr="004774B2" w14:paraId="7F72CE01" w14:textId="77777777" w:rsidTr="006A5005">
        <w:tc>
          <w:tcPr>
            <w:tcW w:w="1701" w:type="dxa"/>
            <w:vAlign w:val="center"/>
          </w:tcPr>
          <w:p w14:paraId="6C4BE61A" w14:textId="2F06742F" w:rsidR="004774B2" w:rsidRPr="006A5005" w:rsidRDefault="004774B2" w:rsidP="00106800">
            <w:pPr>
              <w:pStyle w:val="a7"/>
              <w:rPr>
                <w:rFonts w:eastAsia="Arial Unicode MS"/>
                <w:sz w:val="24"/>
                <w:szCs w:val="24"/>
              </w:rPr>
            </w:pPr>
            <w:r w:rsidRPr="006A5005">
              <w:rPr>
                <w:rFonts w:eastAsia="Arial Unicode MS"/>
                <w:sz w:val="24"/>
                <w:szCs w:val="24"/>
              </w:rPr>
              <w:t>Позиционирование</w:t>
            </w:r>
          </w:p>
        </w:tc>
        <w:tc>
          <w:tcPr>
            <w:tcW w:w="1701" w:type="dxa"/>
            <w:vAlign w:val="center"/>
          </w:tcPr>
          <w:p w14:paraId="36C76FFA" w14:textId="25A3EDB7" w:rsidR="004774B2" w:rsidRPr="006A5005" w:rsidRDefault="004774B2" w:rsidP="00106800">
            <w:pPr>
              <w:pStyle w:val="a7"/>
              <w:rPr>
                <w:rFonts w:eastAsia="Arial Unicode MS"/>
                <w:sz w:val="24"/>
                <w:szCs w:val="24"/>
              </w:rPr>
            </w:pPr>
            <w:r w:rsidRPr="006A5005">
              <w:rPr>
                <w:rFonts w:eastAsia="Arial Unicode MS"/>
                <w:sz w:val="24"/>
                <w:szCs w:val="24"/>
              </w:rPr>
              <w:t>Создание уникального образа продукта</w:t>
            </w:r>
          </w:p>
        </w:tc>
        <w:tc>
          <w:tcPr>
            <w:tcW w:w="2693" w:type="dxa"/>
            <w:vAlign w:val="center"/>
          </w:tcPr>
          <w:p w14:paraId="1C1F9F77" w14:textId="1CE359A1" w:rsidR="004774B2" w:rsidRPr="006A5005" w:rsidRDefault="004774B2" w:rsidP="00106800">
            <w:pPr>
              <w:pStyle w:val="a7"/>
              <w:rPr>
                <w:rFonts w:eastAsia="Arial Unicode MS"/>
                <w:sz w:val="24"/>
                <w:szCs w:val="24"/>
              </w:rPr>
            </w:pPr>
            <w:r w:rsidRPr="006A5005">
              <w:rPr>
                <w:rFonts w:eastAsia="Arial Unicode MS"/>
                <w:sz w:val="24"/>
                <w:szCs w:val="24"/>
              </w:rPr>
              <w:t>Разработка уникального торгового предложения</w:t>
            </w:r>
          </w:p>
        </w:tc>
        <w:tc>
          <w:tcPr>
            <w:tcW w:w="1276" w:type="dxa"/>
            <w:vAlign w:val="center"/>
          </w:tcPr>
          <w:p w14:paraId="0F2FA7B1" w14:textId="5D007E91" w:rsidR="004774B2" w:rsidRPr="006A5005" w:rsidRDefault="004774B2" w:rsidP="00106800">
            <w:pPr>
              <w:pStyle w:val="a7"/>
              <w:rPr>
                <w:rFonts w:eastAsia="Arial Unicode MS"/>
                <w:sz w:val="24"/>
                <w:szCs w:val="24"/>
              </w:rPr>
            </w:pPr>
            <w:r w:rsidRPr="006A5005">
              <w:rPr>
                <w:rFonts w:eastAsia="Arial Unicode MS"/>
                <w:sz w:val="24"/>
                <w:szCs w:val="24"/>
              </w:rPr>
              <w:t>5</w:t>
            </w:r>
          </w:p>
        </w:tc>
        <w:tc>
          <w:tcPr>
            <w:tcW w:w="1837" w:type="dxa"/>
            <w:vAlign w:val="center"/>
          </w:tcPr>
          <w:p w14:paraId="3240EA8C" w14:textId="770458CA" w:rsidR="004774B2" w:rsidRPr="006A5005" w:rsidRDefault="004774B2" w:rsidP="00106800">
            <w:pPr>
              <w:pStyle w:val="a7"/>
              <w:rPr>
                <w:rFonts w:eastAsia="Arial Unicode MS"/>
                <w:sz w:val="24"/>
                <w:szCs w:val="24"/>
              </w:rPr>
            </w:pPr>
            <w:r w:rsidRPr="006A5005">
              <w:rPr>
                <w:rFonts w:eastAsia="Arial Unicode MS"/>
                <w:sz w:val="24"/>
                <w:szCs w:val="24"/>
              </w:rPr>
              <w:t>Четкое позиционирование на рынке</w:t>
            </w:r>
          </w:p>
        </w:tc>
      </w:tr>
      <w:tr w:rsidR="004774B2" w:rsidRPr="004774B2" w14:paraId="57700931" w14:textId="77777777" w:rsidTr="006A5005">
        <w:tc>
          <w:tcPr>
            <w:tcW w:w="1701" w:type="dxa"/>
            <w:vAlign w:val="center"/>
          </w:tcPr>
          <w:p w14:paraId="7255F1B3" w14:textId="45BF6881" w:rsidR="004774B2" w:rsidRPr="006A5005" w:rsidRDefault="004774B2" w:rsidP="006A5005">
            <w:pPr>
              <w:pStyle w:val="a7"/>
              <w:rPr>
                <w:rFonts w:eastAsia="Arial Unicode MS"/>
                <w:sz w:val="24"/>
                <w:szCs w:val="24"/>
              </w:rPr>
            </w:pPr>
            <w:r w:rsidRPr="006A5005">
              <w:rPr>
                <w:rFonts w:eastAsia="Arial Unicode MS"/>
                <w:bCs/>
                <w:sz w:val="24"/>
                <w:szCs w:val="24"/>
              </w:rPr>
              <w:t>Продвижение на маркетплейсах</w:t>
            </w:r>
          </w:p>
        </w:tc>
        <w:tc>
          <w:tcPr>
            <w:tcW w:w="1701" w:type="dxa"/>
            <w:vAlign w:val="center"/>
          </w:tcPr>
          <w:p w14:paraId="66264B3F" w14:textId="5B18E505" w:rsidR="004774B2" w:rsidRPr="006A5005" w:rsidRDefault="004774B2" w:rsidP="006A5005">
            <w:pPr>
              <w:pStyle w:val="a7"/>
              <w:rPr>
                <w:rFonts w:eastAsia="Arial Unicode MS"/>
                <w:sz w:val="24"/>
                <w:szCs w:val="24"/>
              </w:rPr>
            </w:pPr>
            <w:r w:rsidRPr="006A5005">
              <w:rPr>
                <w:rFonts w:eastAsia="Arial Unicode MS"/>
                <w:sz w:val="24"/>
                <w:szCs w:val="24"/>
              </w:rPr>
              <w:t>Увеличение продаж через онлайн-площадки</w:t>
            </w:r>
          </w:p>
        </w:tc>
        <w:tc>
          <w:tcPr>
            <w:tcW w:w="2693" w:type="dxa"/>
            <w:vAlign w:val="center"/>
          </w:tcPr>
          <w:p w14:paraId="6621AD64" w14:textId="6516C795" w:rsidR="004774B2" w:rsidRPr="006A5005" w:rsidRDefault="004774B2" w:rsidP="006A5005">
            <w:pPr>
              <w:pStyle w:val="a7"/>
              <w:rPr>
                <w:rFonts w:eastAsia="Arial Unicode MS"/>
                <w:sz w:val="24"/>
                <w:szCs w:val="24"/>
              </w:rPr>
            </w:pPr>
            <w:r w:rsidRPr="006A5005">
              <w:rPr>
                <w:rFonts w:eastAsia="Arial Unicode MS"/>
                <w:sz w:val="24"/>
                <w:szCs w:val="24"/>
              </w:rPr>
              <w:t>Оптимизация карточек товара, работа с отзывами</w:t>
            </w:r>
          </w:p>
        </w:tc>
        <w:tc>
          <w:tcPr>
            <w:tcW w:w="1276" w:type="dxa"/>
            <w:vAlign w:val="center"/>
          </w:tcPr>
          <w:p w14:paraId="378AE5DF" w14:textId="4526E586" w:rsidR="004774B2" w:rsidRPr="006A5005" w:rsidRDefault="004774B2" w:rsidP="006A5005">
            <w:pPr>
              <w:pStyle w:val="a7"/>
              <w:rPr>
                <w:rFonts w:eastAsia="Arial Unicode MS"/>
                <w:sz w:val="24"/>
                <w:szCs w:val="24"/>
              </w:rPr>
            </w:pPr>
            <w:r w:rsidRPr="006A5005">
              <w:rPr>
                <w:rFonts w:eastAsia="Arial Unicode MS"/>
                <w:sz w:val="24"/>
                <w:szCs w:val="24"/>
              </w:rPr>
              <w:t xml:space="preserve">115 </w:t>
            </w:r>
          </w:p>
        </w:tc>
        <w:tc>
          <w:tcPr>
            <w:tcW w:w="1837" w:type="dxa"/>
            <w:vAlign w:val="center"/>
          </w:tcPr>
          <w:p w14:paraId="66A15CBF" w14:textId="7F319890" w:rsidR="004774B2" w:rsidRPr="006A5005" w:rsidRDefault="004774B2" w:rsidP="006A5005">
            <w:pPr>
              <w:pStyle w:val="a7"/>
              <w:rPr>
                <w:rFonts w:eastAsia="Arial Unicode MS"/>
                <w:sz w:val="24"/>
                <w:szCs w:val="24"/>
              </w:rPr>
            </w:pPr>
            <w:r w:rsidRPr="006A5005">
              <w:rPr>
                <w:rFonts w:eastAsia="Arial Unicode MS"/>
                <w:sz w:val="24"/>
                <w:szCs w:val="24"/>
              </w:rPr>
              <w:t>Рост продаж до 500+ единиц в месяц</w:t>
            </w:r>
          </w:p>
        </w:tc>
      </w:tr>
      <w:tr w:rsidR="004774B2" w:rsidRPr="004774B2" w14:paraId="231BC27A" w14:textId="77777777" w:rsidTr="006A5005">
        <w:tc>
          <w:tcPr>
            <w:tcW w:w="1701" w:type="dxa"/>
            <w:vAlign w:val="center"/>
          </w:tcPr>
          <w:p w14:paraId="001D75AC" w14:textId="7317D097" w:rsidR="004774B2" w:rsidRPr="006A5005" w:rsidRDefault="004774B2" w:rsidP="006A5005">
            <w:pPr>
              <w:pStyle w:val="a7"/>
              <w:rPr>
                <w:rFonts w:eastAsia="Arial Unicode MS"/>
                <w:sz w:val="24"/>
                <w:szCs w:val="24"/>
              </w:rPr>
            </w:pPr>
            <w:r w:rsidRPr="006A5005">
              <w:rPr>
                <w:rFonts w:eastAsia="Arial Unicode MS"/>
                <w:bCs/>
                <w:sz w:val="24"/>
                <w:szCs w:val="24"/>
              </w:rPr>
              <w:t>Цифровой маркетинг</w:t>
            </w:r>
          </w:p>
        </w:tc>
        <w:tc>
          <w:tcPr>
            <w:tcW w:w="1701" w:type="dxa"/>
            <w:vAlign w:val="center"/>
          </w:tcPr>
          <w:p w14:paraId="0537E4EF" w14:textId="73AA2A03" w:rsidR="004774B2" w:rsidRPr="006A5005" w:rsidRDefault="004774B2" w:rsidP="006A5005">
            <w:pPr>
              <w:pStyle w:val="a7"/>
              <w:rPr>
                <w:rFonts w:eastAsia="Arial Unicode MS"/>
                <w:sz w:val="24"/>
                <w:szCs w:val="24"/>
              </w:rPr>
            </w:pPr>
            <w:r w:rsidRPr="006A5005">
              <w:rPr>
                <w:rFonts w:eastAsia="Arial Unicode MS"/>
                <w:sz w:val="24"/>
                <w:szCs w:val="24"/>
              </w:rPr>
              <w:t>Привлечение целевой аудитории</w:t>
            </w:r>
          </w:p>
        </w:tc>
        <w:tc>
          <w:tcPr>
            <w:tcW w:w="2693" w:type="dxa"/>
            <w:vAlign w:val="center"/>
          </w:tcPr>
          <w:p w14:paraId="4C566710" w14:textId="621AAA5A" w:rsidR="004774B2" w:rsidRPr="006A5005" w:rsidRDefault="004774B2" w:rsidP="006A5005">
            <w:pPr>
              <w:pStyle w:val="a7"/>
              <w:rPr>
                <w:rFonts w:eastAsia="Arial Unicode MS"/>
                <w:sz w:val="24"/>
                <w:szCs w:val="24"/>
              </w:rPr>
            </w:pPr>
            <w:r w:rsidRPr="006A5005">
              <w:rPr>
                <w:rFonts w:eastAsia="Arial Unicode MS"/>
                <w:sz w:val="24"/>
                <w:szCs w:val="24"/>
              </w:rPr>
              <w:t>Создание контента, таргетированная реклама</w:t>
            </w:r>
          </w:p>
        </w:tc>
        <w:tc>
          <w:tcPr>
            <w:tcW w:w="1276" w:type="dxa"/>
            <w:vAlign w:val="center"/>
          </w:tcPr>
          <w:p w14:paraId="459A9405" w14:textId="6A74BF98" w:rsidR="004774B2" w:rsidRPr="006A5005" w:rsidRDefault="004774B2" w:rsidP="006A5005">
            <w:pPr>
              <w:pStyle w:val="a7"/>
              <w:rPr>
                <w:rFonts w:eastAsia="Arial Unicode MS"/>
                <w:sz w:val="24"/>
                <w:szCs w:val="24"/>
              </w:rPr>
            </w:pPr>
            <w:r w:rsidRPr="006A5005">
              <w:rPr>
                <w:rFonts w:eastAsia="Arial Unicode MS"/>
                <w:sz w:val="24"/>
                <w:szCs w:val="24"/>
              </w:rPr>
              <w:t>20</w:t>
            </w:r>
          </w:p>
        </w:tc>
        <w:tc>
          <w:tcPr>
            <w:tcW w:w="1837" w:type="dxa"/>
            <w:vAlign w:val="center"/>
          </w:tcPr>
          <w:p w14:paraId="562D4E25" w14:textId="1BE70A5B" w:rsidR="004774B2" w:rsidRPr="006A5005" w:rsidRDefault="004774B2" w:rsidP="006A5005">
            <w:pPr>
              <w:pStyle w:val="a7"/>
              <w:rPr>
                <w:rFonts w:eastAsia="Arial Unicode MS"/>
                <w:sz w:val="24"/>
                <w:szCs w:val="24"/>
              </w:rPr>
            </w:pPr>
            <w:r w:rsidRPr="006A5005">
              <w:rPr>
                <w:rFonts w:eastAsia="Arial Unicode MS"/>
                <w:sz w:val="24"/>
                <w:szCs w:val="24"/>
              </w:rPr>
              <w:t>Охват 10000+ потенциальных покупателей</w:t>
            </w:r>
          </w:p>
        </w:tc>
      </w:tr>
      <w:tr w:rsidR="004774B2" w:rsidRPr="004774B2" w14:paraId="2283724D" w14:textId="77777777" w:rsidTr="006A5005">
        <w:tc>
          <w:tcPr>
            <w:tcW w:w="1701" w:type="dxa"/>
            <w:vAlign w:val="center"/>
          </w:tcPr>
          <w:p w14:paraId="7B007E69" w14:textId="369AA77D" w:rsidR="004774B2" w:rsidRPr="006A5005" w:rsidRDefault="004774B2" w:rsidP="006A5005">
            <w:pPr>
              <w:pStyle w:val="a7"/>
              <w:rPr>
                <w:rFonts w:eastAsia="Arial Unicode MS"/>
                <w:sz w:val="24"/>
                <w:szCs w:val="24"/>
              </w:rPr>
            </w:pPr>
            <w:r w:rsidRPr="006A5005">
              <w:rPr>
                <w:rFonts w:eastAsia="Arial Unicode MS"/>
                <w:bCs/>
                <w:sz w:val="24"/>
                <w:szCs w:val="24"/>
              </w:rPr>
              <w:t>Образовательный контент</w:t>
            </w:r>
          </w:p>
        </w:tc>
        <w:tc>
          <w:tcPr>
            <w:tcW w:w="1701" w:type="dxa"/>
            <w:vAlign w:val="center"/>
          </w:tcPr>
          <w:p w14:paraId="5CFE75E8" w14:textId="66183C33" w:rsidR="004774B2" w:rsidRPr="006A5005" w:rsidRDefault="004774B2" w:rsidP="006A5005">
            <w:pPr>
              <w:pStyle w:val="a7"/>
              <w:rPr>
                <w:rFonts w:eastAsia="Arial Unicode MS"/>
                <w:sz w:val="24"/>
                <w:szCs w:val="24"/>
              </w:rPr>
            </w:pPr>
            <w:r w:rsidRPr="006A5005">
              <w:rPr>
                <w:rFonts w:eastAsia="Arial Unicode MS"/>
                <w:sz w:val="24"/>
                <w:szCs w:val="24"/>
              </w:rPr>
              <w:t>Повышение узнаваемости бренда</w:t>
            </w:r>
          </w:p>
        </w:tc>
        <w:tc>
          <w:tcPr>
            <w:tcW w:w="2693" w:type="dxa"/>
            <w:vAlign w:val="center"/>
          </w:tcPr>
          <w:p w14:paraId="28FE378C" w14:textId="4ACA6FE8" w:rsidR="004774B2" w:rsidRPr="006A5005" w:rsidRDefault="004774B2" w:rsidP="006A5005">
            <w:pPr>
              <w:pStyle w:val="a7"/>
              <w:rPr>
                <w:rFonts w:eastAsia="Arial Unicode MS"/>
                <w:sz w:val="24"/>
                <w:szCs w:val="24"/>
              </w:rPr>
            </w:pPr>
            <w:r w:rsidRPr="006A5005">
              <w:rPr>
                <w:rFonts w:eastAsia="Arial Unicode MS"/>
                <w:sz w:val="24"/>
                <w:szCs w:val="24"/>
              </w:rPr>
              <w:t>Создание обучающих материалов по финансовой грамотности</w:t>
            </w:r>
          </w:p>
        </w:tc>
        <w:tc>
          <w:tcPr>
            <w:tcW w:w="1276" w:type="dxa"/>
            <w:vAlign w:val="center"/>
          </w:tcPr>
          <w:p w14:paraId="6320B791" w14:textId="097F91E8" w:rsidR="004774B2" w:rsidRPr="006A5005" w:rsidRDefault="004774B2" w:rsidP="006A5005">
            <w:pPr>
              <w:pStyle w:val="a7"/>
              <w:rPr>
                <w:rFonts w:eastAsia="Arial Unicode MS"/>
                <w:sz w:val="24"/>
                <w:szCs w:val="24"/>
              </w:rPr>
            </w:pPr>
            <w:r w:rsidRPr="006A5005">
              <w:rPr>
                <w:rFonts w:eastAsia="Arial Unicode MS"/>
                <w:sz w:val="24"/>
                <w:szCs w:val="24"/>
              </w:rPr>
              <w:t>10</w:t>
            </w:r>
          </w:p>
        </w:tc>
        <w:tc>
          <w:tcPr>
            <w:tcW w:w="1837" w:type="dxa"/>
            <w:vAlign w:val="center"/>
          </w:tcPr>
          <w:p w14:paraId="792F314E" w14:textId="7B0E83A5" w:rsidR="004774B2" w:rsidRPr="006A5005" w:rsidRDefault="004774B2" w:rsidP="006A5005">
            <w:pPr>
              <w:pStyle w:val="a7"/>
              <w:rPr>
                <w:rFonts w:eastAsia="Arial Unicode MS"/>
                <w:sz w:val="24"/>
                <w:szCs w:val="24"/>
              </w:rPr>
            </w:pPr>
            <w:r w:rsidRPr="006A5005">
              <w:rPr>
                <w:rFonts w:eastAsia="Arial Unicode MS"/>
                <w:sz w:val="24"/>
                <w:szCs w:val="24"/>
              </w:rPr>
              <w:t xml:space="preserve">Формирование </w:t>
            </w:r>
            <w:r w:rsidR="007E7FC8" w:rsidRPr="006A5005">
              <w:rPr>
                <w:rFonts w:eastAsia="Arial Unicode MS"/>
                <w:sz w:val="24"/>
                <w:szCs w:val="24"/>
              </w:rPr>
              <w:t>деловой репутации</w:t>
            </w:r>
            <w:r w:rsidRPr="006A5005">
              <w:rPr>
                <w:rFonts w:eastAsia="Arial Unicode MS"/>
                <w:sz w:val="24"/>
                <w:szCs w:val="24"/>
              </w:rPr>
              <w:t xml:space="preserve"> в нише</w:t>
            </w:r>
          </w:p>
        </w:tc>
      </w:tr>
      <w:tr w:rsidR="004774B2" w:rsidRPr="004774B2" w14:paraId="215C7D6B" w14:textId="77777777" w:rsidTr="006A5005">
        <w:tc>
          <w:tcPr>
            <w:tcW w:w="1701" w:type="dxa"/>
            <w:vAlign w:val="center"/>
          </w:tcPr>
          <w:p w14:paraId="27C4BC48" w14:textId="645BD5D9" w:rsidR="004774B2" w:rsidRPr="006A5005" w:rsidRDefault="004774B2" w:rsidP="006A5005">
            <w:pPr>
              <w:pStyle w:val="a7"/>
              <w:rPr>
                <w:rFonts w:eastAsia="Arial Unicode MS"/>
                <w:sz w:val="24"/>
                <w:szCs w:val="24"/>
              </w:rPr>
            </w:pPr>
            <w:r w:rsidRPr="006A5005">
              <w:rPr>
                <w:rFonts w:eastAsia="Arial Unicode MS"/>
                <w:bCs/>
                <w:sz w:val="24"/>
                <w:szCs w:val="24"/>
              </w:rPr>
              <w:t>PR-продвижение</w:t>
            </w:r>
          </w:p>
        </w:tc>
        <w:tc>
          <w:tcPr>
            <w:tcW w:w="1701" w:type="dxa"/>
            <w:vAlign w:val="center"/>
          </w:tcPr>
          <w:p w14:paraId="4177D47F" w14:textId="3227CDD5" w:rsidR="004774B2" w:rsidRPr="006A5005" w:rsidRDefault="004774B2" w:rsidP="006A5005">
            <w:pPr>
              <w:pStyle w:val="a7"/>
              <w:rPr>
                <w:rFonts w:eastAsia="Arial Unicode MS"/>
                <w:sz w:val="24"/>
                <w:szCs w:val="24"/>
              </w:rPr>
            </w:pPr>
            <w:r w:rsidRPr="006A5005">
              <w:rPr>
                <w:rFonts w:eastAsia="Arial Unicode MS"/>
                <w:sz w:val="24"/>
                <w:szCs w:val="24"/>
              </w:rPr>
              <w:t>Повышение доверия к продукту</w:t>
            </w:r>
          </w:p>
        </w:tc>
        <w:tc>
          <w:tcPr>
            <w:tcW w:w="2693" w:type="dxa"/>
            <w:vAlign w:val="center"/>
          </w:tcPr>
          <w:p w14:paraId="2D1FEAC6" w14:textId="3C1042B7" w:rsidR="004774B2" w:rsidRPr="006A5005" w:rsidRDefault="004774B2" w:rsidP="006A5005">
            <w:pPr>
              <w:pStyle w:val="a7"/>
              <w:rPr>
                <w:rFonts w:eastAsia="Arial Unicode MS"/>
                <w:sz w:val="24"/>
                <w:szCs w:val="24"/>
              </w:rPr>
            </w:pPr>
            <w:r w:rsidRPr="006A5005">
              <w:rPr>
                <w:rFonts w:eastAsia="Arial Unicode MS"/>
                <w:sz w:val="24"/>
                <w:szCs w:val="24"/>
              </w:rPr>
              <w:t>Публикации в профильных СМИ, партнерства с образовательными учреждениями</w:t>
            </w:r>
          </w:p>
        </w:tc>
        <w:tc>
          <w:tcPr>
            <w:tcW w:w="1276" w:type="dxa"/>
            <w:vAlign w:val="center"/>
          </w:tcPr>
          <w:p w14:paraId="59CA292A" w14:textId="58CD9048" w:rsidR="004774B2" w:rsidRPr="006A5005" w:rsidRDefault="004774B2" w:rsidP="006A5005">
            <w:pPr>
              <w:pStyle w:val="a7"/>
              <w:rPr>
                <w:rFonts w:eastAsia="Arial Unicode MS"/>
                <w:sz w:val="24"/>
                <w:szCs w:val="24"/>
              </w:rPr>
            </w:pPr>
            <w:r w:rsidRPr="006A5005">
              <w:rPr>
                <w:rFonts w:eastAsia="Arial Unicode MS"/>
                <w:sz w:val="24"/>
                <w:szCs w:val="24"/>
              </w:rPr>
              <w:t>15</w:t>
            </w:r>
          </w:p>
        </w:tc>
        <w:tc>
          <w:tcPr>
            <w:tcW w:w="1837" w:type="dxa"/>
            <w:vAlign w:val="center"/>
          </w:tcPr>
          <w:p w14:paraId="3B9A1676" w14:textId="6124FEDC" w:rsidR="004774B2" w:rsidRPr="006A5005" w:rsidRDefault="004774B2" w:rsidP="006A5005">
            <w:pPr>
              <w:pStyle w:val="a7"/>
              <w:rPr>
                <w:rFonts w:eastAsia="Arial Unicode MS"/>
                <w:sz w:val="24"/>
                <w:szCs w:val="24"/>
              </w:rPr>
            </w:pPr>
            <w:r w:rsidRPr="006A5005">
              <w:rPr>
                <w:rFonts w:eastAsia="Arial Unicode MS"/>
                <w:sz w:val="24"/>
                <w:szCs w:val="24"/>
              </w:rPr>
              <w:t>Укрепление позиций на рынке</w:t>
            </w:r>
          </w:p>
        </w:tc>
      </w:tr>
      <w:tr w:rsidR="004774B2" w:rsidRPr="004774B2" w14:paraId="29EE7A5D" w14:textId="77777777" w:rsidTr="006A5005">
        <w:tc>
          <w:tcPr>
            <w:tcW w:w="1701" w:type="dxa"/>
            <w:vAlign w:val="center"/>
          </w:tcPr>
          <w:p w14:paraId="74442F76" w14:textId="51019866" w:rsidR="004774B2" w:rsidRPr="006A5005" w:rsidRDefault="004774B2" w:rsidP="006A5005">
            <w:pPr>
              <w:pStyle w:val="a7"/>
              <w:rPr>
                <w:rFonts w:eastAsia="Arial Unicode MS"/>
                <w:sz w:val="24"/>
                <w:szCs w:val="24"/>
              </w:rPr>
            </w:pPr>
            <w:r w:rsidRPr="006A5005">
              <w:rPr>
                <w:rFonts w:eastAsia="Arial Unicode MS"/>
                <w:bCs/>
                <w:sz w:val="24"/>
                <w:szCs w:val="24"/>
              </w:rPr>
              <w:t>Социальные сети</w:t>
            </w:r>
          </w:p>
        </w:tc>
        <w:tc>
          <w:tcPr>
            <w:tcW w:w="1701" w:type="dxa"/>
            <w:vAlign w:val="center"/>
          </w:tcPr>
          <w:p w14:paraId="76DDA78B" w14:textId="454052CD" w:rsidR="004774B2" w:rsidRPr="006A5005" w:rsidRDefault="004774B2" w:rsidP="006A5005">
            <w:pPr>
              <w:pStyle w:val="a7"/>
              <w:rPr>
                <w:rFonts w:eastAsia="Arial Unicode MS"/>
                <w:sz w:val="24"/>
                <w:szCs w:val="24"/>
              </w:rPr>
            </w:pPr>
            <w:r w:rsidRPr="006A5005">
              <w:rPr>
                <w:rFonts w:eastAsia="Arial Unicode MS"/>
                <w:sz w:val="24"/>
                <w:szCs w:val="24"/>
              </w:rPr>
              <w:t>Построение сообщества</w:t>
            </w:r>
          </w:p>
        </w:tc>
        <w:tc>
          <w:tcPr>
            <w:tcW w:w="2693" w:type="dxa"/>
            <w:vAlign w:val="center"/>
          </w:tcPr>
          <w:p w14:paraId="30716C12" w14:textId="4FB562D4" w:rsidR="004774B2" w:rsidRPr="006A5005" w:rsidRDefault="004774B2" w:rsidP="006A5005">
            <w:pPr>
              <w:pStyle w:val="a7"/>
              <w:rPr>
                <w:rFonts w:eastAsia="Arial Unicode MS"/>
                <w:sz w:val="24"/>
                <w:szCs w:val="24"/>
              </w:rPr>
            </w:pPr>
            <w:r w:rsidRPr="006A5005">
              <w:rPr>
                <w:rFonts w:eastAsia="Arial Unicode MS"/>
                <w:sz w:val="24"/>
                <w:szCs w:val="24"/>
              </w:rPr>
              <w:t>Ведение аккаунтов, конкурсы, розыгрыши</w:t>
            </w:r>
          </w:p>
        </w:tc>
        <w:tc>
          <w:tcPr>
            <w:tcW w:w="1276" w:type="dxa"/>
            <w:vAlign w:val="center"/>
          </w:tcPr>
          <w:p w14:paraId="13B877F0" w14:textId="39FF142D" w:rsidR="004774B2" w:rsidRPr="006A5005" w:rsidRDefault="004774B2" w:rsidP="006A5005">
            <w:pPr>
              <w:pStyle w:val="a7"/>
              <w:rPr>
                <w:rFonts w:eastAsia="Arial Unicode MS"/>
                <w:sz w:val="24"/>
                <w:szCs w:val="24"/>
              </w:rPr>
            </w:pPr>
            <w:r w:rsidRPr="006A5005">
              <w:rPr>
                <w:rFonts w:eastAsia="Arial Unicode MS"/>
                <w:sz w:val="24"/>
                <w:szCs w:val="24"/>
              </w:rPr>
              <w:t>15</w:t>
            </w:r>
          </w:p>
        </w:tc>
        <w:tc>
          <w:tcPr>
            <w:tcW w:w="1837" w:type="dxa"/>
            <w:vAlign w:val="center"/>
          </w:tcPr>
          <w:p w14:paraId="26DDE6DD" w14:textId="09B5CACF" w:rsidR="004774B2" w:rsidRPr="006A5005" w:rsidRDefault="004774B2" w:rsidP="006A5005">
            <w:pPr>
              <w:pStyle w:val="a7"/>
              <w:rPr>
                <w:rFonts w:eastAsia="Arial Unicode MS"/>
                <w:sz w:val="24"/>
                <w:szCs w:val="24"/>
              </w:rPr>
            </w:pPr>
            <w:r w:rsidRPr="006A5005">
              <w:rPr>
                <w:rFonts w:eastAsia="Arial Unicode MS"/>
                <w:sz w:val="24"/>
                <w:szCs w:val="24"/>
              </w:rPr>
              <w:t>5000+ подписчиков в соцсетях</w:t>
            </w:r>
          </w:p>
        </w:tc>
      </w:tr>
    </w:tbl>
    <w:p w14:paraId="09C6591A" w14:textId="77777777" w:rsidR="00CA2F7E" w:rsidRDefault="00CA2F7E" w:rsidP="007E7FC8">
      <w:pPr>
        <w:spacing w:line="360" w:lineRule="auto"/>
        <w:ind w:firstLine="709"/>
        <w:rPr>
          <w:rFonts w:cs="Times New Roman"/>
          <w:szCs w:val="28"/>
        </w:rPr>
      </w:pPr>
      <w:r>
        <w:rPr>
          <w:rFonts w:cs="Times New Roman"/>
          <w:szCs w:val="28"/>
        </w:rPr>
        <w:t xml:space="preserve"> </w:t>
      </w:r>
    </w:p>
    <w:p w14:paraId="791B36F7" w14:textId="101B8B15" w:rsidR="005B28BF" w:rsidRPr="005B28BF" w:rsidRDefault="005B28BF" w:rsidP="007E7FC8">
      <w:pPr>
        <w:spacing w:line="360" w:lineRule="auto"/>
        <w:ind w:firstLine="709"/>
        <w:rPr>
          <w:rFonts w:cs="Times New Roman"/>
          <w:szCs w:val="28"/>
        </w:rPr>
      </w:pPr>
      <w:r w:rsidRPr="005B28BF">
        <w:rPr>
          <w:rFonts w:cs="Times New Roman"/>
          <w:szCs w:val="28"/>
        </w:rPr>
        <w:t>В таблице представлен маркетинговый план, разработанный с учётом ключевых аспектов бизнес-стратегии стартап-проекта. Он содержит детальное описание основных целей в области продаж и ценообразования, а также определяет задачи по продвижению, развитию компании и управлению персоналом.</w:t>
      </w:r>
    </w:p>
    <w:p w14:paraId="60201E89" w14:textId="77777777" w:rsidR="005B28BF" w:rsidRPr="005B28BF" w:rsidRDefault="005B28BF" w:rsidP="007E7FC8">
      <w:pPr>
        <w:spacing w:line="360" w:lineRule="auto"/>
        <w:ind w:firstLine="709"/>
        <w:rPr>
          <w:rFonts w:cs="Times New Roman"/>
          <w:szCs w:val="28"/>
        </w:rPr>
      </w:pPr>
      <w:r w:rsidRPr="005B28BF">
        <w:rPr>
          <w:rFonts w:cs="Times New Roman"/>
          <w:szCs w:val="28"/>
        </w:rPr>
        <w:lastRenderedPageBreak/>
        <w:t>Из таблицы видно, что в большинстве сфер расходы на маркетинговые мероприятия практически отсутствуют. Это связано с тем, что на начальном этапе основной акцент делается на анализе, разработке концепции и улучшении методов работы с конкурентами.</w:t>
      </w:r>
    </w:p>
    <w:p w14:paraId="1CC132CC" w14:textId="6C044CBA" w:rsidR="005B28BF" w:rsidRDefault="005B28BF" w:rsidP="007E7FC8">
      <w:pPr>
        <w:spacing w:line="360" w:lineRule="auto"/>
        <w:ind w:firstLine="709"/>
        <w:rPr>
          <w:rFonts w:cs="Times New Roman"/>
          <w:szCs w:val="28"/>
        </w:rPr>
      </w:pPr>
      <w:r w:rsidRPr="005B28BF">
        <w:rPr>
          <w:rFonts w:cs="Times New Roman"/>
          <w:szCs w:val="28"/>
        </w:rPr>
        <w:t>Лишь некоторые задачи требуют финансовых затрат, такие как продвижение, производство продукции и запуск приложения.</w:t>
      </w:r>
    </w:p>
    <w:p w14:paraId="7C005E8C" w14:textId="0CC3AA50" w:rsidR="005B28BF" w:rsidRDefault="005B28BF" w:rsidP="005B28BF">
      <w:pPr>
        <w:spacing w:line="360" w:lineRule="auto"/>
        <w:rPr>
          <w:rFonts w:cs="Times New Roman"/>
          <w:szCs w:val="28"/>
        </w:rPr>
      </w:pPr>
    </w:p>
    <w:p w14:paraId="571B7126" w14:textId="62B39238" w:rsidR="005B28BF" w:rsidRPr="007E7FC8" w:rsidRDefault="005B28BF" w:rsidP="00CF36BF">
      <w:pPr>
        <w:pStyle w:val="2"/>
      </w:pPr>
      <w:bookmarkStart w:id="14" w:name="_Toc168844583"/>
      <w:bookmarkStart w:id="15" w:name="_Toc201422664"/>
      <w:r w:rsidRPr="007E7FC8">
        <w:t>2.</w:t>
      </w:r>
      <w:r w:rsidR="00734401">
        <w:t>3</w:t>
      </w:r>
      <w:r w:rsidRPr="007E7FC8">
        <w:t>. Производственный план</w:t>
      </w:r>
      <w:bookmarkEnd w:id="14"/>
      <w:r w:rsidR="00734401">
        <w:t>, описание производства</w:t>
      </w:r>
      <w:bookmarkEnd w:id="15"/>
    </w:p>
    <w:p w14:paraId="1CC0150A" w14:textId="0FF3D17D" w:rsidR="009148AC" w:rsidRDefault="009148AC" w:rsidP="009148AC"/>
    <w:p w14:paraId="1F91D8BD" w14:textId="77777777" w:rsidR="009148AC" w:rsidRDefault="009148AC" w:rsidP="00612F14">
      <w:pPr>
        <w:spacing w:line="360" w:lineRule="auto"/>
        <w:ind w:firstLine="709"/>
      </w:pPr>
      <w:r>
        <w:t>Производственный процесс создания настольной игры по финансовой безопасности представляет собой комплексную систему, включающую несколько ключевых этапов. На начальном этапе особое внимание уделяется разработке прототипа, где важно правильно сбалансировать сложность механики и доступность для целевой аудитории.</w:t>
      </w:r>
    </w:p>
    <w:p w14:paraId="2DF1B539" w14:textId="7C5E4419" w:rsidR="009148AC" w:rsidRDefault="009148AC" w:rsidP="00612F14">
      <w:pPr>
        <w:spacing w:line="360" w:lineRule="auto"/>
        <w:ind w:firstLine="709"/>
      </w:pPr>
      <w:r>
        <w:t>Процесс производства компонентов требует тщательного подбора материалов, которые должны соответствовать как качественным характеристикам, так и ценовой политике проекта. Важно наладить эффективное взаимодействие с поставщиками, чтобы обеспечить стабильные поставки необходимых материалов в срок.</w:t>
      </w:r>
    </w:p>
    <w:p w14:paraId="2F46DC1C" w14:textId="77777777" w:rsidR="009148AC" w:rsidRDefault="009148AC" w:rsidP="00612F14">
      <w:pPr>
        <w:spacing w:line="360" w:lineRule="auto"/>
        <w:ind w:firstLine="709"/>
      </w:pPr>
      <w:r>
        <w:t>Сборка и контроль качества являются критическими этапами, где необходимо внедрить систему проверки каждого компонента и готовой продукции в целом. Это позволит минимизировать процент брака и повысить удовлетворенность клиентов.</w:t>
      </w:r>
    </w:p>
    <w:p w14:paraId="09F8C992" w14:textId="798EDF95" w:rsidR="009148AC" w:rsidRPr="00B003DB" w:rsidRDefault="009148AC" w:rsidP="00612F14">
      <w:pPr>
        <w:spacing w:line="360" w:lineRule="auto"/>
        <w:ind w:firstLine="709"/>
      </w:pPr>
      <w:r>
        <w:t xml:space="preserve">Логистическая составляющая требует особого внимания, так как необходимо обеспечить своевременную доставку компонентов на производство и готовой продукции до конечного потребителя. При этом важно оптимизировать складские запасы, чтобы избежать излишних затрат на </w:t>
      </w:r>
      <w:proofErr w:type="gramStart"/>
      <w:r>
        <w:t>хранение.</w:t>
      </w:r>
      <w:r w:rsidR="00B003DB" w:rsidRPr="00B003DB">
        <w:t>[</w:t>
      </w:r>
      <w:proofErr w:type="gramEnd"/>
      <w:r w:rsidR="00B003DB" w:rsidRPr="00B003DB">
        <w:t>14]</w:t>
      </w:r>
    </w:p>
    <w:p w14:paraId="0E386797" w14:textId="77777777" w:rsidR="009148AC" w:rsidRDefault="009148AC" w:rsidP="00612F14">
      <w:pPr>
        <w:spacing w:line="360" w:lineRule="auto"/>
        <w:ind w:firstLine="709"/>
      </w:pPr>
      <w:r>
        <w:t xml:space="preserve">Особое значение имеет цифровизация производственных процессов, которая позволяет отслеживать каждый этап создания игры, контролировать </w:t>
      </w:r>
      <w:r>
        <w:lastRenderedPageBreak/>
        <w:t>качество и оптимизировать затраты. Внедрение современных технологий печати и упаковки помогает повысить эффективность производства и снизить себестоимость.</w:t>
      </w:r>
    </w:p>
    <w:p w14:paraId="5B1FE40B" w14:textId="77777777" w:rsidR="009148AC" w:rsidRDefault="009148AC" w:rsidP="00612F14">
      <w:pPr>
        <w:spacing w:line="360" w:lineRule="auto"/>
        <w:ind w:firstLine="709"/>
      </w:pPr>
      <w:r>
        <w:t>Масштабирование производства должно происходить постепенно, с учетом обратной связи от первых покупателей и анализа продаж. Это позволит своевременно корректировать производственные мощности и избегать затоваривания складов.</w:t>
      </w:r>
    </w:p>
    <w:p w14:paraId="4BAB9344" w14:textId="77777777" w:rsidR="009148AC" w:rsidRDefault="009148AC" w:rsidP="00612F14">
      <w:pPr>
        <w:spacing w:line="360" w:lineRule="auto"/>
        <w:ind w:firstLine="709"/>
      </w:pPr>
      <w:r>
        <w:t>Важно также предусмотреть возможность быстрой перенастройки производственного процесса под выпуск новых версий игры или дополнительных компонентов. Гибкость производства станет конкурентным преимуществом при выходе на рынок.</w:t>
      </w:r>
    </w:p>
    <w:p w14:paraId="1EDB02F3" w14:textId="77777777" w:rsidR="009148AC" w:rsidRDefault="009148AC" w:rsidP="00612F14">
      <w:pPr>
        <w:spacing w:line="360" w:lineRule="auto"/>
        <w:ind w:firstLine="709"/>
      </w:pPr>
      <w:r>
        <w:t>Система управления качеством должна включать регулярные аудиты производственных процессов, анализ отзывов клиентов и оперативное внесение корректировок в технологический процесс. Это обеспечит постоянное улучшение качества продукции и удовлетворенности потребителей.</w:t>
      </w:r>
    </w:p>
    <w:p w14:paraId="6BD81326" w14:textId="77777777" w:rsidR="00E60C2D" w:rsidRPr="00E60C2D" w:rsidRDefault="00E60C2D" w:rsidP="00E60C2D">
      <w:pPr>
        <w:spacing w:line="360" w:lineRule="auto"/>
        <w:ind w:firstLine="709"/>
        <w:rPr>
          <w:rFonts w:cs="Times New Roman"/>
          <w:szCs w:val="28"/>
        </w:rPr>
      </w:pPr>
      <w:r w:rsidRPr="00E60C2D">
        <w:rPr>
          <w:rFonts w:cs="Times New Roman"/>
          <w:szCs w:val="28"/>
        </w:rPr>
        <w:t>В условиях стремительного развития электронной коммерции становится очевидно, что компании, которые эффективно управляют продажами на цифровых торговых площадках, могут достичь значительного роста доходов.</w:t>
      </w:r>
    </w:p>
    <w:p w14:paraId="2E8CD161" w14:textId="1E700F62" w:rsidR="009148AC" w:rsidRDefault="00E60C2D" w:rsidP="00E60C2D">
      <w:pPr>
        <w:spacing w:line="360" w:lineRule="auto"/>
        <w:ind w:firstLine="709"/>
        <w:rPr>
          <w:rFonts w:cs="Times New Roman"/>
          <w:szCs w:val="28"/>
        </w:rPr>
      </w:pPr>
      <w:r w:rsidRPr="00E60C2D">
        <w:rPr>
          <w:rFonts w:cs="Times New Roman"/>
          <w:szCs w:val="28"/>
        </w:rPr>
        <w:t>Грамотное управление бизнесом на маркетплейсах открывает возможности для улучшения взаимодействия с клиентами, оптимизации процессов и, как следствие, получения стабильного и высокого дохода.</w:t>
      </w:r>
      <w:r>
        <w:rPr>
          <w:rFonts w:cs="Times New Roman"/>
          <w:szCs w:val="28"/>
        </w:rPr>
        <w:t xml:space="preserve"> </w:t>
      </w:r>
      <w:r w:rsidRPr="00E60C2D">
        <w:rPr>
          <w:rFonts w:cs="Times New Roman"/>
          <w:szCs w:val="28"/>
        </w:rPr>
        <w:t>Применение алгоритмов персонализированных рекомендаций, основанных на предыдущих покупках и просмотрах, способствует повышению эффективности продаж.</w:t>
      </w:r>
      <w:r>
        <w:rPr>
          <w:rFonts w:cs="Times New Roman"/>
          <w:szCs w:val="28"/>
        </w:rPr>
        <w:t xml:space="preserve"> </w:t>
      </w:r>
      <w:r w:rsidRPr="00E60C2D">
        <w:rPr>
          <w:rFonts w:cs="Times New Roman"/>
          <w:szCs w:val="28"/>
        </w:rPr>
        <w:t>Кроме того, использование цифровых торговых площадок позволяет компаниям интегрировать логистические и транспортные решения.</w:t>
      </w:r>
      <w:r>
        <w:rPr>
          <w:rFonts w:cs="Times New Roman"/>
          <w:szCs w:val="28"/>
        </w:rPr>
        <w:t xml:space="preserve"> </w:t>
      </w:r>
    </w:p>
    <w:p w14:paraId="7DD807C7" w14:textId="52BA8FB4" w:rsidR="00011425" w:rsidRDefault="00011425" w:rsidP="00011425">
      <w:pPr>
        <w:spacing w:line="360" w:lineRule="auto"/>
        <w:ind w:firstLine="709"/>
        <w:rPr>
          <w:rFonts w:cs="Times New Roman"/>
          <w:szCs w:val="28"/>
        </w:rPr>
      </w:pPr>
      <w:r w:rsidRPr="00011425">
        <w:rPr>
          <w:rFonts w:cs="Times New Roman"/>
          <w:szCs w:val="28"/>
        </w:rPr>
        <w:t>Для стартапа «</w:t>
      </w:r>
      <w:proofErr w:type="spellStart"/>
      <w:r w:rsidRPr="00011425">
        <w:rPr>
          <w:rFonts w:cs="Times New Roman"/>
          <w:szCs w:val="28"/>
        </w:rPr>
        <w:t>ФинБез</w:t>
      </w:r>
      <w:proofErr w:type="spellEnd"/>
      <w:r w:rsidRPr="00011425">
        <w:rPr>
          <w:rFonts w:cs="Times New Roman"/>
          <w:szCs w:val="28"/>
        </w:rPr>
        <w:t xml:space="preserve">» было принято решение организовать производственный процесс на основе сотрудничества с профессиональными </w:t>
      </w:r>
      <w:r w:rsidRPr="00011425">
        <w:rPr>
          <w:rFonts w:cs="Times New Roman"/>
          <w:szCs w:val="28"/>
        </w:rPr>
        <w:lastRenderedPageBreak/>
        <w:t xml:space="preserve">типографиями. Такой подход позволяет существенно снизить первоначальные инвестиции и обеспечить необходимую гибкость в управлении производственными мощностями. </w:t>
      </w:r>
    </w:p>
    <w:p w14:paraId="5A27DD9B" w14:textId="2B643497" w:rsidR="00E60C2D" w:rsidRPr="00011425" w:rsidRDefault="00E60C2D" w:rsidP="00011425">
      <w:pPr>
        <w:spacing w:line="360" w:lineRule="auto"/>
        <w:ind w:firstLine="709"/>
        <w:rPr>
          <w:rFonts w:cs="Times New Roman"/>
          <w:szCs w:val="28"/>
        </w:rPr>
      </w:pPr>
      <w:r w:rsidRPr="00E60C2D">
        <w:rPr>
          <w:rFonts w:cs="Times New Roman"/>
          <w:szCs w:val="28"/>
        </w:rPr>
        <w:t xml:space="preserve">Бизнес-модель маркетплейса </w:t>
      </w:r>
      <w:proofErr w:type="gramStart"/>
      <w:r w:rsidRPr="00E60C2D">
        <w:rPr>
          <w:rFonts w:cs="Times New Roman"/>
          <w:szCs w:val="28"/>
        </w:rPr>
        <w:t>- это</w:t>
      </w:r>
      <w:proofErr w:type="gramEnd"/>
      <w:r w:rsidRPr="00E60C2D">
        <w:rPr>
          <w:rFonts w:cs="Times New Roman"/>
          <w:szCs w:val="28"/>
        </w:rPr>
        <w:t xml:space="preserve"> тип платформы электронной коммерции в которой несколько сторон - покупатели и продавцы - взаимодействуют друг с другом. Данная модель предлагает привлекательный вариант для предприятий, которые хотят извлечь выгоду из мощи цифровых технологий без необходимости инвестировать в дорогостоящую инфраструктуру или наем дополнительного персонала. Учитывая ее потенциал масштабируемости, количество субъектов предпринимательской деятельности, обращающихся к такому подходу для ведения своих бизнес-операций ежегодно увеличивается, а показатели объема рынка электронной коммерции в целом в России свидетельствуют об устойчивой тенденции его роста за последние годы. </w:t>
      </w:r>
      <w:r w:rsidRPr="00C62070">
        <w:rPr>
          <w:rFonts w:cs="Times New Roman"/>
          <w:szCs w:val="28"/>
        </w:rPr>
        <w:t>[</w:t>
      </w:r>
      <w:r w:rsidR="007A72EE" w:rsidRPr="008D76A7">
        <w:rPr>
          <w:rFonts w:cs="Times New Roman"/>
          <w:szCs w:val="28"/>
        </w:rPr>
        <w:t>7</w:t>
      </w:r>
      <w:r w:rsidRPr="00C62070">
        <w:rPr>
          <w:rFonts w:cs="Times New Roman"/>
          <w:szCs w:val="28"/>
        </w:rPr>
        <w:t>, с.</w:t>
      </w:r>
      <w:r>
        <w:rPr>
          <w:rFonts w:cs="Times New Roman"/>
          <w:szCs w:val="28"/>
        </w:rPr>
        <w:t>1</w:t>
      </w:r>
      <w:r w:rsidRPr="00C62070">
        <w:rPr>
          <w:rFonts w:cs="Times New Roman"/>
          <w:szCs w:val="28"/>
        </w:rPr>
        <w:t>9</w:t>
      </w:r>
      <w:r>
        <w:rPr>
          <w:rFonts w:cs="Times New Roman"/>
          <w:szCs w:val="28"/>
        </w:rPr>
        <w:t>4</w:t>
      </w:r>
      <w:r w:rsidRPr="00C62070">
        <w:rPr>
          <w:rFonts w:cs="Times New Roman"/>
          <w:szCs w:val="28"/>
        </w:rPr>
        <w:t>]</w:t>
      </w:r>
    </w:p>
    <w:p w14:paraId="59C52155" w14:textId="48699F90" w:rsidR="00011425" w:rsidRPr="00011425" w:rsidRDefault="00011425" w:rsidP="00011425">
      <w:pPr>
        <w:spacing w:line="360" w:lineRule="auto"/>
        <w:ind w:firstLine="709"/>
        <w:rPr>
          <w:rFonts w:cs="Times New Roman"/>
          <w:szCs w:val="28"/>
        </w:rPr>
      </w:pPr>
      <w:r w:rsidRPr="00011425">
        <w:rPr>
          <w:rFonts w:cs="Times New Roman"/>
          <w:szCs w:val="28"/>
        </w:rPr>
        <w:t>Хранение готовой продукции будет осуществляться на складах популярных маркетплейсов, что обеспечит эффективную логистику и оперативную доставку товара конечным потребителям. Такой формат сотрудничества позволяет оптимизировать затраты на складирование и минимизировать риски затоваривания. При этом компания сохраняет возможность контролировать качество продукции на всех этапах, работая по схеме FBS (</w:t>
      </w:r>
      <w:proofErr w:type="spellStart"/>
      <w:r w:rsidRPr="00011425">
        <w:rPr>
          <w:rFonts w:cs="Times New Roman"/>
          <w:szCs w:val="28"/>
        </w:rPr>
        <w:t>Fulfillment</w:t>
      </w:r>
      <w:proofErr w:type="spellEnd"/>
      <w:r w:rsidRPr="00011425">
        <w:rPr>
          <w:rFonts w:cs="Times New Roman"/>
          <w:szCs w:val="28"/>
        </w:rPr>
        <w:t xml:space="preserve"> </w:t>
      </w:r>
      <w:proofErr w:type="spellStart"/>
      <w:r w:rsidRPr="00011425">
        <w:rPr>
          <w:rFonts w:cs="Times New Roman"/>
          <w:szCs w:val="28"/>
        </w:rPr>
        <w:t>by</w:t>
      </w:r>
      <w:proofErr w:type="spellEnd"/>
      <w:r w:rsidRPr="00011425">
        <w:rPr>
          <w:rFonts w:cs="Times New Roman"/>
          <w:szCs w:val="28"/>
        </w:rPr>
        <w:t xml:space="preserve"> </w:t>
      </w:r>
      <w:proofErr w:type="spellStart"/>
      <w:r w:rsidRPr="00011425">
        <w:rPr>
          <w:rFonts w:cs="Times New Roman"/>
          <w:szCs w:val="28"/>
        </w:rPr>
        <w:t>Seller</w:t>
      </w:r>
      <w:proofErr w:type="spellEnd"/>
      <w:r w:rsidRPr="00011425">
        <w:rPr>
          <w:rFonts w:cs="Times New Roman"/>
          <w:szCs w:val="28"/>
        </w:rPr>
        <w:t>).</w:t>
      </w:r>
      <w:r w:rsidR="00E60C2D" w:rsidRPr="00E60C2D">
        <w:rPr>
          <w:rFonts w:cs="Times New Roman"/>
          <w:szCs w:val="28"/>
        </w:rPr>
        <w:t xml:space="preserve"> </w:t>
      </w:r>
      <w:r w:rsidR="00E60C2D" w:rsidRPr="00C62070">
        <w:rPr>
          <w:rFonts w:cs="Times New Roman"/>
          <w:szCs w:val="28"/>
        </w:rPr>
        <w:t>[</w:t>
      </w:r>
      <w:r w:rsidR="00E60C2D">
        <w:rPr>
          <w:rFonts w:cs="Times New Roman"/>
          <w:szCs w:val="28"/>
        </w:rPr>
        <w:t>9</w:t>
      </w:r>
      <w:r w:rsidR="00E60C2D" w:rsidRPr="00C62070">
        <w:rPr>
          <w:rFonts w:cs="Times New Roman"/>
          <w:szCs w:val="28"/>
        </w:rPr>
        <w:t>, с.</w:t>
      </w:r>
      <w:r w:rsidR="00E60C2D">
        <w:rPr>
          <w:rFonts w:cs="Times New Roman"/>
          <w:szCs w:val="28"/>
        </w:rPr>
        <w:t>1</w:t>
      </w:r>
      <w:r w:rsidR="00E60C2D" w:rsidRPr="00C62070">
        <w:rPr>
          <w:rFonts w:cs="Times New Roman"/>
          <w:szCs w:val="28"/>
        </w:rPr>
        <w:t>96]</w:t>
      </w:r>
    </w:p>
    <w:p w14:paraId="632C7367" w14:textId="77777777" w:rsidR="00011425" w:rsidRPr="00011425" w:rsidRDefault="00011425" w:rsidP="00011425">
      <w:pPr>
        <w:spacing w:line="360" w:lineRule="auto"/>
        <w:ind w:firstLine="709"/>
        <w:rPr>
          <w:rFonts w:cs="Times New Roman"/>
          <w:szCs w:val="28"/>
        </w:rPr>
      </w:pPr>
      <w:r w:rsidRPr="00011425">
        <w:rPr>
          <w:rFonts w:cs="Times New Roman"/>
          <w:szCs w:val="28"/>
        </w:rPr>
        <w:t>Система контроля качества является ключевым элементом производственного процесса. На каждом этапе производства проводится тщательная проверка всех компонентов: от входного контроля материалов до финальной сборки и комплектации. Особое внимание уделяется качеству печати, целостности упаковки и правильности маркировки каждого комплекта игры.</w:t>
      </w:r>
    </w:p>
    <w:p w14:paraId="261FA1B3" w14:textId="71E49937" w:rsidR="00011425" w:rsidRPr="00011425" w:rsidRDefault="00011425" w:rsidP="00011425">
      <w:pPr>
        <w:spacing w:line="360" w:lineRule="auto"/>
        <w:ind w:firstLine="709"/>
        <w:rPr>
          <w:rFonts w:cs="Times New Roman"/>
          <w:szCs w:val="28"/>
        </w:rPr>
      </w:pPr>
      <w:r w:rsidRPr="00011425">
        <w:rPr>
          <w:rFonts w:cs="Times New Roman"/>
          <w:szCs w:val="28"/>
        </w:rPr>
        <w:t>Производственные мощности позволяют выпу</w:t>
      </w:r>
      <w:r>
        <w:rPr>
          <w:rFonts w:cs="Times New Roman"/>
          <w:szCs w:val="28"/>
        </w:rPr>
        <w:t>стить первую партию продукции в размере 1000 штук.</w:t>
      </w:r>
      <w:r w:rsidRPr="00011425">
        <w:rPr>
          <w:rFonts w:cs="Times New Roman"/>
          <w:szCs w:val="28"/>
        </w:rPr>
        <w:t xml:space="preserve"> Такой объем производства обеспечивает баланс между оперативными потребностями рынка и качеством выпускаемой </w:t>
      </w:r>
      <w:r w:rsidRPr="00011425">
        <w:rPr>
          <w:rFonts w:cs="Times New Roman"/>
          <w:szCs w:val="28"/>
        </w:rPr>
        <w:lastRenderedPageBreak/>
        <w:t>продукции. При необходимости можно будет привлечь дополнительные типографии-партнеры для увеличения производственных мощностей</w:t>
      </w:r>
      <w:r>
        <w:rPr>
          <w:rFonts w:cs="Times New Roman"/>
          <w:szCs w:val="28"/>
        </w:rPr>
        <w:t xml:space="preserve"> и масштабирования бизнеса</w:t>
      </w:r>
      <w:r w:rsidRPr="00011425">
        <w:rPr>
          <w:rFonts w:cs="Times New Roman"/>
          <w:szCs w:val="28"/>
        </w:rPr>
        <w:t>.</w:t>
      </w:r>
    </w:p>
    <w:p w14:paraId="3ECA3542" w14:textId="77777777" w:rsidR="00011425" w:rsidRPr="00011425" w:rsidRDefault="00011425" w:rsidP="00011425">
      <w:pPr>
        <w:spacing w:line="360" w:lineRule="auto"/>
        <w:ind w:firstLine="709"/>
        <w:rPr>
          <w:rFonts w:cs="Times New Roman"/>
          <w:szCs w:val="28"/>
        </w:rPr>
      </w:pPr>
      <w:r w:rsidRPr="00011425">
        <w:rPr>
          <w:rFonts w:cs="Times New Roman"/>
          <w:szCs w:val="28"/>
        </w:rPr>
        <w:t>Для обеспечения бесперебойного производства создается страховой запас ключевых компонентов. Это позволяет минимизировать риски срыва поставок и оперативно реагировать на изменение рыночного спроса. Все материалы закупаются у проверенных поставщиков, что гарантирует стабильность производственного процесса.</w:t>
      </w:r>
    </w:p>
    <w:p w14:paraId="00E8EEF7" w14:textId="45304F40" w:rsidR="00011425" w:rsidRDefault="00011425" w:rsidP="004774B2">
      <w:pPr>
        <w:spacing w:line="360" w:lineRule="auto"/>
        <w:ind w:firstLine="709"/>
        <w:rPr>
          <w:rFonts w:cs="Times New Roman"/>
          <w:szCs w:val="28"/>
        </w:rPr>
      </w:pPr>
      <w:r w:rsidRPr="00011425">
        <w:rPr>
          <w:rFonts w:cs="Times New Roman"/>
          <w:szCs w:val="28"/>
        </w:rPr>
        <w:t>Такой подход к организации производства не только минимизирует начальные инвестиции, но и обеспечивает высокую адаптивность к рыночным условиям. Компания может быстро корректировать объемы производства в зависимости от спроса, сохраняя при этом высокое качество продукта и удовлетворенность клиентов. Это создает прочную основу для дальнейшего масштабирования бизнеса и выхода на новые рынки.</w:t>
      </w:r>
    </w:p>
    <w:p w14:paraId="45A4F58E" w14:textId="77777777" w:rsidR="0020542B" w:rsidRDefault="0020542B" w:rsidP="00410CEB">
      <w:pPr>
        <w:spacing w:line="360" w:lineRule="auto"/>
        <w:ind w:firstLine="709"/>
      </w:pPr>
      <w:r>
        <w:t>Объем рынка для стартапа по производству настольной обучающей игры по финансовой безопасности демонстрирует значительный потенциал роста и характеризуется несколькими ключевыми факторами. Прежде всего, стоит отметить растущий интерес к финансовой грамотности среди различных возрастных групп, что создает устойчивый спрос на образовательные продукты в игровой форме.</w:t>
      </w:r>
    </w:p>
    <w:p w14:paraId="4C46E4D1" w14:textId="77777777" w:rsidR="0020542B" w:rsidRDefault="0020542B" w:rsidP="00410CEB">
      <w:pPr>
        <w:spacing w:line="360" w:lineRule="auto"/>
        <w:ind w:firstLine="709"/>
      </w:pPr>
      <w:r>
        <w:t>Целевая аудитория проекта включает школьников, студентов и работающую молодежь, что формирует широкую потребительскую базу. При этом важно учитывать, что образовательные учреждения также проявляют интерес к подобным продуктам для включения их в программы по финансовой грамотности, что открывает дополнительные возможности для продаж.</w:t>
      </w:r>
    </w:p>
    <w:p w14:paraId="609FFC56" w14:textId="77777777" w:rsidR="0020542B" w:rsidRDefault="0020542B" w:rsidP="00410CEB">
      <w:pPr>
        <w:spacing w:line="360" w:lineRule="auto"/>
        <w:ind w:firstLine="709"/>
      </w:pPr>
      <w:r>
        <w:t>Рынок настольных игр в России демонстрирует положительную динамику роста, особенно в сегменте образовательных продуктов. Это связано с увеличением популярности семейного досуга и осознанного потребления, когда люди готовы инвестировать в развитие своих навыков и знаний через увлекательные форматы.</w:t>
      </w:r>
    </w:p>
    <w:p w14:paraId="46A45F55" w14:textId="77777777" w:rsidR="0020542B" w:rsidRDefault="0020542B" w:rsidP="00410CEB">
      <w:pPr>
        <w:spacing w:line="360" w:lineRule="auto"/>
        <w:ind w:firstLine="709"/>
      </w:pPr>
      <w:r>
        <w:lastRenderedPageBreak/>
        <w:t>С учетом текущих тенденций и растущего внимания государства к вопросам финансовой грамотности населения, можно ожидать увеличения спроса на подобные продукты. При этом рынок пока не насыщен, что создает хорошие возможности для входа новых игроков с качественными инновационными решениями.</w:t>
      </w:r>
    </w:p>
    <w:p w14:paraId="7181FE2B" w14:textId="759A61D8" w:rsidR="0020542B" w:rsidRPr="007A72EE" w:rsidRDefault="0020542B" w:rsidP="00410CEB">
      <w:pPr>
        <w:spacing w:line="360" w:lineRule="auto"/>
        <w:ind w:firstLine="709"/>
      </w:pPr>
      <w:r>
        <w:t xml:space="preserve">Объем рынка можно оценить через несколько ключевых сегментов: прямые продажи конечным потребителям, поставки образовательным учреждениям и корпоративным клиентам. Учитывая потенциальную аудиторию и готовность потребителей к покупке образовательных продуктов, можно прогнозировать стабильный спрос на уровне нескольких тысяч единиц в первый год с последующим </w:t>
      </w:r>
      <w:proofErr w:type="gramStart"/>
      <w:r>
        <w:t>ростом.</w:t>
      </w:r>
      <w:r w:rsidR="007A72EE" w:rsidRPr="007A72EE">
        <w:t>[</w:t>
      </w:r>
      <w:proofErr w:type="gramEnd"/>
      <w:r w:rsidR="007A72EE" w:rsidRPr="007A72EE">
        <w:t xml:space="preserve">7 </w:t>
      </w:r>
      <w:r w:rsidR="007A72EE">
        <w:rPr>
          <w:lang w:val="en-US"/>
        </w:rPr>
        <w:t>c</w:t>
      </w:r>
      <w:r w:rsidR="007A72EE" w:rsidRPr="007A72EE">
        <w:t>.60]</w:t>
      </w:r>
    </w:p>
    <w:p w14:paraId="6CC434F8" w14:textId="77777777" w:rsidR="0020542B" w:rsidRDefault="0020542B" w:rsidP="00410CEB">
      <w:pPr>
        <w:spacing w:line="360" w:lineRule="auto"/>
        <w:ind w:firstLine="709"/>
      </w:pPr>
      <w:r>
        <w:t>Важным фактором является возможность масштабирования продукта через различные каналы продаж, включая онлайн-платформы, что существенно расширяет географию присутствия и увеличивает потенциальный объем продаж. При этом начальная партия в 1000 единиц представляется реалистичной и позволяет протестировать рынок с минимальными рисками.</w:t>
      </w:r>
    </w:p>
    <w:p w14:paraId="5F403E81" w14:textId="64B62417" w:rsidR="0020542B" w:rsidRPr="007A72EE" w:rsidRDefault="0020542B" w:rsidP="00410CEB">
      <w:pPr>
        <w:spacing w:line="360" w:lineRule="auto"/>
        <w:ind w:firstLine="709"/>
      </w:pPr>
      <w:r>
        <w:t xml:space="preserve">В целом, объем рынка для стартапа характеризуется как перспективный с потенциалом к росту, при этом начальная ниша позволяет постепенно наращивать производство и адаптироваться к рыночным условиям, минимизируя финансовые риски на этапе </w:t>
      </w:r>
      <w:proofErr w:type="gramStart"/>
      <w:r>
        <w:t>запуска.</w:t>
      </w:r>
      <w:r w:rsidR="007A72EE" w:rsidRPr="007A72EE">
        <w:t>[</w:t>
      </w:r>
      <w:proofErr w:type="gramEnd"/>
      <w:r w:rsidR="007A72EE" w:rsidRPr="007A72EE">
        <w:t xml:space="preserve">6 </w:t>
      </w:r>
      <w:r w:rsidR="007A72EE">
        <w:rPr>
          <w:lang w:val="en-US"/>
        </w:rPr>
        <w:t>c</w:t>
      </w:r>
      <w:r w:rsidR="007A72EE" w:rsidRPr="007A72EE">
        <w:t>.139]</w:t>
      </w:r>
    </w:p>
    <w:p w14:paraId="512D79A7" w14:textId="648E710F" w:rsidR="00025655" w:rsidRPr="008D76A7" w:rsidRDefault="00025655" w:rsidP="00410CEB">
      <w:pPr>
        <w:spacing w:line="360" w:lineRule="auto"/>
        <w:ind w:firstLine="709"/>
      </w:pPr>
      <w:r w:rsidRPr="00025655">
        <w:t xml:space="preserve">Грамотное планирование расходов на всех этапах производства позволяет минимизировать финансовые риски и обеспечить устойчивое развитие проекта. При составлении сметы учитываются как прямые затраты на производство, так и косвенные расходы, связанные с реализацией проекта. </w:t>
      </w:r>
    </w:p>
    <w:p w14:paraId="33211ED1" w14:textId="77777777" w:rsidR="00025655" w:rsidRDefault="00025655" w:rsidP="00025655">
      <w:pPr>
        <w:spacing w:line="360" w:lineRule="auto"/>
        <w:ind w:firstLine="709"/>
      </w:pPr>
      <w:r>
        <w:t xml:space="preserve">Анализ сметы затрат для проекта по производству настольных игр является критически важным этапом, который позволяет не только оценить необходимые финансовые ресурсы, но и выявить потенциальные риски на разных этапах реализации. Детальный подход к анализу затрат помогает </w:t>
      </w:r>
      <w:r>
        <w:lastRenderedPageBreak/>
        <w:t>оптимизировать бюджет и повысить эффективность использования средств. Рассмотрим статьи затрат, представленные в Таблице 5.</w:t>
      </w:r>
    </w:p>
    <w:p w14:paraId="3D739D41" w14:textId="46A9925D" w:rsidR="0055048C" w:rsidRDefault="0055048C" w:rsidP="0055048C">
      <w:pPr>
        <w:pStyle w:val="a7"/>
        <w:spacing w:line="360" w:lineRule="auto"/>
        <w:ind w:firstLine="709"/>
        <w:jc w:val="right"/>
      </w:pPr>
      <w:r>
        <w:t xml:space="preserve">Таблица </w:t>
      </w:r>
      <w:r w:rsidR="00025655">
        <w:t>5</w:t>
      </w:r>
    </w:p>
    <w:p w14:paraId="1764A819" w14:textId="58A1452B" w:rsidR="0055048C" w:rsidRPr="00541B11" w:rsidRDefault="0055048C" w:rsidP="0055048C">
      <w:pPr>
        <w:pStyle w:val="a7"/>
        <w:spacing w:line="360" w:lineRule="auto"/>
        <w:ind w:firstLine="709"/>
        <w:jc w:val="center"/>
        <w:rPr>
          <w:b/>
          <w:bCs/>
        </w:rPr>
      </w:pPr>
      <w:r w:rsidRPr="00541B11">
        <w:rPr>
          <w:b/>
          <w:bCs/>
        </w:rPr>
        <w:t>Статьи затрат проекта «</w:t>
      </w:r>
      <w:proofErr w:type="spellStart"/>
      <w:r w:rsidR="00612F14" w:rsidRPr="00541B11">
        <w:rPr>
          <w:b/>
          <w:bCs/>
        </w:rPr>
        <w:t>ФинБез</w:t>
      </w:r>
      <w:proofErr w:type="spellEnd"/>
      <w:r w:rsidRPr="00541B11">
        <w:rPr>
          <w:b/>
          <w:bCs/>
        </w:rPr>
        <w:t>»</w:t>
      </w: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71"/>
        <w:gridCol w:w="887"/>
        <w:gridCol w:w="891"/>
        <w:gridCol w:w="892"/>
        <w:gridCol w:w="892"/>
        <w:gridCol w:w="892"/>
        <w:gridCol w:w="920"/>
      </w:tblGrid>
      <w:tr w:rsidR="00612F14" w:rsidRPr="00541B11" w14:paraId="243F0A52" w14:textId="77777777" w:rsidTr="00E60C2D">
        <w:trPr>
          <w:trHeight w:val="275"/>
          <w:jc w:val="center"/>
        </w:trPr>
        <w:tc>
          <w:tcPr>
            <w:tcW w:w="2125" w:type="pct"/>
            <w:vMerge w:val="restart"/>
          </w:tcPr>
          <w:p w14:paraId="0FD4A8A0" w14:textId="77777777" w:rsidR="00612F14" w:rsidRPr="00541B11" w:rsidRDefault="00612F14" w:rsidP="00544D45">
            <w:pPr>
              <w:spacing w:line="268" w:lineRule="exact"/>
              <w:ind w:left="395"/>
              <w:jc w:val="center"/>
              <w:rPr>
                <w:rFonts w:eastAsia="Times New Roman" w:cs="Times New Roman"/>
                <w:bCs/>
                <w:sz w:val="22"/>
                <w:szCs w:val="28"/>
              </w:rPr>
            </w:pPr>
            <w:proofErr w:type="spellStart"/>
            <w:r w:rsidRPr="00541B11">
              <w:rPr>
                <w:rFonts w:eastAsia="Times New Roman" w:cs="Times New Roman"/>
                <w:bCs/>
                <w:sz w:val="22"/>
                <w:szCs w:val="28"/>
              </w:rPr>
              <w:t>Наименование</w:t>
            </w:r>
            <w:proofErr w:type="spellEnd"/>
          </w:p>
          <w:p w14:paraId="6C55B48D" w14:textId="77777777" w:rsidR="00612F14" w:rsidRPr="00541B11" w:rsidRDefault="00612F14" w:rsidP="00544D45">
            <w:pPr>
              <w:spacing w:line="273" w:lineRule="exact"/>
              <w:ind w:left="465"/>
              <w:jc w:val="center"/>
              <w:rPr>
                <w:rFonts w:eastAsia="Times New Roman" w:cs="Times New Roman"/>
                <w:bCs/>
                <w:sz w:val="22"/>
                <w:szCs w:val="28"/>
              </w:rPr>
            </w:pPr>
            <w:proofErr w:type="spellStart"/>
            <w:r w:rsidRPr="00541B11">
              <w:rPr>
                <w:rFonts w:eastAsia="Times New Roman" w:cs="Times New Roman"/>
                <w:bCs/>
                <w:sz w:val="22"/>
                <w:szCs w:val="28"/>
              </w:rPr>
              <w:t>статьи</w:t>
            </w:r>
            <w:proofErr w:type="spellEnd"/>
            <w:r w:rsidRPr="00541B11">
              <w:rPr>
                <w:rFonts w:eastAsia="Times New Roman" w:cs="Times New Roman"/>
                <w:bCs/>
                <w:spacing w:val="-1"/>
                <w:sz w:val="22"/>
                <w:szCs w:val="28"/>
              </w:rPr>
              <w:t xml:space="preserve"> </w:t>
            </w:r>
            <w:proofErr w:type="spellStart"/>
            <w:r w:rsidRPr="00541B11">
              <w:rPr>
                <w:rFonts w:eastAsia="Times New Roman" w:cs="Times New Roman"/>
                <w:bCs/>
                <w:sz w:val="22"/>
                <w:szCs w:val="28"/>
              </w:rPr>
              <w:t>затрат</w:t>
            </w:r>
            <w:proofErr w:type="spellEnd"/>
          </w:p>
        </w:tc>
        <w:tc>
          <w:tcPr>
            <w:tcW w:w="2875" w:type="pct"/>
            <w:gridSpan w:val="6"/>
          </w:tcPr>
          <w:p w14:paraId="2EFC686E" w14:textId="77777777" w:rsidR="00612F14" w:rsidRPr="00541B11" w:rsidRDefault="00612F14" w:rsidP="00544D45">
            <w:pPr>
              <w:spacing w:line="256" w:lineRule="exact"/>
              <w:ind w:left="1861"/>
              <w:jc w:val="center"/>
              <w:rPr>
                <w:rFonts w:eastAsia="Times New Roman" w:cs="Times New Roman"/>
                <w:bCs/>
                <w:sz w:val="22"/>
                <w:szCs w:val="28"/>
                <w:lang w:val="ru-RU"/>
              </w:rPr>
            </w:pPr>
            <w:r w:rsidRPr="00541B11">
              <w:rPr>
                <w:rFonts w:eastAsia="Times New Roman" w:cs="Times New Roman"/>
                <w:bCs/>
                <w:sz w:val="22"/>
                <w:szCs w:val="28"/>
                <w:lang w:val="ru-RU"/>
              </w:rPr>
              <w:t>Месяца</w:t>
            </w:r>
            <w:r w:rsidRPr="00541B11">
              <w:rPr>
                <w:rFonts w:eastAsia="Times New Roman" w:cs="Times New Roman"/>
                <w:bCs/>
                <w:spacing w:val="-3"/>
                <w:sz w:val="22"/>
                <w:szCs w:val="28"/>
                <w:lang w:val="ru-RU"/>
              </w:rPr>
              <w:t xml:space="preserve"> </w:t>
            </w:r>
            <w:r w:rsidRPr="00541B11">
              <w:rPr>
                <w:rFonts w:eastAsia="Times New Roman" w:cs="Times New Roman"/>
                <w:bCs/>
                <w:sz w:val="22"/>
                <w:szCs w:val="28"/>
                <w:lang w:val="ru-RU"/>
              </w:rPr>
              <w:t>/</w:t>
            </w:r>
            <w:r w:rsidRPr="00541B11">
              <w:rPr>
                <w:rFonts w:eastAsia="Times New Roman" w:cs="Times New Roman"/>
                <w:bCs/>
                <w:spacing w:val="-2"/>
                <w:sz w:val="22"/>
                <w:szCs w:val="28"/>
                <w:lang w:val="ru-RU"/>
              </w:rPr>
              <w:t xml:space="preserve"> </w:t>
            </w:r>
            <w:r w:rsidRPr="00541B11">
              <w:rPr>
                <w:rFonts w:eastAsia="Times New Roman" w:cs="Times New Roman"/>
                <w:bCs/>
                <w:sz w:val="22"/>
                <w:szCs w:val="28"/>
                <w:lang w:val="ru-RU"/>
              </w:rPr>
              <w:t>сумма</w:t>
            </w:r>
            <w:r w:rsidRPr="00541B11">
              <w:rPr>
                <w:rFonts w:eastAsia="Times New Roman" w:cs="Times New Roman"/>
                <w:bCs/>
                <w:spacing w:val="-2"/>
                <w:sz w:val="22"/>
                <w:szCs w:val="28"/>
                <w:lang w:val="ru-RU"/>
              </w:rPr>
              <w:t xml:space="preserve"> </w:t>
            </w:r>
            <w:r w:rsidRPr="00541B11">
              <w:rPr>
                <w:rFonts w:eastAsia="Times New Roman" w:cs="Times New Roman"/>
                <w:bCs/>
                <w:sz w:val="22"/>
                <w:szCs w:val="28"/>
                <w:lang w:val="ru-RU"/>
              </w:rPr>
              <w:t>затрат,</w:t>
            </w:r>
            <w:r w:rsidRPr="00541B11">
              <w:rPr>
                <w:rFonts w:eastAsia="Times New Roman" w:cs="Times New Roman"/>
                <w:bCs/>
                <w:spacing w:val="-2"/>
                <w:sz w:val="22"/>
                <w:szCs w:val="28"/>
                <w:lang w:val="ru-RU"/>
              </w:rPr>
              <w:t xml:space="preserve"> </w:t>
            </w:r>
            <w:r w:rsidRPr="00541B11">
              <w:rPr>
                <w:rFonts w:eastAsia="Times New Roman" w:cs="Times New Roman"/>
                <w:bCs/>
                <w:sz w:val="22"/>
                <w:szCs w:val="28"/>
                <w:lang w:val="ru-RU"/>
              </w:rPr>
              <w:t>тыс.</w:t>
            </w:r>
            <w:r w:rsidRPr="00541B11">
              <w:rPr>
                <w:rFonts w:eastAsia="Times New Roman" w:cs="Times New Roman"/>
                <w:bCs/>
                <w:spacing w:val="-1"/>
                <w:sz w:val="22"/>
                <w:szCs w:val="28"/>
                <w:lang w:val="ru-RU"/>
              </w:rPr>
              <w:t xml:space="preserve"> </w:t>
            </w:r>
            <w:r w:rsidRPr="00541B11">
              <w:rPr>
                <w:rFonts w:eastAsia="Times New Roman" w:cs="Times New Roman"/>
                <w:bCs/>
                <w:sz w:val="22"/>
                <w:szCs w:val="28"/>
                <w:lang w:val="ru-RU"/>
              </w:rPr>
              <w:t>руб.</w:t>
            </w:r>
          </w:p>
        </w:tc>
      </w:tr>
      <w:tr w:rsidR="00544D45" w:rsidRPr="00541B11" w14:paraId="2A331EFF" w14:textId="77777777" w:rsidTr="00CA2F7E">
        <w:trPr>
          <w:trHeight w:val="275"/>
          <w:jc w:val="center"/>
        </w:trPr>
        <w:tc>
          <w:tcPr>
            <w:tcW w:w="2125" w:type="pct"/>
            <w:vMerge/>
            <w:tcBorders>
              <w:top w:val="nil"/>
            </w:tcBorders>
          </w:tcPr>
          <w:p w14:paraId="217BB4C5" w14:textId="77777777" w:rsidR="00544D45" w:rsidRPr="00541B11" w:rsidRDefault="00544D45" w:rsidP="00544D45">
            <w:pPr>
              <w:jc w:val="center"/>
              <w:rPr>
                <w:rFonts w:eastAsia="Times New Roman" w:cs="Times New Roman"/>
                <w:bCs/>
                <w:sz w:val="22"/>
                <w:szCs w:val="28"/>
                <w:lang w:val="ru-RU"/>
              </w:rPr>
            </w:pPr>
          </w:p>
        </w:tc>
        <w:tc>
          <w:tcPr>
            <w:tcW w:w="475" w:type="pct"/>
          </w:tcPr>
          <w:p w14:paraId="21D2C043" w14:textId="77777777" w:rsidR="00544D45" w:rsidRPr="00541B11" w:rsidRDefault="00544D45" w:rsidP="00544D45">
            <w:pPr>
              <w:spacing w:line="256" w:lineRule="exact"/>
              <w:ind w:left="227"/>
              <w:jc w:val="center"/>
              <w:rPr>
                <w:rFonts w:eastAsia="Times New Roman" w:cs="Times New Roman"/>
                <w:bCs/>
                <w:sz w:val="22"/>
                <w:szCs w:val="28"/>
              </w:rPr>
            </w:pPr>
            <w:r w:rsidRPr="00541B11">
              <w:rPr>
                <w:rFonts w:eastAsia="Times New Roman" w:cs="Times New Roman"/>
                <w:bCs/>
                <w:sz w:val="22"/>
                <w:szCs w:val="28"/>
              </w:rPr>
              <w:t>01</w:t>
            </w:r>
          </w:p>
        </w:tc>
        <w:tc>
          <w:tcPr>
            <w:tcW w:w="477" w:type="pct"/>
          </w:tcPr>
          <w:p w14:paraId="2D2683E3" w14:textId="77777777" w:rsidR="00544D45" w:rsidRPr="00541B11" w:rsidRDefault="00544D45" w:rsidP="00544D45">
            <w:pPr>
              <w:spacing w:line="256" w:lineRule="exact"/>
              <w:ind w:left="87" w:right="81"/>
              <w:jc w:val="center"/>
              <w:rPr>
                <w:rFonts w:eastAsia="Times New Roman" w:cs="Times New Roman"/>
                <w:bCs/>
                <w:sz w:val="22"/>
                <w:szCs w:val="28"/>
              </w:rPr>
            </w:pPr>
            <w:r w:rsidRPr="00541B11">
              <w:rPr>
                <w:rFonts w:eastAsia="Times New Roman" w:cs="Times New Roman"/>
                <w:bCs/>
                <w:sz w:val="22"/>
                <w:szCs w:val="28"/>
              </w:rPr>
              <w:t>02</w:t>
            </w:r>
          </w:p>
        </w:tc>
        <w:tc>
          <w:tcPr>
            <w:tcW w:w="477" w:type="pct"/>
          </w:tcPr>
          <w:p w14:paraId="399E621F" w14:textId="77777777" w:rsidR="00544D45" w:rsidRPr="00541B11" w:rsidRDefault="00544D45" w:rsidP="00544D45">
            <w:pPr>
              <w:spacing w:line="256" w:lineRule="exact"/>
              <w:ind w:right="158"/>
              <w:jc w:val="center"/>
              <w:rPr>
                <w:rFonts w:eastAsia="Times New Roman" w:cs="Times New Roman"/>
                <w:bCs/>
                <w:sz w:val="22"/>
                <w:szCs w:val="28"/>
              </w:rPr>
            </w:pPr>
            <w:r w:rsidRPr="00541B11">
              <w:rPr>
                <w:rFonts w:eastAsia="Times New Roman" w:cs="Times New Roman"/>
                <w:bCs/>
                <w:sz w:val="22"/>
                <w:szCs w:val="28"/>
              </w:rPr>
              <w:t>03</w:t>
            </w:r>
          </w:p>
        </w:tc>
        <w:tc>
          <w:tcPr>
            <w:tcW w:w="477" w:type="pct"/>
          </w:tcPr>
          <w:p w14:paraId="0C27241E" w14:textId="77777777" w:rsidR="00544D45" w:rsidRPr="00541B11" w:rsidRDefault="00544D45" w:rsidP="00544D45">
            <w:pPr>
              <w:spacing w:line="256" w:lineRule="exact"/>
              <w:ind w:right="159"/>
              <w:jc w:val="center"/>
              <w:rPr>
                <w:rFonts w:eastAsia="Times New Roman" w:cs="Times New Roman"/>
                <w:bCs/>
                <w:sz w:val="22"/>
                <w:szCs w:val="28"/>
              </w:rPr>
            </w:pPr>
            <w:r w:rsidRPr="00541B11">
              <w:rPr>
                <w:rFonts w:eastAsia="Times New Roman" w:cs="Times New Roman"/>
                <w:bCs/>
                <w:sz w:val="22"/>
                <w:szCs w:val="28"/>
              </w:rPr>
              <w:t>04</w:t>
            </w:r>
          </w:p>
        </w:tc>
        <w:tc>
          <w:tcPr>
            <w:tcW w:w="477" w:type="pct"/>
          </w:tcPr>
          <w:p w14:paraId="54A1591B" w14:textId="77777777" w:rsidR="00544D45" w:rsidRPr="00541B11" w:rsidRDefault="00544D45" w:rsidP="00544D45">
            <w:pPr>
              <w:spacing w:line="256" w:lineRule="exact"/>
              <w:ind w:left="86" w:right="78"/>
              <w:jc w:val="center"/>
              <w:rPr>
                <w:rFonts w:eastAsia="Times New Roman" w:cs="Times New Roman"/>
                <w:bCs/>
                <w:sz w:val="22"/>
                <w:szCs w:val="28"/>
              </w:rPr>
            </w:pPr>
            <w:r w:rsidRPr="00541B11">
              <w:rPr>
                <w:rFonts w:eastAsia="Times New Roman" w:cs="Times New Roman"/>
                <w:bCs/>
                <w:sz w:val="22"/>
                <w:szCs w:val="28"/>
              </w:rPr>
              <w:t>05</w:t>
            </w:r>
          </w:p>
        </w:tc>
        <w:tc>
          <w:tcPr>
            <w:tcW w:w="492" w:type="pct"/>
          </w:tcPr>
          <w:p w14:paraId="4CE44237" w14:textId="77777777" w:rsidR="00544D45" w:rsidRPr="00541B11" w:rsidRDefault="00544D45" w:rsidP="00544D45">
            <w:pPr>
              <w:spacing w:line="256" w:lineRule="exact"/>
              <w:ind w:right="155"/>
              <w:jc w:val="center"/>
              <w:rPr>
                <w:rFonts w:eastAsia="Times New Roman" w:cs="Times New Roman"/>
                <w:bCs/>
                <w:sz w:val="22"/>
                <w:szCs w:val="28"/>
              </w:rPr>
            </w:pPr>
            <w:r w:rsidRPr="00541B11">
              <w:rPr>
                <w:rFonts w:eastAsia="Times New Roman" w:cs="Times New Roman"/>
                <w:bCs/>
                <w:sz w:val="22"/>
                <w:szCs w:val="28"/>
              </w:rPr>
              <w:t>06</w:t>
            </w:r>
          </w:p>
        </w:tc>
      </w:tr>
      <w:tr w:rsidR="00612F14" w:rsidRPr="00541B11" w14:paraId="4FE793ED" w14:textId="77777777" w:rsidTr="00544D45">
        <w:trPr>
          <w:trHeight w:val="275"/>
          <w:jc w:val="center"/>
        </w:trPr>
        <w:tc>
          <w:tcPr>
            <w:tcW w:w="5000" w:type="pct"/>
            <w:gridSpan w:val="7"/>
          </w:tcPr>
          <w:p w14:paraId="0638E64C" w14:textId="67CBE650" w:rsidR="00612F14" w:rsidRPr="00541B11" w:rsidRDefault="00612F14" w:rsidP="00544D45">
            <w:pPr>
              <w:spacing w:line="256" w:lineRule="exact"/>
              <w:ind w:left="107"/>
              <w:jc w:val="center"/>
              <w:rPr>
                <w:rFonts w:eastAsia="Times New Roman" w:cs="Times New Roman"/>
                <w:sz w:val="22"/>
                <w:szCs w:val="28"/>
                <w:lang w:val="ru-RU"/>
              </w:rPr>
            </w:pPr>
            <w:r w:rsidRPr="00541B11">
              <w:rPr>
                <w:rFonts w:eastAsia="Times New Roman" w:cs="Times New Roman"/>
                <w:sz w:val="22"/>
                <w:szCs w:val="28"/>
              </w:rPr>
              <w:t>1.</w:t>
            </w:r>
            <w:r w:rsidRPr="00541B11">
              <w:rPr>
                <w:rFonts w:eastAsia="Times New Roman" w:cs="Times New Roman"/>
                <w:spacing w:val="-5"/>
                <w:sz w:val="22"/>
                <w:szCs w:val="28"/>
              </w:rPr>
              <w:t xml:space="preserve"> </w:t>
            </w:r>
            <w:r w:rsidRPr="00541B11">
              <w:rPr>
                <w:rFonts w:eastAsia="Times New Roman" w:cs="Times New Roman"/>
                <w:sz w:val="22"/>
                <w:szCs w:val="28"/>
                <w:lang w:val="ru-RU"/>
              </w:rPr>
              <w:t>Выпуск продукции</w:t>
            </w:r>
          </w:p>
        </w:tc>
      </w:tr>
      <w:tr w:rsidR="00544D45" w:rsidRPr="00541B11" w14:paraId="23374E82" w14:textId="77777777" w:rsidTr="00CA2F7E">
        <w:trPr>
          <w:trHeight w:val="551"/>
          <w:jc w:val="center"/>
        </w:trPr>
        <w:tc>
          <w:tcPr>
            <w:tcW w:w="2125" w:type="pct"/>
          </w:tcPr>
          <w:p w14:paraId="0C03B030" w14:textId="3A317F46" w:rsidR="00544D45" w:rsidRPr="00541B11" w:rsidRDefault="00544D45" w:rsidP="00544D45">
            <w:pPr>
              <w:spacing w:line="264" w:lineRule="exact"/>
              <w:ind w:left="107"/>
              <w:jc w:val="center"/>
              <w:rPr>
                <w:rFonts w:eastAsia="Times New Roman" w:cs="Times New Roman"/>
                <w:sz w:val="22"/>
                <w:szCs w:val="28"/>
                <w:lang w:val="ru-RU"/>
              </w:rPr>
            </w:pPr>
            <w:r w:rsidRPr="00541B11">
              <w:rPr>
                <w:rFonts w:eastAsia="Times New Roman" w:cs="Times New Roman"/>
                <w:sz w:val="22"/>
                <w:szCs w:val="28"/>
                <w:lang w:val="ru-RU"/>
              </w:rPr>
              <w:t>Изготовление основных компонентов игры</w:t>
            </w:r>
          </w:p>
        </w:tc>
        <w:tc>
          <w:tcPr>
            <w:tcW w:w="475" w:type="pct"/>
            <w:vAlign w:val="center"/>
          </w:tcPr>
          <w:p w14:paraId="048AE69A" w14:textId="1498FE3E" w:rsidR="00544D45" w:rsidRPr="00541B11" w:rsidRDefault="00544D45" w:rsidP="00544D45">
            <w:pPr>
              <w:spacing w:line="268" w:lineRule="exact"/>
              <w:ind w:left="107"/>
              <w:jc w:val="center"/>
              <w:rPr>
                <w:rFonts w:eastAsia="Times New Roman" w:cs="Times New Roman"/>
                <w:sz w:val="22"/>
                <w:szCs w:val="28"/>
                <w:lang w:val="ru-RU"/>
              </w:rPr>
            </w:pPr>
            <w:r w:rsidRPr="00541B11">
              <w:rPr>
                <w:rFonts w:eastAsia="Times New Roman" w:cs="Times New Roman"/>
                <w:sz w:val="22"/>
                <w:szCs w:val="28"/>
                <w:lang w:val="ru-RU"/>
              </w:rPr>
              <w:t>550</w:t>
            </w:r>
          </w:p>
        </w:tc>
        <w:tc>
          <w:tcPr>
            <w:tcW w:w="477" w:type="pct"/>
            <w:vAlign w:val="center"/>
          </w:tcPr>
          <w:p w14:paraId="5FBD5F27" w14:textId="77777777" w:rsidR="00544D45" w:rsidRPr="00541B11" w:rsidRDefault="00544D45" w:rsidP="00544D45">
            <w:pPr>
              <w:jc w:val="center"/>
              <w:rPr>
                <w:rFonts w:eastAsia="Times New Roman" w:cs="Times New Roman"/>
                <w:sz w:val="22"/>
                <w:szCs w:val="28"/>
              </w:rPr>
            </w:pPr>
          </w:p>
        </w:tc>
        <w:tc>
          <w:tcPr>
            <w:tcW w:w="477" w:type="pct"/>
            <w:vAlign w:val="center"/>
          </w:tcPr>
          <w:p w14:paraId="7EF8351B" w14:textId="77777777" w:rsidR="00544D45" w:rsidRPr="00541B11" w:rsidRDefault="00544D45" w:rsidP="00544D45">
            <w:pPr>
              <w:jc w:val="center"/>
              <w:rPr>
                <w:rFonts w:eastAsia="Times New Roman" w:cs="Times New Roman"/>
                <w:sz w:val="22"/>
                <w:szCs w:val="28"/>
              </w:rPr>
            </w:pPr>
          </w:p>
        </w:tc>
        <w:tc>
          <w:tcPr>
            <w:tcW w:w="477" w:type="pct"/>
            <w:vAlign w:val="center"/>
          </w:tcPr>
          <w:p w14:paraId="131A533C" w14:textId="77777777" w:rsidR="00544D45" w:rsidRPr="00541B11" w:rsidRDefault="00544D45" w:rsidP="00544D45">
            <w:pPr>
              <w:jc w:val="center"/>
              <w:rPr>
                <w:rFonts w:eastAsia="Times New Roman" w:cs="Times New Roman"/>
                <w:sz w:val="22"/>
                <w:szCs w:val="28"/>
              </w:rPr>
            </w:pPr>
          </w:p>
        </w:tc>
        <w:tc>
          <w:tcPr>
            <w:tcW w:w="477" w:type="pct"/>
            <w:vAlign w:val="center"/>
          </w:tcPr>
          <w:p w14:paraId="73F7D32D" w14:textId="77777777" w:rsidR="00544D45" w:rsidRPr="00541B11" w:rsidRDefault="00544D45" w:rsidP="00544D45">
            <w:pPr>
              <w:jc w:val="center"/>
              <w:rPr>
                <w:rFonts w:eastAsia="Times New Roman" w:cs="Times New Roman"/>
                <w:sz w:val="22"/>
                <w:szCs w:val="28"/>
              </w:rPr>
            </w:pPr>
          </w:p>
        </w:tc>
        <w:tc>
          <w:tcPr>
            <w:tcW w:w="492" w:type="pct"/>
          </w:tcPr>
          <w:p w14:paraId="056D4FE6" w14:textId="77777777" w:rsidR="00544D45" w:rsidRPr="00541B11" w:rsidRDefault="00544D45" w:rsidP="00544D45">
            <w:pPr>
              <w:jc w:val="center"/>
              <w:rPr>
                <w:rFonts w:eastAsia="Times New Roman" w:cs="Times New Roman"/>
                <w:sz w:val="22"/>
                <w:szCs w:val="28"/>
              </w:rPr>
            </w:pPr>
          </w:p>
        </w:tc>
      </w:tr>
      <w:tr w:rsidR="00544D45" w:rsidRPr="00541B11" w14:paraId="59EF8065" w14:textId="77777777" w:rsidTr="00CA2F7E">
        <w:trPr>
          <w:trHeight w:val="551"/>
          <w:jc w:val="center"/>
        </w:trPr>
        <w:tc>
          <w:tcPr>
            <w:tcW w:w="2125" w:type="pct"/>
          </w:tcPr>
          <w:p w14:paraId="6A3B98B9" w14:textId="79054199" w:rsidR="00544D45" w:rsidRPr="00541B11" w:rsidRDefault="00544D45" w:rsidP="00544D45">
            <w:pPr>
              <w:spacing w:line="261" w:lineRule="exact"/>
              <w:ind w:left="107"/>
              <w:jc w:val="center"/>
              <w:rPr>
                <w:rFonts w:eastAsia="Times New Roman" w:cs="Times New Roman"/>
                <w:sz w:val="22"/>
                <w:szCs w:val="28"/>
                <w:lang w:val="ru-RU"/>
              </w:rPr>
            </w:pPr>
            <w:r w:rsidRPr="00541B11">
              <w:rPr>
                <w:rFonts w:eastAsia="Times New Roman" w:cs="Times New Roman"/>
                <w:sz w:val="22"/>
                <w:szCs w:val="28"/>
                <w:lang w:val="ru-RU"/>
              </w:rPr>
              <w:t>Упаковка</w:t>
            </w:r>
          </w:p>
        </w:tc>
        <w:tc>
          <w:tcPr>
            <w:tcW w:w="475" w:type="pct"/>
            <w:vAlign w:val="center"/>
          </w:tcPr>
          <w:p w14:paraId="0B5EE6D9" w14:textId="4D12A352" w:rsidR="00544D45" w:rsidRPr="00541B11" w:rsidRDefault="00544D45" w:rsidP="00544D45">
            <w:pPr>
              <w:spacing w:line="270" w:lineRule="exact"/>
              <w:ind w:left="107"/>
              <w:jc w:val="center"/>
              <w:rPr>
                <w:rFonts w:eastAsia="Times New Roman" w:cs="Times New Roman"/>
                <w:sz w:val="22"/>
                <w:szCs w:val="28"/>
                <w:lang w:val="ru-RU"/>
              </w:rPr>
            </w:pPr>
            <w:r w:rsidRPr="00541B11">
              <w:rPr>
                <w:rFonts w:eastAsia="Times New Roman" w:cs="Times New Roman"/>
                <w:sz w:val="22"/>
                <w:szCs w:val="28"/>
                <w:lang w:val="ru-RU"/>
              </w:rPr>
              <w:t>70</w:t>
            </w:r>
          </w:p>
        </w:tc>
        <w:tc>
          <w:tcPr>
            <w:tcW w:w="477" w:type="pct"/>
            <w:vAlign w:val="center"/>
          </w:tcPr>
          <w:p w14:paraId="52CACD0D" w14:textId="77777777" w:rsidR="00544D45" w:rsidRPr="00541B11" w:rsidRDefault="00544D45" w:rsidP="00544D45">
            <w:pPr>
              <w:jc w:val="center"/>
              <w:rPr>
                <w:rFonts w:eastAsia="Times New Roman" w:cs="Times New Roman"/>
                <w:sz w:val="22"/>
                <w:szCs w:val="28"/>
              </w:rPr>
            </w:pPr>
          </w:p>
        </w:tc>
        <w:tc>
          <w:tcPr>
            <w:tcW w:w="477" w:type="pct"/>
            <w:vAlign w:val="center"/>
          </w:tcPr>
          <w:p w14:paraId="49294ABB" w14:textId="77777777" w:rsidR="00544D45" w:rsidRPr="00541B11" w:rsidRDefault="00544D45" w:rsidP="00544D45">
            <w:pPr>
              <w:jc w:val="center"/>
              <w:rPr>
                <w:rFonts w:eastAsia="Times New Roman" w:cs="Times New Roman"/>
                <w:sz w:val="22"/>
                <w:szCs w:val="28"/>
              </w:rPr>
            </w:pPr>
          </w:p>
        </w:tc>
        <w:tc>
          <w:tcPr>
            <w:tcW w:w="477" w:type="pct"/>
            <w:vAlign w:val="center"/>
          </w:tcPr>
          <w:p w14:paraId="5024CE0F" w14:textId="77777777" w:rsidR="00544D45" w:rsidRPr="00541B11" w:rsidRDefault="00544D45" w:rsidP="00544D45">
            <w:pPr>
              <w:jc w:val="center"/>
              <w:rPr>
                <w:rFonts w:eastAsia="Times New Roman" w:cs="Times New Roman"/>
                <w:sz w:val="22"/>
                <w:szCs w:val="28"/>
              </w:rPr>
            </w:pPr>
          </w:p>
        </w:tc>
        <w:tc>
          <w:tcPr>
            <w:tcW w:w="477" w:type="pct"/>
            <w:vAlign w:val="center"/>
          </w:tcPr>
          <w:p w14:paraId="2F020565" w14:textId="77777777" w:rsidR="00544D45" w:rsidRPr="00541B11" w:rsidRDefault="00544D45" w:rsidP="00544D45">
            <w:pPr>
              <w:jc w:val="center"/>
              <w:rPr>
                <w:rFonts w:eastAsia="Times New Roman" w:cs="Times New Roman"/>
                <w:sz w:val="22"/>
                <w:szCs w:val="28"/>
              </w:rPr>
            </w:pPr>
          </w:p>
        </w:tc>
        <w:tc>
          <w:tcPr>
            <w:tcW w:w="492" w:type="pct"/>
          </w:tcPr>
          <w:p w14:paraId="7B95B566" w14:textId="77777777" w:rsidR="00544D45" w:rsidRPr="00541B11" w:rsidRDefault="00544D45" w:rsidP="00544D45">
            <w:pPr>
              <w:jc w:val="center"/>
              <w:rPr>
                <w:rFonts w:eastAsia="Times New Roman" w:cs="Times New Roman"/>
                <w:sz w:val="22"/>
                <w:szCs w:val="28"/>
              </w:rPr>
            </w:pPr>
          </w:p>
        </w:tc>
      </w:tr>
      <w:tr w:rsidR="00612F14" w:rsidRPr="00541B11" w14:paraId="36DA97D6" w14:textId="77777777" w:rsidTr="00E60C2D">
        <w:trPr>
          <w:trHeight w:val="275"/>
          <w:jc w:val="center"/>
        </w:trPr>
        <w:tc>
          <w:tcPr>
            <w:tcW w:w="2125" w:type="pct"/>
          </w:tcPr>
          <w:p w14:paraId="0EC70975" w14:textId="77777777" w:rsidR="00612F14" w:rsidRPr="00541B11" w:rsidRDefault="00612F14" w:rsidP="00544D45">
            <w:pPr>
              <w:spacing w:line="256" w:lineRule="exact"/>
              <w:ind w:right="92"/>
              <w:jc w:val="center"/>
              <w:rPr>
                <w:rFonts w:eastAsia="Times New Roman" w:cs="Times New Roman"/>
                <w:bCs/>
                <w:sz w:val="22"/>
                <w:szCs w:val="28"/>
              </w:rPr>
            </w:pPr>
            <w:proofErr w:type="spellStart"/>
            <w:r w:rsidRPr="00541B11">
              <w:rPr>
                <w:rFonts w:eastAsia="Times New Roman" w:cs="Times New Roman"/>
                <w:bCs/>
                <w:sz w:val="22"/>
                <w:szCs w:val="28"/>
              </w:rPr>
              <w:t>Итого</w:t>
            </w:r>
            <w:proofErr w:type="spellEnd"/>
            <w:r w:rsidRPr="00541B11">
              <w:rPr>
                <w:rFonts w:eastAsia="Times New Roman" w:cs="Times New Roman"/>
                <w:bCs/>
                <w:spacing w:val="-5"/>
                <w:sz w:val="22"/>
                <w:szCs w:val="28"/>
              </w:rPr>
              <w:t xml:space="preserve"> </w:t>
            </w:r>
            <w:proofErr w:type="spellStart"/>
            <w:r w:rsidRPr="00541B11">
              <w:rPr>
                <w:rFonts w:eastAsia="Times New Roman" w:cs="Times New Roman"/>
                <w:bCs/>
                <w:sz w:val="22"/>
                <w:szCs w:val="28"/>
              </w:rPr>
              <w:t>по</w:t>
            </w:r>
            <w:proofErr w:type="spellEnd"/>
            <w:r w:rsidRPr="00541B11">
              <w:rPr>
                <w:rFonts w:eastAsia="Times New Roman" w:cs="Times New Roman"/>
                <w:bCs/>
                <w:spacing w:val="-3"/>
                <w:sz w:val="22"/>
                <w:szCs w:val="28"/>
              </w:rPr>
              <w:t xml:space="preserve"> </w:t>
            </w:r>
            <w:proofErr w:type="spellStart"/>
            <w:r w:rsidRPr="00541B11">
              <w:rPr>
                <w:rFonts w:eastAsia="Times New Roman" w:cs="Times New Roman"/>
                <w:bCs/>
                <w:sz w:val="22"/>
                <w:szCs w:val="28"/>
              </w:rPr>
              <w:t>разделу</w:t>
            </w:r>
            <w:proofErr w:type="spellEnd"/>
            <w:r w:rsidRPr="00541B11">
              <w:rPr>
                <w:rFonts w:eastAsia="Times New Roman" w:cs="Times New Roman"/>
                <w:bCs/>
                <w:sz w:val="22"/>
                <w:szCs w:val="28"/>
              </w:rPr>
              <w:t>:</w:t>
            </w:r>
          </w:p>
        </w:tc>
        <w:tc>
          <w:tcPr>
            <w:tcW w:w="2875" w:type="pct"/>
            <w:gridSpan w:val="6"/>
          </w:tcPr>
          <w:p w14:paraId="04C28E52" w14:textId="66D585DE" w:rsidR="00612F14" w:rsidRPr="00541B11" w:rsidRDefault="00544D45" w:rsidP="00544D45">
            <w:pPr>
              <w:spacing w:line="256" w:lineRule="exact"/>
              <w:ind w:left="344"/>
              <w:jc w:val="center"/>
              <w:rPr>
                <w:rFonts w:eastAsia="Times New Roman" w:cs="Times New Roman"/>
                <w:bCs/>
                <w:sz w:val="22"/>
                <w:szCs w:val="28"/>
                <w:lang w:val="ru-RU"/>
              </w:rPr>
            </w:pPr>
            <w:r w:rsidRPr="00541B11">
              <w:rPr>
                <w:rFonts w:eastAsia="Times New Roman" w:cs="Times New Roman"/>
                <w:bCs/>
                <w:sz w:val="22"/>
                <w:szCs w:val="28"/>
                <w:lang w:val="ru-RU"/>
              </w:rPr>
              <w:t>620</w:t>
            </w:r>
          </w:p>
        </w:tc>
      </w:tr>
      <w:tr w:rsidR="00612F14" w:rsidRPr="00541B11" w14:paraId="59E1C5AB" w14:textId="77777777" w:rsidTr="00544D45">
        <w:trPr>
          <w:trHeight w:val="275"/>
          <w:jc w:val="center"/>
        </w:trPr>
        <w:tc>
          <w:tcPr>
            <w:tcW w:w="5000" w:type="pct"/>
            <w:gridSpan w:val="7"/>
          </w:tcPr>
          <w:p w14:paraId="520D0E13" w14:textId="2E4DD066" w:rsidR="00612F14" w:rsidRPr="00541B11" w:rsidRDefault="00544D45" w:rsidP="00544D45">
            <w:pPr>
              <w:spacing w:line="256" w:lineRule="exact"/>
              <w:ind w:left="107"/>
              <w:jc w:val="center"/>
              <w:rPr>
                <w:rFonts w:eastAsia="Times New Roman" w:cs="Times New Roman"/>
                <w:sz w:val="22"/>
                <w:szCs w:val="28"/>
                <w:lang w:val="ru-RU"/>
              </w:rPr>
            </w:pPr>
            <w:r w:rsidRPr="00541B11">
              <w:rPr>
                <w:rFonts w:eastAsia="Times New Roman" w:cs="Times New Roman"/>
                <w:sz w:val="22"/>
                <w:szCs w:val="28"/>
                <w:lang w:val="ru-RU"/>
              </w:rPr>
              <w:t>2. Затраты на реализацию</w:t>
            </w:r>
          </w:p>
        </w:tc>
      </w:tr>
      <w:tr w:rsidR="00544D45" w:rsidRPr="00541B11" w14:paraId="75F93380" w14:textId="77777777" w:rsidTr="00CA2F7E">
        <w:trPr>
          <w:trHeight w:val="551"/>
          <w:jc w:val="center"/>
        </w:trPr>
        <w:tc>
          <w:tcPr>
            <w:tcW w:w="2125" w:type="pct"/>
          </w:tcPr>
          <w:p w14:paraId="6BCA7A89" w14:textId="10B3DDBA" w:rsidR="00544D45" w:rsidRPr="00B83699" w:rsidRDefault="00B83699" w:rsidP="00544D45">
            <w:pPr>
              <w:spacing w:line="264" w:lineRule="exact"/>
              <w:ind w:left="107"/>
              <w:jc w:val="center"/>
              <w:rPr>
                <w:rFonts w:eastAsia="Times New Roman" w:cs="Times New Roman"/>
                <w:sz w:val="22"/>
                <w:szCs w:val="28"/>
                <w:lang w:val="ru-RU"/>
              </w:rPr>
            </w:pPr>
            <w:r>
              <w:rPr>
                <w:rFonts w:eastAsia="Times New Roman" w:cs="Times New Roman"/>
                <w:sz w:val="22"/>
                <w:szCs w:val="28"/>
                <w:lang w:val="ru-RU"/>
              </w:rPr>
              <w:t>Страховые взносы</w:t>
            </w:r>
          </w:p>
        </w:tc>
        <w:tc>
          <w:tcPr>
            <w:tcW w:w="475" w:type="pct"/>
            <w:vAlign w:val="center"/>
          </w:tcPr>
          <w:p w14:paraId="51CBBEFF" w14:textId="2296E33B" w:rsidR="00544D45" w:rsidRPr="00541B11" w:rsidRDefault="00544D45" w:rsidP="00544D45">
            <w:pPr>
              <w:spacing w:before="131"/>
              <w:jc w:val="center"/>
              <w:rPr>
                <w:rFonts w:eastAsia="Times New Roman" w:cs="Times New Roman"/>
                <w:sz w:val="22"/>
                <w:szCs w:val="28"/>
                <w:lang w:val="ru-RU"/>
              </w:rPr>
            </w:pPr>
          </w:p>
        </w:tc>
        <w:tc>
          <w:tcPr>
            <w:tcW w:w="477" w:type="pct"/>
            <w:vAlign w:val="center"/>
          </w:tcPr>
          <w:p w14:paraId="106B25C4" w14:textId="1198056F" w:rsidR="00544D45" w:rsidRPr="00541B11" w:rsidRDefault="00544D45" w:rsidP="00544D45">
            <w:pPr>
              <w:spacing w:before="131"/>
              <w:ind w:left="87" w:right="81"/>
              <w:jc w:val="center"/>
              <w:rPr>
                <w:rFonts w:eastAsia="Times New Roman" w:cs="Times New Roman"/>
                <w:sz w:val="22"/>
                <w:szCs w:val="28"/>
                <w:lang w:val="ru-RU"/>
              </w:rPr>
            </w:pPr>
          </w:p>
        </w:tc>
        <w:tc>
          <w:tcPr>
            <w:tcW w:w="477" w:type="pct"/>
            <w:vAlign w:val="center"/>
          </w:tcPr>
          <w:p w14:paraId="79947D9B" w14:textId="1015333E" w:rsidR="00544D45" w:rsidRPr="00541B11" w:rsidRDefault="00544D45" w:rsidP="00544D45">
            <w:pPr>
              <w:spacing w:before="131"/>
              <w:ind w:left="107"/>
              <w:jc w:val="center"/>
              <w:rPr>
                <w:rFonts w:eastAsia="Times New Roman" w:cs="Times New Roman"/>
                <w:sz w:val="22"/>
                <w:szCs w:val="28"/>
              </w:rPr>
            </w:pPr>
          </w:p>
        </w:tc>
        <w:tc>
          <w:tcPr>
            <w:tcW w:w="477" w:type="pct"/>
            <w:vAlign w:val="center"/>
          </w:tcPr>
          <w:p w14:paraId="50A3A65C" w14:textId="185B82AE" w:rsidR="00544D45" w:rsidRPr="00541B11" w:rsidRDefault="00544D45" w:rsidP="00544D45">
            <w:pPr>
              <w:spacing w:before="131"/>
              <w:ind w:left="106"/>
              <w:jc w:val="center"/>
              <w:rPr>
                <w:rFonts w:eastAsia="Times New Roman" w:cs="Times New Roman"/>
                <w:sz w:val="22"/>
                <w:szCs w:val="28"/>
                <w:lang w:val="ru-RU"/>
              </w:rPr>
            </w:pPr>
          </w:p>
        </w:tc>
        <w:tc>
          <w:tcPr>
            <w:tcW w:w="477" w:type="pct"/>
            <w:vAlign w:val="center"/>
          </w:tcPr>
          <w:p w14:paraId="3131E56C" w14:textId="09B106AF" w:rsidR="00544D45" w:rsidRPr="00541B11" w:rsidRDefault="00544D45" w:rsidP="00544D45">
            <w:pPr>
              <w:spacing w:before="131"/>
              <w:ind w:left="86" w:right="78"/>
              <w:jc w:val="center"/>
              <w:rPr>
                <w:rFonts w:eastAsia="Times New Roman" w:cs="Times New Roman"/>
                <w:sz w:val="22"/>
                <w:szCs w:val="28"/>
                <w:lang w:val="ru-RU"/>
              </w:rPr>
            </w:pPr>
          </w:p>
        </w:tc>
        <w:tc>
          <w:tcPr>
            <w:tcW w:w="492" w:type="pct"/>
            <w:vAlign w:val="center"/>
          </w:tcPr>
          <w:p w14:paraId="623B3D72" w14:textId="02DFB388" w:rsidR="00544D45" w:rsidRPr="00541B11" w:rsidRDefault="006A5005" w:rsidP="00544D45">
            <w:pPr>
              <w:spacing w:before="131"/>
              <w:ind w:left="109"/>
              <w:jc w:val="center"/>
              <w:rPr>
                <w:rFonts w:eastAsia="Times New Roman" w:cs="Times New Roman"/>
                <w:sz w:val="22"/>
                <w:szCs w:val="28"/>
                <w:lang w:val="ru-RU"/>
              </w:rPr>
            </w:pPr>
            <w:r>
              <w:rPr>
                <w:rFonts w:cs="Times New Roman"/>
                <w:sz w:val="22"/>
                <w:szCs w:val="28"/>
                <w:lang w:val="ru-RU"/>
              </w:rPr>
              <w:t>7</w:t>
            </w:r>
            <w:r w:rsidR="00045667">
              <w:rPr>
                <w:rFonts w:cs="Times New Roman"/>
                <w:sz w:val="22"/>
                <w:szCs w:val="28"/>
                <w:lang w:val="ru-RU"/>
              </w:rPr>
              <w:t>5</w:t>
            </w:r>
            <w:r>
              <w:rPr>
                <w:rFonts w:cs="Times New Roman"/>
                <w:sz w:val="22"/>
                <w:szCs w:val="28"/>
                <w:lang w:val="ru-RU"/>
              </w:rPr>
              <w:t>,</w:t>
            </w:r>
            <w:r w:rsidR="00045667">
              <w:rPr>
                <w:rFonts w:cs="Times New Roman"/>
                <w:sz w:val="22"/>
                <w:szCs w:val="28"/>
                <w:lang w:val="ru-RU"/>
              </w:rPr>
              <w:t>66</w:t>
            </w:r>
          </w:p>
        </w:tc>
      </w:tr>
      <w:tr w:rsidR="00544D45" w:rsidRPr="00541B11" w14:paraId="59FA2199" w14:textId="77777777" w:rsidTr="00CA2F7E">
        <w:trPr>
          <w:trHeight w:val="275"/>
          <w:jc w:val="center"/>
        </w:trPr>
        <w:tc>
          <w:tcPr>
            <w:tcW w:w="2125" w:type="pct"/>
          </w:tcPr>
          <w:p w14:paraId="7439B746" w14:textId="08534B98" w:rsidR="00544D45" w:rsidRPr="00541B11" w:rsidRDefault="00544D45" w:rsidP="00544D45">
            <w:pPr>
              <w:spacing w:line="256" w:lineRule="exact"/>
              <w:ind w:left="107"/>
              <w:jc w:val="center"/>
              <w:rPr>
                <w:rFonts w:eastAsia="Times New Roman" w:cs="Times New Roman"/>
                <w:sz w:val="22"/>
                <w:szCs w:val="28"/>
                <w:lang w:val="ru-RU"/>
              </w:rPr>
            </w:pPr>
            <w:r w:rsidRPr="00541B11">
              <w:rPr>
                <w:rFonts w:eastAsia="Times New Roman" w:cs="Times New Roman"/>
                <w:sz w:val="22"/>
                <w:szCs w:val="28"/>
                <w:lang w:val="ru-RU"/>
              </w:rPr>
              <w:t>Хранение</w:t>
            </w:r>
          </w:p>
        </w:tc>
        <w:tc>
          <w:tcPr>
            <w:tcW w:w="475" w:type="pct"/>
            <w:vAlign w:val="center"/>
          </w:tcPr>
          <w:p w14:paraId="6538E958" w14:textId="375BF9CE" w:rsidR="00544D45" w:rsidRPr="00541B11" w:rsidRDefault="00544D45" w:rsidP="00544D45">
            <w:pPr>
              <w:spacing w:line="256" w:lineRule="exact"/>
              <w:jc w:val="center"/>
              <w:rPr>
                <w:rFonts w:eastAsia="Times New Roman" w:cs="Times New Roman"/>
                <w:sz w:val="22"/>
                <w:szCs w:val="28"/>
                <w:lang w:val="ru-RU"/>
              </w:rPr>
            </w:pPr>
            <w:r w:rsidRPr="00541B11">
              <w:rPr>
                <w:rFonts w:eastAsia="Times New Roman" w:cs="Times New Roman"/>
                <w:sz w:val="22"/>
                <w:szCs w:val="28"/>
                <w:lang w:val="ru-RU"/>
              </w:rPr>
              <w:t>0</w:t>
            </w:r>
          </w:p>
        </w:tc>
        <w:tc>
          <w:tcPr>
            <w:tcW w:w="477" w:type="pct"/>
            <w:vAlign w:val="center"/>
          </w:tcPr>
          <w:p w14:paraId="535CCAFB" w14:textId="156142E9" w:rsidR="00544D45" w:rsidRPr="00541B11" w:rsidRDefault="00544D45" w:rsidP="00544D45">
            <w:pPr>
              <w:spacing w:line="256" w:lineRule="exact"/>
              <w:ind w:left="87" w:right="81"/>
              <w:jc w:val="center"/>
              <w:rPr>
                <w:rFonts w:eastAsia="Times New Roman" w:cs="Times New Roman"/>
                <w:sz w:val="22"/>
                <w:szCs w:val="28"/>
                <w:lang w:val="ru-RU"/>
              </w:rPr>
            </w:pPr>
            <w:r w:rsidRPr="00541B11">
              <w:rPr>
                <w:rFonts w:eastAsia="Times New Roman" w:cs="Times New Roman"/>
                <w:sz w:val="22"/>
                <w:szCs w:val="28"/>
                <w:lang w:val="ru-RU"/>
              </w:rPr>
              <w:t>0</w:t>
            </w:r>
          </w:p>
        </w:tc>
        <w:tc>
          <w:tcPr>
            <w:tcW w:w="477" w:type="pct"/>
            <w:vAlign w:val="center"/>
          </w:tcPr>
          <w:p w14:paraId="29E3DC3F" w14:textId="0963CA3A" w:rsidR="00544D45" w:rsidRPr="00541B11" w:rsidRDefault="00544D45" w:rsidP="00544D45">
            <w:pPr>
              <w:spacing w:line="256" w:lineRule="exact"/>
              <w:ind w:right="158"/>
              <w:jc w:val="center"/>
              <w:rPr>
                <w:rFonts w:eastAsia="Times New Roman" w:cs="Times New Roman"/>
                <w:sz w:val="22"/>
                <w:szCs w:val="28"/>
                <w:lang w:val="ru-RU"/>
              </w:rPr>
            </w:pPr>
            <w:r w:rsidRPr="00541B11">
              <w:rPr>
                <w:rFonts w:cs="Times New Roman"/>
                <w:sz w:val="22"/>
                <w:szCs w:val="28"/>
                <w:lang w:val="ru-RU"/>
              </w:rPr>
              <w:t>1</w:t>
            </w:r>
          </w:p>
        </w:tc>
        <w:tc>
          <w:tcPr>
            <w:tcW w:w="477" w:type="pct"/>
            <w:vAlign w:val="center"/>
          </w:tcPr>
          <w:p w14:paraId="2585274B" w14:textId="63EA68C2" w:rsidR="00544D45" w:rsidRPr="00541B11" w:rsidRDefault="00544D45" w:rsidP="00544D45">
            <w:pPr>
              <w:spacing w:line="256" w:lineRule="exact"/>
              <w:ind w:right="159"/>
              <w:jc w:val="center"/>
              <w:rPr>
                <w:rFonts w:eastAsia="Times New Roman" w:cs="Times New Roman"/>
                <w:sz w:val="22"/>
                <w:szCs w:val="28"/>
                <w:lang w:val="ru-RU"/>
              </w:rPr>
            </w:pPr>
            <w:r w:rsidRPr="00541B11">
              <w:rPr>
                <w:rFonts w:cs="Times New Roman"/>
                <w:sz w:val="22"/>
                <w:szCs w:val="28"/>
                <w:lang w:val="ru-RU"/>
              </w:rPr>
              <w:t>1</w:t>
            </w:r>
          </w:p>
        </w:tc>
        <w:tc>
          <w:tcPr>
            <w:tcW w:w="477" w:type="pct"/>
            <w:vAlign w:val="center"/>
          </w:tcPr>
          <w:p w14:paraId="004129E3" w14:textId="4DBEE71F" w:rsidR="00544D45" w:rsidRPr="00541B11" w:rsidRDefault="00544D45" w:rsidP="00544D45">
            <w:pPr>
              <w:spacing w:line="256" w:lineRule="exact"/>
              <w:ind w:left="86" w:right="78"/>
              <w:jc w:val="center"/>
              <w:rPr>
                <w:rFonts w:eastAsia="Times New Roman" w:cs="Times New Roman"/>
                <w:sz w:val="22"/>
                <w:szCs w:val="28"/>
                <w:lang w:val="ru-RU"/>
              </w:rPr>
            </w:pPr>
            <w:r w:rsidRPr="00541B11">
              <w:rPr>
                <w:rFonts w:cs="Times New Roman"/>
                <w:sz w:val="22"/>
                <w:szCs w:val="28"/>
                <w:lang w:val="ru-RU"/>
              </w:rPr>
              <w:t>1</w:t>
            </w:r>
          </w:p>
        </w:tc>
        <w:tc>
          <w:tcPr>
            <w:tcW w:w="492" w:type="pct"/>
            <w:vAlign w:val="center"/>
          </w:tcPr>
          <w:p w14:paraId="5EF0A16F" w14:textId="2FB56C46" w:rsidR="00544D45" w:rsidRPr="00541B11" w:rsidRDefault="00544D45" w:rsidP="00544D45">
            <w:pPr>
              <w:spacing w:line="256" w:lineRule="exact"/>
              <w:ind w:right="155"/>
              <w:jc w:val="center"/>
              <w:rPr>
                <w:rFonts w:eastAsia="Times New Roman" w:cs="Times New Roman"/>
                <w:sz w:val="22"/>
                <w:szCs w:val="28"/>
              </w:rPr>
            </w:pPr>
            <w:r w:rsidRPr="00541B11">
              <w:rPr>
                <w:rFonts w:cs="Times New Roman"/>
                <w:sz w:val="22"/>
                <w:szCs w:val="28"/>
              </w:rPr>
              <w:t>1</w:t>
            </w:r>
          </w:p>
        </w:tc>
      </w:tr>
      <w:tr w:rsidR="00544D45" w:rsidRPr="00541B11" w14:paraId="6E921E63" w14:textId="77777777" w:rsidTr="00CA2F7E">
        <w:trPr>
          <w:trHeight w:val="551"/>
          <w:jc w:val="center"/>
        </w:trPr>
        <w:tc>
          <w:tcPr>
            <w:tcW w:w="2125" w:type="pct"/>
          </w:tcPr>
          <w:p w14:paraId="362AAC1D" w14:textId="15AC4354" w:rsidR="00544D45" w:rsidRPr="00541B11" w:rsidRDefault="00544D45" w:rsidP="00544D45">
            <w:pPr>
              <w:spacing w:line="264" w:lineRule="exact"/>
              <w:ind w:left="107"/>
              <w:jc w:val="center"/>
              <w:rPr>
                <w:rFonts w:eastAsia="Times New Roman" w:cs="Times New Roman"/>
                <w:sz w:val="22"/>
                <w:szCs w:val="28"/>
                <w:lang w:val="ru-RU"/>
              </w:rPr>
            </w:pPr>
            <w:r w:rsidRPr="00541B11">
              <w:rPr>
                <w:rFonts w:eastAsia="Times New Roman" w:cs="Times New Roman"/>
                <w:sz w:val="22"/>
                <w:szCs w:val="28"/>
                <w:lang w:val="ru-RU"/>
              </w:rPr>
              <w:t>Доставка</w:t>
            </w:r>
          </w:p>
        </w:tc>
        <w:tc>
          <w:tcPr>
            <w:tcW w:w="475" w:type="pct"/>
            <w:vAlign w:val="center"/>
          </w:tcPr>
          <w:p w14:paraId="1E19A263" w14:textId="61D359BD" w:rsidR="00544D45" w:rsidRPr="00541B11" w:rsidRDefault="00544D45" w:rsidP="00544D45">
            <w:pPr>
              <w:spacing w:before="131"/>
              <w:ind w:left="8"/>
              <w:jc w:val="center"/>
              <w:rPr>
                <w:rFonts w:eastAsia="Times New Roman" w:cs="Times New Roman"/>
                <w:sz w:val="22"/>
                <w:szCs w:val="28"/>
                <w:lang w:val="ru-RU"/>
              </w:rPr>
            </w:pPr>
            <w:r w:rsidRPr="00541B11">
              <w:rPr>
                <w:rFonts w:eastAsia="Times New Roman" w:cs="Times New Roman"/>
                <w:sz w:val="22"/>
                <w:szCs w:val="28"/>
                <w:lang w:val="ru-RU"/>
              </w:rPr>
              <w:t>15</w:t>
            </w:r>
          </w:p>
        </w:tc>
        <w:tc>
          <w:tcPr>
            <w:tcW w:w="477" w:type="pct"/>
            <w:vAlign w:val="center"/>
          </w:tcPr>
          <w:p w14:paraId="58777F3D" w14:textId="2C47CB64" w:rsidR="00544D45" w:rsidRPr="00541B11" w:rsidRDefault="00544D45" w:rsidP="00544D45">
            <w:pPr>
              <w:spacing w:before="131"/>
              <w:ind w:left="6"/>
              <w:jc w:val="center"/>
              <w:rPr>
                <w:rFonts w:eastAsia="Times New Roman" w:cs="Times New Roman"/>
                <w:sz w:val="22"/>
                <w:szCs w:val="28"/>
              </w:rPr>
            </w:pPr>
            <w:r w:rsidRPr="00541B11">
              <w:rPr>
                <w:rFonts w:cs="Times New Roman"/>
                <w:sz w:val="22"/>
                <w:szCs w:val="28"/>
              </w:rPr>
              <w:t>0</w:t>
            </w:r>
          </w:p>
        </w:tc>
        <w:tc>
          <w:tcPr>
            <w:tcW w:w="477" w:type="pct"/>
            <w:vAlign w:val="center"/>
          </w:tcPr>
          <w:p w14:paraId="7B5927BD" w14:textId="5952747F" w:rsidR="00544D45" w:rsidRPr="00541B11" w:rsidRDefault="00544D45" w:rsidP="00544D45">
            <w:pPr>
              <w:spacing w:before="131"/>
              <w:ind w:left="7"/>
              <w:jc w:val="center"/>
              <w:rPr>
                <w:rFonts w:eastAsia="Times New Roman" w:cs="Times New Roman"/>
                <w:sz w:val="22"/>
                <w:szCs w:val="28"/>
              </w:rPr>
            </w:pPr>
            <w:r w:rsidRPr="00541B11">
              <w:rPr>
                <w:rFonts w:cs="Times New Roman"/>
                <w:sz w:val="22"/>
                <w:szCs w:val="28"/>
              </w:rPr>
              <w:t>0</w:t>
            </w:r>
          </w:p>
        </w:tc>
        <w:tc>
          <w:tcPr>
            <w:tcW w:w="477" w:type="pct"/>
            <w:vAlign w:val="center"/>
          </w:tcPr>
          <w:p w14:paraId="26568309" w14:textId="41F5124E" w:rsidR="00544D45" w:rsidRPr="00541B11" w:rsidRDefault="00544D45" w:rsidP="00544D45">
            <w:pPr>
              <w:spacing w:before="131"/>
              <w:ind w:left="4"/>
              <w:jc w:val="center"/>
              <w:rPr>
                <w:rFonts w:eastAsia="Times New Roman" w:cs="Times New Roman"/>
                <w:sz w:val="22"/>
                <w:szCs w:val="28"/>
              </w:rPr>
            </w:pPr>
            <w:r w:rsidRPr="00541B11">
              <w:rPr>
                <w:rFonts w:cs="Times New Roman"/>
                <w:sz w:val="22"/>
                <w:szCs w:val="28"/>
              </w:rPr>
              <w:t>0</w:t>
            </w:r>
          </w:p>
        </w:tc>
        <w:tc>
          <w:tcPr>
            <w:tcW w:w="477" w:type="pct"/>
            <w:vAlign w:val="center"/>
          </w:tcPr>
          <w:p w14:paraId="5FEDB008" w14:textId="3FB596EC" w:rsidR="00544D45" w:rsidRPr="00541B11" w:rsidRDefault="00544D45" w:rsidP="00544D45">
            <w:pPr>
              <w:spacing w:before="131"/>
              <w:ind w:left="8"/>
              <w:jc w:val="center"/>
              <w:rPr>
                <w:rFonts w:eastAsia="Times New Roman" w:cs="Times New Roman"/>
                <w:sz w:val="22"/>
                <w:szCs w:val="28"/>
              </w:rPr>
            </w:pPr>
            <w:r w:rsidRPr="00541B11">
              <w:rPr>
                <w:rFonts w:cs="Times New Roman"/>
                <w:sz w:val="22"/>
                <w:szCs w:val="28"/>
              </w:rPr>
              <w:t>0</w:t>
            </w:r>
          </w:p>
        </w:tc>
        <w:tc>
          <w:tcPr>
            <w:tcW w:w="492" w:type="pct"/>
            <w:vAlign w:val="center"/>
          </w:tcPr>
          <w:p w14:paraId="3C8712DA" w14:textId="221925F9" w:rsidR="00544D45" w:rsidRPr="00541B11" w:rsidRDefault="00544D45" w:rsidP="00544D45">
            <w:pPr>
              <w:spacing w:before="131"/>
              <w:ind w:left="12"/>
              <w:jc w:val="center"/>
              <w:rPr>
                <w:rFonts w:eastAsia="Times New Roman" w:cs="Times New Roman"/>
                <w:sz w:val="22"/>
                <w:szCs w:val="28"/>
              </w:rPr>
            </w:pPr>
            <w:r w:rsidRPr="00541B11">
              <w:rPr>
                <w:rFonts w:cs="Times New Roman"/>
                <w:sz w:val="22"/>
                <w:szCs w:val="28"/>
              </w:rPr>
              <w:t>0</w:t>
            </w:r>
          </w:p>
        </w:tc>
      </w:tr>
      <w:tr w:rsidR="00544D45" w:rsidRPr="00541B11" w14:paraId="15B85F8B" w14:textId="77777777" w:rsidTr="00CA2F7E">
        <w:trPr>
          <w:trHeight w:val="551"/>
          <w:jc w:val="center"/>
        </w:trPr>
        <w:tc>
          <w:tcPr>
            <w:tcW w:w="2125" w:type="pct"/>
            <w:vAlign w:val="center"/>
          </w:tcPr>
          <w:p w14:paraId="26D6C656" w14:textId="18F7F1AF" w:rsidR="00544D45" w:rsidRPr="00541B11" w:rsidRDefault="00544D45" w:rsidP="00544D45">
            <w:pPr>
              <w:spacing w:line="261" w:lineRule="exact"/>
              <w:ind w:left="107"/>
              <w:jc w:val="center"/>
              <w:rPr>
                <w:rFonts w:eastAsia="Times New Roman" w:cs="Times New Roman"/>
                <w:sz w:val="22"/>
                <w:szCs w:val="28"/>
                <w:lang w:val="ru-RU"/>
              </w:rPr>
            </w:pPr>
            <w:r w:rsidRPr="00541B11">
              <w:rPr>
                <w:rFonts w:eastAsia="Times New Roman" w:cs="Times New Roman"/>
                <w:sz w:val="22"/>
                <w:szCs w:val="28"/>
                <w:lang w:val="ru-RU"/>
              </w:rPr>
              <w:t>Реклама</w:t>
            </w:r>
          </w:p>
        </w:tc>
        <w:tc>
          <w:tcPr>
            <w:tcW w:w="475" w:type="pct"/>
            <w:vAlign w:val="center"/>
          </w:tcPr>
          <w:p w14:paraId="188392CF" w14:textId="3969AED2" w:rsidR="00544D45" w:rsidRPr="00541B11" w:rsidRDefault="00544D45" w:rsidP="00544D45">
            <w:pPr>
              <w:spacing w:before="131"/>
              <w:ind w:left="8"/>
              <w:jc w:val="center"/>
              <w:rPr>
                <w:rFonts w:eastAsia="Times New Roman" w:cs="Times New Roman"/>
                <w:sz w:val="22"/>
                <w:szCs w:val="28"/>
                <w:lang w:val="ru-RU"/>
              </w:rPr>
            </w:pPr>
            <w:r w:rsidRPr="00541B11">
              <w:rPr>
                <w:rFonts w:eastAsia="Times New Roman" w:cs="Times New Roman"/>
                <w:sz w:val="22"/>
                <w:szCs w:val="28"/>
                <w:lang w:val="ru-RU"/>
              </w:rPr>
              <w:t>5</w:t>
            </w:r>
          </w:p>
        </w:tc>
        <w:tc>
          <w:tcPr>
            <w:tcW w:w="477" w:type="pct"/>
            <w:vAlign w:val="center"/>
          </w:tcPr>
          <w:p w14:paraId="0AA3C035" w14:textId="7A73A3E6" w:rsidR="00544D45" w:rsidRPr="00541B11" w:rsidRDefault="00544D45" w:rsidP="00544D45">
            <w:pPr>
              <w:spacing w:before="131"/>
              <w:ind w:left="6"/>
              <w:jc w:val="center"/>
              <w:rPr>
                <w:rFonts w:eastAsia="Times New Roman" w:cs="Times New Roman"/>
                <w:sz w:val="22"/>
                <w:szCs w:val="28"/>
                <w:lang w:val="ru-RU"/>
              </w:rPr>
            </w:pPr>
            <w:r w:rsidRPr="00541B11">
              <w:rPr>
                <w:rFonts w:cs="Times New Roman"/>
                <w:sz w:val="22"/>
                <w:szCs w:val="28"/>
                <w:lang w:val="ru-RU"/>
              </w:rPr>
              <w:t>5</w:t>
            </w:r>
          </w:p>
        </w:tc>
        <w:tc>
          <w:tcPr>
            <w:tcW w:w="477" w:type="pct"/>
            <w:vAlign w:val="center"/>
          </w:tcPr>
          <w:p w14:paraId="47115CCA" w14:textId="2593787D" w:rsidR="00544D45" w:rsidRPr="00541B11" w:rsidRDefault="00544D45" w:rsidP="00544D45">
            <w:pPr>
              <w:spacing w:before="131"/>
              <w:ind w:left="7"/>
              <w:jc w:val="center"/>
              <w:rPr>
                <w:rFonts w:eastAsia="Times New Roman" w:cs="Times New Roman"/>
                <w:sz w:val="22"/>
                <w:szCs w:val="28"/>
                <w:lang w:val="ru-RU"/>
              </w:rPr>
            </w:pPr>
            <w:r w:rsidRPr="00541B11">
              <w:rPr>
                <w:rFonts w:cs="Times New Roman"/>
                <w:sz w:val="22"/>
                <w:szCs w:val="28"/>
                <w:lang w:val="ru-RU"/>
              </w:rPr>
              <w:t>5</w:t>
            </w:r>
          </w:p>
        </w:tc>
        <w:tc>
          <w:tcPr>
            <w:tcW w:w="477" w:type="pct"/>
            <w:vAlign w:val="center"/>
          </w:tcPr>
          <w:p w14:paraId="00217951" w14:textId="0A124FD6" w:rsidR="00544D45" w:rsidRPr="00541B11" w:rsidRDefault="00544D45" w:rsidP="00544D45">
            <w:pPr>
              <w:spacing w:before="131"/>
              <w:ind w:left="4"/>
              <w:jc w:val="center"/>
              <w:rPr>
                <w:rFonts w:eastAsia="Times New Roman" w:cs="Times New Roman"/>
                <w:sz w:val="22"/>
                <w:szCs w:val="28"/>
                <w:lang w:val="ru-RU"/>
              </w:rPr>
            </w:pPr>
            <w:r w:rsidRPr="00541B11">
              <w:rPr>
                <w:rFonts w:cs="Times New Roman"/>
                <w:sz w:val="22"/>
                <w:szCs w:val="28"/>
                <w:lang w:val="ru-RU"/>
              </w:rPr>
              <w:t>5</w:t>
            </w:r>
          </w:p>
        </w:tc>
        <w:tc>
          <w:tcPr>
            <w:tcW w:w="477" w:type="pct"/>
            <w:vAlign w:val="center"/>
          </w:tcPr>
          <w:p w14:paraId="1F37DA4A" w14:textId="36C55808" w:rsidR="00544D45" w:rsidRPr="00541B11" w:rsidRDefault="00544D45" w:rsidP="00544D45">
            <w:pPr>
              <w:spacing w:before="131"/>
              <w:ind w:left="8"/>
              <w:jc w:val="center"/>
              <w:rPr>
                <w:rFonts w:eastAsia="Times New Roman" w:cs="Times New Roman"/>
                <w:sz w:val="22"/>
                <w:szCs w:val="28"/>
                <w:lang w:val="ru-RU"/>
              </w:rPr>
            </w:pPr>
            <w:r w:rsidRPr="00541B11">
              <w:rPr>
                <w:rFonts w:cs="Times New Roman"/>
                <w:sz w:val="22"/>
                <w:szCs w:val="28"/>
                <w:lang w:val="ru-RU"/>
              </w:rPr>
              <w:t>10</w:t>
            </w:r>
          </w:p>
        </w:tc>
        <w:tc>
          <w:tcPr>
            <w:tcW w:w="492" w:type="pct"/>
            <w:vAlign w:val="center"/>
          </w:tcPr>
          <w:p w14:paraId="3CBE15C3" w14:textId="4BCEF16A" w:rsidR="00544D45" w:rsidRPr="00541B11" w:rsidRDefault="00544D45" w:rsidP="00544D45">
            <w:pPr>
              <w:spacing w:before="131"/>
              <w:ind w:left="12"/>
              <w:jc w:val="center"/>
              <w:rPr>
                <w:rFonts w:eastAsia="Times New Roman" w:cs="Times New Roman"/>
                <w:sz w:val="22"/>
                <w:szCs w:val="28"/>
              </w:rPr>
            </w:pPr>
          </w:p>
        </w:tc>
      </w:tr>
      <w:tr w:rsidR="00544D45" w:rsidRPr="00541B11" w14:paraId="5179AB6B" w14:textId="77777777" w:rsidTr="00CA2F7E">
        <w:trPr>
          <w:trHeight w:val="551"/>
          <w:jc w:val="center"/>
        </w:trPr>
        <w:tc>
          <w:tcPr>
            <w:tcW w:w="2125" w:type="pct"/>
            <w:vAlign w:val="center"/>
          </w:tcPr>
          <w:p w14:paraId="5D3618FB" w14:textId="6F2A85FA" w:rsidR="00544D45" w:rsidRPr="00541B11" w:rsidRDefault="00544D45" w:rsidP="00544D45">
            <w:pPr>
              <w:spacing w:line="270" w:lineRule="exact"/>
              <w:ind w:left="107"/>
              <w:jc w:val="center"/>
              <w:rPr>
                <w:rFonts w:eastAsia="Times New Roman" w:cs="Times New Roman"/>
                <w:sz w:val="22"/>
                <w:szCs w:val="28"/>
                <w:lang w:val="ru-RU"/>
              </w:rPr>
            </w:pPr>
            <w:r w:rsidRPr="00541B11">
              <w:rPr>
                <w:rFonts w:eastAsia="Times New Roman" w:cs="Times New Roman"/>
                <w:sz w:val="22"/>
                <w:szCs w:val="28"/>
                <w:lang w:val="ru-RU"/>
              </w:rPr>
              <w:t>Коммунальные услуги</w:t>
            </w:r>
          </w:p>
        </w:tc>
        <w:tc>
          <w:tcPr>
            <w:tcW w:w="475" w:type="pct"/>
            <w:vAlign w:val="center"/>
          </w:tcPr>
          <w:p w14:paraId="7F694BF1" w14:textId="5DDD6B2D" w:rsidR="00544D45" w:rsidRPr="00541B11" w:rsidRDefault="00544D45" w:rsidP="00544D45">
            <w:pPr>
              <w:spacing w:before="131"/>
              <w:ind w:left="8"/>
              <w:jc w:val="center"/>
              <w:rPr>
                <w:rFonts w:eastAsia="Times New Roman" w:cs="Times New Roman"/>
                <w:sz w:val="22"/>
                <w:szCs w:val="28"/>
                <w:lang w:val="ru-RU"/>
              </w:rPr>
            </w:pPr>
            <w:r w:rsidRPr="00541B11">
              <w:rPr>
                <w:rFonts w:eastAsia="Times New Roman" w:cs="Times New Roman"/>
                <w:sz w:val="22"/>
                <w:szCs w:val="28"/>
                <w:lang w:val="ru-RU"/>
              </w:rPr>
              <w:t>5</w:t>
            </w:r>
          </w:p>
        </w:tc>
        <w:tc>
          <w:tcPr>
            <w:tcW w:w="477" w:type="pct"/>
            <w:vAlign w:val="center"/>
          </w:tcPr>
          <w:p w14:paraId="059358F0" w14:textId="5974DFCA" w:rsidR="00544D45" w:rsidRPr="00541B11" w:rsidRDefault="00544D45" w:rsidP="00544D45">
            <w:pPr>
              <w:spacing w:before="131"/>
              <w:ind w:left="6"/>
              <w:jc w:val="center"/>
              <w:rPr>
                <w:rFonts w:eastAsia="Times New Roman" w:cs="Times New Roman"/>
                <w:sz w:val="22"/>
                <w:szCs w:val="28"/>
                <w:lang w:val="ru-RU"/>
              </w:rPr>
            </w:pPr>
            <w:r w:rsidRPr="00541B11">
              <w:rPr>
                <w:rFonts w:cs="Times New Roman"/>
                <w:sz w:val="22"/>
                <w:szCs w:val="28"/>
                <w:lang w:val="ru-RU"/>
              </w:rPr>
              <w:t>5</w:t>
            </w:r>
          </w:p>
        </w:tc>
        <w:tc>
          <w:tcPr>
            <w:tcW w:w="477" w:type="pct"/>
            <w:vAlign w:val="center"/>
          </w:tcPr>
          <w:p w14:paraId="00C79063" w14:textId="48F5FCE7" w:rsidR="00544D45" w:rsidRPr="00541B11" w:rsidRDefault="00544D45" w:rsidP="00544D45">
            <w:pPr>
              <w:spacing w:before="131"/>
              <w:ind w:left="7"/>
              <w:jc w:val="center"/>
              <w:rPr>
                <w:rFonts w:eastAsia="Times New Roman" w:cs="Times New Roman"/>
                <w:sz w:val="22"/>
                <w:szCs w:val="28"/>
                <w:lang w:val="ru-RU"/>
              </w:rPr>
            </w:pPr>
            <w:r w:rsidRPr="00541B11">
              <w:rPr>
                <w:rFonts w:cs="Times New Roman"/>
                <w:sz w:val="22"/>
                <w:szCs w:val="28"/>
                <w:lang w:val="ru-RU"/>
              </w:rPr>
              <w:t>5</w:t>
            </w:r>
          </w:p>
        </w:tc>
        <w:tc>
          <w:tcPr>
            <w:tcW w:w="477" w:type="pct"/>
            <w:vAlign w:val="center"/>
          </w:tcPr>
          <w:p w14:paraId="02FAC4FD" w14:textId="6E440687" w:rsidR="00544D45" w:rsidRPr="00541B11" w:rsidRDefault="00544D45" w:rsidP="00544D45">
            <w:pPr>
              <w:spacing w:before="131"/>
              <w:ind w:left="4"/>
              <w:jc w:val="center"/>
              <w:rPr>
                <w:rFonts w:eastAsia="Times New Roman" w:cs="Times New Roman"/>
                <w:sz w:val="22"/>
                <w:szCs w:val="28"/>
                <w:lang w:val="ru-RU"/>
              </w:rPr>
            </w:pPr>
            <w:r w:rsidRPr="00541B11">
              <w:rPr>
                <w:rFonts w:cs="Times New Roman"/>
                <w:sz w:val="22"/>
                <w:szCs w:val="28"/>
                <w:lang w:val="ru-RU"/>
              </w:rPr>
              <w:t>5</w:t>
            </w:r>
          </w:p>
        </w:tc>
        <w:tc>
          <w:tcPr>
            <w:tcW w:w="477" w:type="pct"/>
            <w:vAlign w:val="center"/>
          </w:tcPr>
          <w:p w14:paraId="6963D907" w14:textId="278B4C9F" w:rsidR="00544D45" w:rsidRPr="00541B11" w:rsidRDefault="00544D45" w:rsidP="00544D45">
            <w:pPr>
              <w:spacing w:before="131"/>
              <w:ind w:left="8"/>
              <w:jc w:val="center"/>
              <w:rPr>
                <w:rFonts w:eastAsia="Times New Roman" w:cs="Times New Roman"/>
                <w:sz w:val="22"/>
                <w:szCs w:val="28"/>
                <w:lang w:val="ru-RU"/>
              </w:rPr>
            </w:pPr>
            <w:r w:rsidRPr="00541B11">
              <w:rPr>
                <w:rFonts w:cs="Times New Roman"/>
                <w:sz w:val="22"/>
                <w:szCs w:val="28"/>
                <w:lang w:val="ru-RU"/>
              </w:rPr>
              <w:t>5</w:t>
            </w:r>
          </w:p>
        </w:tc>
        <w:tc>
          <w:tcPr>
            <w:tcW w:w="492" w:type="pct"/>
            <w:vAlign w:val="center"/>
          </w:tcPr>
          <w:p w14:paraId="3689D2F2" w14:textId="000151BC" w:rsidR="00544D45" w:rsidRPr="00541B11" w:rsidRDefault="00544D45" w:rsidP="00544D45">
            <w:pPr>
              <w:spacing w:before="131"/>
              <w:ind w:left="12"/>
              <w:jc w:val="center"/>
              <w:rPr>
                <w:rFonts w:eastAsia="Times New Roman" w:cs="Times New Roman"/>
                <w:sz w:val="22"/>
                <w:szCs w:val="28"/>
                <w:lang w:val="ru-RU"/>
              </w:rPr>
            </w:pPr>
            <w:r w:rsidRPr="00541B11">
              <w:rPr>
                <w:rFonts w:cs="Times New Roman"/>
                <w:sz w:val="22"/>
                <w:szCs w:val="28"/>
                <w:lang w:val="ru-RU"/>
              </w:rPr>
              <w:t>5</w:t>
            </w:r>
          </w:p>
        </w:tc>
      </w:tr>
      <w:tr w:rsidR="00544D45" w:rsidRPr="00541B11" w14:paraId="6C8CFC44" w14:textId="77777777" w:rsidTr="00CA2F7E">
        <w:trPr>
          <w:trHeight w:val="696"/>
          <w:jc w:val="center"/>
        </w:trPr>
        <w:tc>
          <w:tcPr>
            <w:tcW w:w="2125" w:type="pct"/>
            <w:vAlign w:val="center"/>
          </w:tcPr>
          <w:p w14:paraId="43B2138B" w14:textId="62C7C210" w:rsidR="00544D45" w:rsidRPr="00541B11" w:rsidRDefault="00D028C8" w:rsidP="00544D45">
            <w:pPr>
              <w:spacing w:line="270" w:lineRule="exact"/>
              <w:ind w:left="107"/>
              <w:jc w:val="center"/>
              <w:rPr>
                <w:rFonts w:eastAsia="Times New Roman" w:cs="Times New Roman"/>
                <w:sz w:val="22"/>
                <w:szCs w:val="28"/>
                <w:lang w:val="ru-RU"/>
              </w:rPr>
            </w:pPr>
            <w:r w:rsidRPr="00541B11">
              <w:rPr>
                <w:rFonts w:eastAsia="Times New Roman" w:cs="Times New Roman"/>
                <w:sz w:val="22"/>
                <w:szCs w:val="28"/>
                <w:lang w:val="ru-RU"/>
              </w:rPr>
              <w:t>Комиссия маркетплейса</w:t>
            </w:r>
          </w:p>
        </w:tc>
        <w:tc>
          <w:tcPr>
            <w:tcW w:w="475" w:type="pct"/>
            <w:vAlign w:val="center"/>
          </w:tcPr>
          <w:p w14:paraId="21A49603" w14:textId="1F3A4A6D" w:rsidR="00544D45" w:rsidRPr="00541B11" w:rsidRDefault="00D028C8" w:rsidP="00544D45">
            <w:pPr>
              <w:spacing w:before="131"/>
              <w:ind w:left="8"/>
              <w:jc w:val="center"/>
              <w:rPr>
                <w:rFonts w:eastAsia="Times New Roman" w:cs="Times New Roman"/>
                <w:sz w:val="22"/>
                <w:szCs w:val="28"/>
                <w:lang w:val="ru-RU"/>
              </w:rPr>
            </w:pPr>
            <w:r w:rsidRPr="00541B11">
              <w:rPr>
                <w:rFonts w:eastAsia="Times New Roman" w:cs="Times New Roman"/>
                <w:sz w:val="22"/>
                <w:szCs w:val="28"/>
                <w:lang w:val="ru-RU"/>
              </w:rPr>
              <w:t>0</w:t>
            </w:r>
          </w:p>
        </w:tc>
        <w:tc>
          <w:tcPr>
            <w:tcW w:w="477" w:type="pct"/>
            <w:vAlign w:val="center"/>
          </w:tcPr>
          <w:p w14:paraId="421BB4C0" w14:textId="08214086" w:rsidR="00544D45" w:rsidRPr="00541B11" w:rsidRDefault="00D028C8" w:rsidP="00544D45">
            <w:pPr>
              <w:spacing w:before="131"/>
              <w:ind w:left="6"/>
              <w:jc w:val="center"/>
              <w:rPr>
                <w:rFonts w:eastAsia="Times New Roman" w:cs="Times New Roman"/>
                <w:sz w:val="22"/>
                <w:szCs w:val="28"/>
                <w:lang w:val="ru-RU"/>
              </w:rPr>
            </w:pPr>
            <w:r w:rsidRPr="00541B11">
              <w:rPr>
                <w:rFonts w:eastAsia="Times New Roman" w:cs="Times New Roman"/>
                <w:sz w:val="22"/>
                <w:szCs w:val="28"/>
                <w:lang w:val="ru-RU"/>
              </w:rPr>
              <w:t>5</w:t>
            </w:r>
            <w:r w:rsidR="00544D45" w:rsidRPr="00541B11">
              <w:rPr>
                <w:rFonts w:eastAsia="Times New Roman" w:cs="Times New Roman"/>
                <w:sz w:val="22"/>
                <w:szCs w:val="28"/>
                <w:lang w:val="ru-RU"/>
              </w:rPr>
              <w:t>0</w:t>
            </w:r>
          </w:p>
        </w:tc>
        <w:tc>
          <w:tcPr>
            <w:tcW w:w="477" w:type="pct"/>
            <w:vAlign w:val="center"/>
          </w:tcPr>
          <w:p w14:paraId="3BF2046A" w14:textId="04B8992B" w:rsidR="00544D45" w:rsidRPr="00541B11" w:rsidRDefault="00D028C8" w:rsidP="00544D45">
            <w:pPr>
              <w:spacing w:before="131"/>
              <w:ind w:left="7"/>
              <w:jc w:val="center"/>
              <w:rPr>
                <w:rFonts w:eastAsia="Times New Roman" w:cs="Times New Roman"/>
                <w:sz w:val="22"/>
                <w:szCs w:val="28"/>
                <w:lang w:val="ru-RU"/>
              </w:rPr>
            </w:pPr>
            <w:r w:rsidRPr="00541B11">
              <w:rPr>
                <w:rFonts w:eastAsia="Times New Roman" w:cs="Times New Roman"/>
                <w:sz w:val="22"/>
                <w:szCs w:val="28"/>
                <w:lang w:val="ru-RU"/>
              </w:rPr>
              <w:t>5</w:t>
            </w:r>
            <w:r w:rsidR="00544D45" w:rsidRPr="00541B11">
              <w:rPr>
                <w:rFonts w:eastAsia="Times New Roman" w:cs="Times New Roman"/>
                <w:sz w:val="22"/>
                <w:szCs w:val="28"/>
                <w:lang w:val="ru-RU"/>
              </w:rPr>
              <w:t>0</w:t>
            </w:r>
          </w:p>
        </w:tc>
        <w:tc>
          <w:tcPr>
            <w:tcW w:w="477" w:type="pct"/>
            <w:vAlign w:val="center"/>
          </w:tcPr>
          <w:p w14:paraId="4EA0281B" w14:textId="6E9E94C9" w:rsidR="00544D45" w:rsidRPr="00541B11" w:rsidRDefault="00D028C8" w:rsidP="00544D45">
            <w:pPr>
              <w:spacing w:before="131"/>
              <w:ind w:left="4"/>
              <w:jc w:val="center"/>
              <w:rPr>
                <w:rFonts w:eastAsia="Times New Roman" w:cs="Times New Roman"/>
                <w:sz w:val="22"/>
                <w:szCs w:val="28"/>
                <w:lang w:val="ru-RU"/>
              </w:rPr>
            </w:pPr>
            <w:r w:rsidRPr="00541B11">
              <w:rPr>
                <w:rFonts w:eastAsia="Times New Roman" w:cs="Times New Roman"/>
                <w:sz w:val="22"/>
                <w:szCs w:val="28"/>
                <w:lang w:val="ru-RU"/>
              </w:rPr>
              <w:t>5</w:t>
            </w:r>
            <w:r w:rsidR="00544D45" w:rsidRPr="00541B11">
              <w:rPr>
                <w:rFonts w:eastAsia="Times New Roman" w:cs="Times New Roman"/>
                <w:sz w:val="22"/>
                <w:szCs w:val="28"/>
                <w:lang w:val="ru-RU"/>
              </w:rPr>
              <w:t>0</w:t>
            </w:r>
          </w:p>
        </w:tc>
        <w:tc>
          <w:tcPr>
            <w:tcW w:w="477" w:type="pct"/>
            <w:vAlign w:val="center"/>
          </w:tcPr>
          <w:p w14:paraId="712F663A" w14:textId="36993C10" w:rsidR="00544D45" w:rsidRPr="00541B11" w:rsidRDefault="00D028C8" w:rsidP="00544D45">
            <w:pPr>
              <w:spacing w:before="131"/>
              <w:ind w:left="8"/>
              <w:jc w:val="center"/>
              <w:rPr>
                <w:rFonts w:eastAsia="Times New Roman" w:cs="Times New Roman"/>
                <w:sz w:val="22"/>
                <w:szCs w:val="28"/>
              </w:rPr>
            </w:pPr>
            <w:r w:rsidRPr="00541B11">
              <w:rPr>
                <w:rFonts w:eastAsia="Times New Roman" w:cs="Times New Roman"/>
                <w:sz w:val="22"/>
                <w:szCs w:val="28"/>
                <w:lang w:val="ru-RU"/>
              </w:rPr>
              <w:t>5</w:t>
            </w:r>
            <w:r w:rsidR="00544D45" w:rsidRPr="00541B11">
              <w:rPr>
                <w:rFonts w:eastAsia="Times New Roman" w:cs="Times New Roman"/>
                <w:sz w:val="22"/>
                <w:szCs w:val="28"/>
                <w:lang w:val="ru-RU"/>
              </w:rPr>
              <w:t>0</w:t>
            </w:r>
          </w:p>
        </w:tc>
        <w:tc>
          <w:tcPr>
            <w:tcW w:w="492" w:type="pct"/>
            <w:vAlign w:val="center"/>
          </w:tcPr>
          <w:p w14:paraId="4271B7C8" w14:textId="76133DEF" w:rsidR="00544D45" w:rsidRPr="00541B11" w:rsidRDefault="00D028C8" w:rsidP="00544D45">
            <w:pPr>
              <w:spacing w:before="131"/>
              <w:ind w:left="12"/>
              <w:jc w:val="center"/>
              <w:rPr>
                <w:rFonts w:eastAsia="Times New Roman" w:cs="Times New Roman"/>
                <w:sz w:val="22"/>
                <w:szCs w:val="28"/>
              </w:rPr>
            </w:pPr>
            <w:r w:rsidRPr="00541B11">
              <w:rPr>
                <w:rFonts w:eastAsia="Times New Roman" w:cs="Times New Roman"/>
                <w:sz w:val="22"/>
                <w:szCs w:val="28"/>
                <w:lang w:val="ru-RU"/>
              </w:rPr>
              <w:t>5</w:t>
            </w:r>
            <w:r w:rsidR="00544D45" w:rsidRPr="00541B11">
              <w:rPr>
                <w:rFonts w:eastAsia="Times New Roman" w:cs="Times New Roman"/>
                <w:sz w:val="22"/>
                <w:szCs w:val="28"/>
                <w:lang w:val="ru-RU"/>
              </w:rPr>
              <w:t>0</w:t>
            </w:r>
          </w:p>
        </w:tc>
      </w:tr>
      <w:tr w:rsidR="00612F14" w:rsidRPr="00541B11" w14:paraId="5B8CF789" w14:textId="77777777" w:rsidTr="00E60C2D">
        <w:trPr>
          <w:trHeight w:val="277"/>
          <w:jc w:val="center"/>
        </w:trPr>
        <w:tc>
          <w:tcPr>
            <w:tcW w:w="2125" w:type="pct"/>
          </w:tcPr>
          <w:p w14:paraId="1D43F67E" w14:textId="77777777" w:rsidR="00612F14" w:rsidRPr="00541B11" w:rsidRDefault="00612F14" w:rsidP="00544D45">
            <w:pPr>
              <w:spacing w:line="258" w:lineRule="exact"/>
              <w:ind w:right="92"/>
              <w:jc w:val="center"/>
              <w:rPr>
                <w:rFonts w:eastAsia="Times New Roman" w:cs="Times New Roman"/>
                <w:bCs/>
                <w:sz w:val="22"/>
                <w:szCs w:val="28"/>
              </w:rPr>
            </w:pPr>
            <w:proofErr w:type="spellStart"/>
            <w:r w:rsidRPr="00541B11">
              <w:rPr>
                <w:rFonts w:eastAsia="Times New Roman" w:cs="Times New Roman"/>
                <w:bCs/>
                <w:sz w:val="22"/>
                <w:szCs w:val="28"/>
              </w:rPr>
              <w:t>Итого</w:t>
            </w:r>
            <w:proofErr w:type="spellEnd"/>
            <w:r w:rsidRPr="00541B11">
              <w:rPr>
                <w:rFonts w:eastAsia="Times New Roman" w:cs="Times New Roman"/>
                <w:bCs/>
                <w:spacing w:val="-5"/>
                <w:sz w:val="22"/>
                <w:szCs w:val="28"/>
              </w:rPr>
              <w:t xml:space="preserve"> </w:t>
            </w:r>
            <w:proofErr w:type="spellStart"/>
            <w:r w:rsidRPr="00541B11">
              <w:rPr>
                <w:rFonts w:eastAsia="Times New Roman" w:cs="Times New Roman"/>
                <w:bCs/>
                <w:sz w:val="22"/>
                <w:szCs w:val="28"/>
              </w:rPr>
              <w:t>по</w:t>
            </w:r>
            <w:proofErr w:type="spellEnd"/>
            <w:r w:rsidRPr="00541B11">
              <w:rPr>
                <w:rFonts w:eastAsia="Times New Roman" w:cs="Times New Roman"/>
                <w:bCs/>
                <w:spacing w:val="-3"/>
                <w:sz w:val="22"/>
                <w:szCs w:val="28"/>
              </w:rPr>
              <w:t xml:space="preserve"> </w:t>
            </w:r>
            <w:proofErr w:type="spellStart"/>
            <w:r w:rsidRPr="00541B11">
              <w:rPr>
                <w:rFonts w:eastAsia="Times New Roman" w:cs="Times New Roman"/>
                <w:bCs/>
                <w:sz w:val="22"/>
                <w:szCs w:val="28"/>
              </w:rPr>
              <w:t>разделу</w:t>
            </w:r>
            <w:proofErr w:type="spellEnd"/>
            <w:r w:rsidRPr="00541B11">
              <w:rPr>
                <w:rFonts w:eastAsia="Times New Roman" w:cs="Times New Roman"/>
                <w:bCs/>
                <w:sz w:val="22"/>
                <w:szCs w:val="28"/>
              </w:rPr>
              <w:t>:</w:t>
            </w:r>
          </w:p>
        </w:tc>
        <w:tc>
          <w:tcPr>
            <w:tcW w:w="2875" w:type="pct"/>
            <w:gridSpan w:val="6"/>
          </w:tcPr>
          <w:p w14:paraId="535413EB" w14:textId="4D8FFCE3" w:rsidR="00612F14" w:rsidRPr="00541B11" w:rsidRDefault="006A5005" w:rsidP="00544D45">
            <w:pPr>
              <w:spacing w:line="258" w:lineRule="exact"/>
              <w:ind w:left="312"/>
              <w:jc w:val="center"/>
              <w:rPr>
                <w:rFonts w:eastAsia="Times New Roman" w:cs="Times New Roman"/>
                <w:bCs/>
                <w:sz w:val="22"/>
                <w:szCs w:val="28"/>
                <w:lang w:val="ru-RU"/>
              </w:rPr>
            </w:pPr>
            <w:r>
              <w:rPr>
                <w:rFonts w:eastAsia="Times New Roman" w:cs="Times New Roman"/>
                <w:bCs/>
                <w:sz w:val="22"/>
                <w:szCs w:val="28"/>
                <w:lang w:val="ru-RU"/>
              </w:rPr>
              <w:t>40</w:t>
            </w:r>
            <w:r w:rsidR="00045667">
              <w:rPr>
                <w:rFonts w:eastAsia="Times New Roman" w:cs="Times New Roman"/>
                <w:bCs/>
                <w:sz w:val="22"/>
                <w:szCs w:val="28"/>
                <w:lang w:val="ru-RU"/>
              </w:rPr>
              <w:t>4,66</w:t>
            </w:r>
          </w:p>
        </w:tc>
      </w:tr>
      <w:tr w:rsidR="00612F14" w:rsidRPr="00541B11" w14:paraId="28939442" w14:textId="77777777" w:rsidTr="00544D45">
        <w:trPr>
          <w:trHeight w:val="275"/>
          <w:jc w:val="center"/>
        </w:trPr>
        <w:tc>
          <w:tcPr>
            <w:tcW w:w="5000" w:type="pct"/>
            <w:gridSpan w:val="7"/>
          </w:tcPr>
          <w:p w14:paraId="4A012274" w14:textId="794A23AE" w:rsidR="00612F14" w:rsidRPr="00541B11" w:rsidRDefault="00D028C8" w:rsidP="00544D45">
            <w:pPr>
              <w:spacing w:line="256" w:lineRule="exact"/>
              <w:ind w:left="107"/>
              <w:jc w:val="center"/>
              <w:rPr>
                <w:rFonts w:eastAsia="Times New Roman" w:cs="Times New Roman"/>
                <w:sz w:val="22"/>
                <w:szCs w:val="28"/>
              </w:rPr>
            </w:pPr>
            <w:r w:rsidRPr="00541B11">
              <w:rPr>
                <w:rFonts w:eastAsia="Times New Roman" w:cs="Times New Roman"/>
                <w:sz w:val="22"/>
                <w:szCs w:val="28"/>
                <w:lang w:val="ru-RU"/>
              </w:rPr>
              <w:t>3</w:t>
            </w:r>
            <w:r w:rsidR="00612F14" w:rsidRPr="00541B11">
              <w:rPr>
                <w:rFonts w:eastAsia="Times New Roman" w:cs="Times New Roman"/>
                <w:sz w:val="22"/>
                <w:szCs w:val="28"/>
              </w:rPr>
              <w:t>.</w:t>
            </w:r>
            <w:r w:rsidR="00612F14" w:rsidRPr="00541B11">
              <w:rPr>
                <w:rFonts w:eastAsia="Times New Roman" w:cs="Times New Roman"/>
                <w:spacing w:val="-2"/>
                <w:sz w:val="22"/>
                <w:szCs w:val="28"/>
              </w:rPr>
              <w:t xml:space="preserve"> </w:t>
            </w:r>
            <w:proofErr w:type="spellStart"/>
            <w:r w:rsidR="00612F14" w:rsidRPr="00541B11">
              <w:rPr>
                <w:rFonts w:eastAsia="Times New Roman" w:cs="Times New Roman"/>
                <w:sz w:val="22"/>
                <w:szCs w:val="28"/>
              </w:rPr>
              <w:t>Прочие</w:t>
            </w:r>
            <w:proofErr w:type="spellEnd"/>
            <w:r w:rsidR="00612F14" w:rsidRPr="00541B11">
              <w:rPr>
                <w:rFonts w:eastAsia="Times New Roman" w:cs="Times New Roman"/>
                <w:spacing w:val="-2"/>
                <w:sz w:val="22"/>
                <w:szCs w:val="28"/>
              </w:rPr>
              <w:t xml:space="preserve"> </w:t>
            </w:r>
            <w:proofErr w:type="spellStart"/>
            <w:r w:rsidR="00612F14" w:rsidRPr="00541B11">
              <w:rPr>
                <w:rFonts w:eastAsia="Times New Roman" w:cs="Times New Roman"/>
                <w:sz w:val="22"/>
                <w:szCs w:val="28"/>
              </w:rPr>
              <w:t>расходы</w:t>
            </w:r>
            <w:proofErr w:type="spellEnd"/>
          </w:p>
        </w:tc>
      </w:tr>
      <w:tr w:rsidR="00544D45" w:rsidRPr="00541B11" w14:paraId="31A28597" w14:textId="77777777" w:rsidTr="00CA2F7E">
        <w:trPr>
          <w:trHeight w:val="551"/>
          <w:jc w:val="center"/>
        </w:trPr>
        <w:tc>
          <w:tcPr>
            <w:tcW w:w="2125" w:type="pct"/>
          </w:tcPr>
          <w:p w14:paraId="40AB72D5" w14:textId="77777777" w:rsidR="00544D45" w:rsidRPr="00541B11" w:rsidRDefault="00544D45" w:rsidP="00544D45">
            <w:pPr>
              <w:tabs>
                <w:tab w:val="left" w:pos="1824"/>
              </w:tabs>
              <w:spacing w:line="268" w:lineRule="exact"/>
              <w:ind w:left="107"/>
              <w:jc w:val="center"/>
              <w:rPr>
                <w:rFonts w:eastAsia="Times New Roman" w:cs="Times New Roman"/>
                <w:sz w:val="22"/>
                <w:szCs w:val="28"/>
              </w:rPr>
            </w:pPr>
            <w:proofErr w:type="spellStart"/>
            <w:r w:rsidRPr="00541B11">
              <w:rPr>
                <w:rFonts w:eastAsia="Times New Roman" w:cs="Times New Roman"/>
                <w:sz w:val="22"/>
                <w:szCs w:val="28"/>
              </w:rPr>
              <w:t>Регистрация</w:t>
            </w:r>
            <w:proofErr w:type="spellEnd"/>
            <w:r w:rsidRPr="00541B11">
              <w:rPr>
                <w:rFonts w:eastAsia="Times New Roman" w:cs="Times New Roman"/>
                <w:sz w:val="22"/>
                <w:szCs w:val="28"/>
              </w:rPr>
              <w:tab/>
            </w:r>
            <w:proofErr w:type="spellStart"/>
            <w:r w:rsidRPr="00541B11">
              <w:rPr>
                <w:rFonts w:eastAsia="Times New Roman" w:cs="Times New Roman"/>
                <w:sz w:val="22"/>
                <w:szCs w:val="28"/>
              </w:rPr>
              <w:t>юр</w:t>
            </w:r>
            <w:proofErr w:type="spellEnd"/>
            <w:r w:rsidRPr="00541B11">
              <w:rPr>
                <w:rFonts w:eastAsia="Times New Roman" w:cs="Times New Roman"/>
                <w:sz w:val="22"/>
                <w:szCs w:val="28"/>
              </w:rPr>
              <w:t>.</w:t>
            </w:r>
          </w:p>
          <w:p w14:paraId="0C611A77" w14:textId="77777777" w:rsidR="00544D45" w:rsidRPr="00541B11" w:rsidRDefault="00544D45" w:rsidP="00544D45">
            <w:pPr>
              <w:spacing w:line="264" w:lineRule="exact"/>
              <w:ind w:left="107"/>
              <w:jc w:val="center"/>
              <w:rPr>
                <w:rFonts w:eastAsia="Times New Roman" w:cs="Times New Roman"/>
                <w:sz w:val="22"/>
                <w:szCs w:val="28"/>
              </w:rPr>
            </w:pPr>
            <w:proofErr w:type="spellStart"/>
            <w:r w:rsidRPr="00541B11">
              <w:rPr>
                <w:rFonts w:eastAsia="Times New Roman" w:cs="Times New Roman"/>
                <w:sz w:val="22"/>
                <w:szCs w:val="28"/>
              </w:rPr>
              <w:t>лица</w:t>
            </w:r>
            <w:proofErr w:type="spellEnd"/>
          </w:p>
        </w:tc>
        <w:tc>
          <w:tcPr>
            <w:tcW w:w="475" w:type="pct"/>
            <w:vAlign w:val="center"/>
          </w:tcPr>
          <w:p w14:paraId="04410CD8" w14:textId="399EE22A" w:rsidR="00544D45" w:rsidRPr="00541B11" w:rsidRDefault="00D028C8" w:rsidP="00544D45">
            <w:pPr>
              <w:spacing w:line="268" w:lineRule="exact"/>
              <w:ind w:left="107"/>
              <w:jc w:val="center"/>
              <w:rPr>
                <w:rFonts w:eastAsia="Times New Roman" w:cs="Times New Roman"/>
                <w:sz w:val="22"/>
                <w:szCs w:val="28"/>
                <w:lang w:val="ru-RU"/>
              </w:rPr>
            </w:pPr>
            <w:r w:rsidRPr="00541B11">
              <w:rPr>
                <w:rFonts w:eastAsia="Times New Roman" w:cs="Times New Roman"/>
                <w:sz w:val="22"/>
                <w:szCs w:val="28"/>
                <w:lang w:val="ru-RU"/>
              </w:rPr>
              <w:t>0,8</w:t>
            </w:r>
          </w:p>
        </w:tc>
        <w:tc>
          <w:tcPr>
            <w:tcW w:w="477" w:type="pct"/>
            <w:vAlign w:val="center"/>
          </w:tcPr>
          <w:p w14:paraId="4E966421" w14:textId="77777777" w:rsidR="00544D45" w:rsidRPr="00541B11" w:rsidRDefault="00544D45" w:rsidP="00544D45">
            <w:pPr>
              <w:jc w:val="center"/>
              <w:rPr>
                <w:rFonts w:eastAsia="Times New Roman" w:cs="Times New Roman"/>
                <w:sz w:val="22"/>
                <w:szCs w:val="28"/>
              </w:rPr>
            </w:pPr>
          </w:p>
        </w:tc>
        <w:tc>
          <w:tcPr>
            <w:tcW w:w="477" w:type="pct"/>
            <w:vAlign w:val="center"/>
          </w:tcPr>
          <w:p w14:paraId="7A8C1F86" w14:textId="77777777" w:rsidR="00544D45" w:rsidRPr="00541B11" w:rsidRDefault="00544D45" w:rsidP="00544D45">
            <w:pPr>
              <w:jc w:val="center"/>
              <w:rPr>
                <w:rFonts w:eastAsia="Times New Roman" w:cs="Times New Roman"/>
                <w:sz w:val="22"/>
                <w:szCs w:val="28"/>
              </w:rPr>
            </w:pPr>
          </w:p>
        </w:tc>
        <w:tc>
          <w:tcPr>
            <w:tcW w:w="477" w:type="pct"/>
            <w:vAlign w:val="center"/>
          </w:tcPr>
          <w:p w14:paraId="6CA25A34" w14:textId="77777777" w:rsidR="00544D45" w:rsidRPr="00541B11" w:rsidRDefault="00544D45" w:rsidP="00544D45">
            <w:pPr>
              <w:jc w:val="center"/>
              <w:rPr>
                <w:rFonts w:eastAsia="Times New Roman" w:cs="Times New Roman"/>
                <w:sz w:val="22"/>
                <w:szCs w:val="28"/>
              </w:rPr>
            </w:pPr>
          </w:p>
        </w:tc>
        <w:tc>
          <w:tcPr>
            <w:tcW w:w="477" w:type="pct"/>
            <w:vAlign w:val="center"/>
          </w:tcPr>
          <w:p w14:paraId="2B6B66EA" w14:textId="77777777" w:rsidR="00544D45" w:rsidRPr="00541B11" w:rsidRDefault="00544D45" w:rsidP="00544D45">
            <w:pPr>
              <w:jc w:val="center"/>
              <w:rPr>
                <w:rFonts w:eastAsia="Times New Roman" w:cs="Times New Roman"/>
                <w:sz w:val="22"/>
                <w:szCs w:val="28"/>
              </w:rPr>
            </w:pPr>
          </w:p>
        </w:tc>
        <w:tc>
          <w:tcPr>
            <w:tcW w:w="492" w:type="pct"/>
            <w:vAlign w:val="center"/>
          </w:tcPr>
          <w:p w14:paraId="5257F9BF" w14:textId="77777777" w:rsidR="00544D45" w:rsidRPr="00541B11" w:rsidRDefault="00544D45" w:rsidP="00544D45">
            <w:pPr>
              <w:jc w:val="center"/>
              <w:rPr>
                <w:rFonts w:eastAsia="Times New Roman" w:cs="Times New Roman"/>
                <w:sz w:val="22"/>
                <w:szCs w:val="28"/>
              </w:rPr>
            </w:pPr>
          </w:p>
        </w:tc>
      </w:tr>
      <w:tr w:rsidR="00544D45" w:rsidRPr="00541B11" w14:paraId="3EBDD8DB" w14:textId="77777777" w:rsidTr="00CA2F7E">
        <w:trPr>
          <w:trHeight w:val="275"/>
          <w:jc w:val="center"/>
        </w:trPr>
        <w:tc>
          <w:tcPr>
            <w:tcW w:w="2125" w:type="pct"/>
          </w:tcPr>
          <w:p w14:paraId="275F9529" w14:textId="7350DF3F" w:rsidR="00544D45" w:rsidRPr="00541B11" w:rsidRDefault="006C2E78" w:rsidP="00544D45">
            <w:pPr>
              <w:spacing w:line="256" w:lineRule="exact"/>
              <w:ind w:left="107"/>
              <w:jc w:val="center"/>
              <w:rPr>
                <w:rFonts w:eastAsia="Times New Roman" w:cs="Times New Roman"/>
                <w:sz w:val="22"/>
                <w:szCs w:val="28"/>
                <w:lang w:val="ru-RU"/>
              </w:rPr>
            </w:pPr>
            <w:r w:rsidRPr="00541B11">
              <w:rPr>
                <w:rFonts w:eastAsia="Times New Roman" w:cs="Times New Roman"/>
                <w:sz w:val="22"/>
                <w:szCs w:val="28"/>
                <w:lang w:val="ru-RU"/>
              </w:rPr>
              <w:t xml:space="preserve"> Затраты </w:t>
            </w:r>
            <w:r w:rsidR="00544D45" w:rsidRPr="00541B11">
              <w:rPr>
                <w:rFonts w:eastAsia="Times New Roman" w:cs="Times New Roman"/>
                <w:sz w:val="22"/>
                <w:szCs w:val="28"/>
                <w:lang w:val="ru-RU"/>
              </w:rPr>
              <w:t>на поддержание проекта</w:t>
            </w:r>
          </w:p>
        </w:tc>
        <w:tc>
          <w:tcPr>
            <w:tcW w:w="475" w:type="pct"/>
            <w:vAlign w:val="center"/>
          </w:tcPr>
          <w:p w14:paraId="18EA05E3" w14:textId="64F5F16E" w:rsidR="00544D45" w:rsidRPr="00541B11" w:rsidRDefault="00D028C8" w:rsidP="00544D45">
            <w:pPr>
              <w:jc w:val="center"/>
              <w:rPr>
                <w:rFonts w:eastAsia="Times New Roman" w:cs="Times New Roman"/>
                <w:sz w:val="22"/>
                <w:szCs w:val="28"/>
                <w:lang w:val="ru-RU"/>
              </w:rPr>
            </w:pPr>
            <w:r w:rsidRPr="00541B11">
              <w:rPr>
                <w:rFonts w:eastAsia="Times New Roman" w:cs="Times New Roman"/>
                <w:sz w:val="22"/>
                <w:szCs w:val="28"/>
                <w:lang w:val="ru-RU"/>
              </w:rPr>
              <w:t>12</w:t>
            </w:r>
            <w:r w:rsidR="00544D45" w:rsidRPr="00541B11">
              <w:rPr>
                <w:rFonts w:eastAsia="Times New Roman" w:cs="Times New Roman"/>
                <w:sz w:val="22"/>
                <w:szCs w:val="28"/>
                <w:lang w:val="ru-RU"/>
              </w:rPr>
              <w:t>0</w:t>
            </w:r>
          </w:p>
        </w:tc>
        <w:tc>
          <w:tcPr>
            <w:tcW w:w="477" w:type="pct"/>
            <w:vAlign w:val="center"/>
          </w:tcPr>
          <w:p w14:paraId="64F08D96" w14:textId="77777777" w:rsidR="00544D45" w:rsidRPr="00541B11" w:rsidRDefault="00544D45" w:rsidP="00544D45">
            <w:pPr>
              <w:jc w:val="center"/>
              <w:rPr>
                <w:rFonts w:eastAsia="Times New Roman" w:cs="Times New Roman"/>
                <w:sz w:val="22"/>
                <w:szCs w:val="28"/>
                <w:lang w:val="ru-RU"/>
              </w:rPr>
            </w:pPr>
          </w:p>
        </w:tc>
        <w:tc>
          <w:tcPr>
            <w:tcW w:w="477" w:type="pct"/>
            <w:vAlign w:val="center"/>
          </w:tcPr>
          <w:p w14:paraId="7B748F33" w14:textId="77777777" w:rsidR="00544D45" w:rsidRPr="00541B11" w:rsidRDefault="00544D45" w:rsidP="00544D45">
            <w:pPr>
              <w:jc w:val="center"/>
              <w:rPr>
                <w:rFonts w:eastAsia="Times New Roman" w:cs="Times New Roman"/>
                <w:sz w:val="22"/>
                <w:szCs w:val="28"/>
                <w:lang w:val="ru-RU"/>
              </w:rPr>
            </w:pPr>
          </w:p>
        </w:tc>
        <w:tc>
          <w:tcPr>
            <w:tcW w:w="477" w:type="pct"/>
            <w:vAlign w:val="center"/>
          </w:tcPr>
          <w:p w14:paraId="41A6A451" w14:textId="77777777" w:rsidR="00544D45" w:rsidRPr="00541B11" w:rsidRDefault="00544D45" w:rsidP="00544D45">
            <w:pPr>
              <w:jc w:val="center"/>
              <w:rPr>
                <w:rFonts w:eastAsia="Times New Roman" w:cs="Times New Roman"/>
                <w:sz w:val="22"/>
                <w:szCs w:val="28"/>
                <w:lang w:val="ru-RU"/>
              </w:rPr>
            </w:pPr>
          </w:p>
        </w:tc>
        <w:tc>
          <w:tcPr>
            <w:tcW w:w="477" w:type="pct"/>
            <w:vAlign w:val="center"/>
          </w:tcPr>
          <w:p w14:paraId="30FA9CF4" w14:textId="77777777" w:rsidR="00544D45" w:rsidRPr="00541B11" w:rsidRDefault="00544D45" w:rsidP="00544D45">
            <w:pPr>
              <w:jc w:val="center"/>
              <w:rPr>
                <w:rFonts w:eastAsia="Times New Roman" w:cs="Times New Roman"/>
                <w:sz w:val="22"/>
                <w:szCs w:val="28"/>
                <w:lang w:val="ru-RU"/>
              </w:rPr>
            </w:pPr>
          </w:p>
        </w:tc>
        <w:tc>
          <w:tcPr>
            <w:tcW w:w="492" w:type="pct"/>
            <w:vAlign w:val="center"/>
          </w:tcPr>
          <w:p w14:paraId="19641B34" w14:textId="77777777" w:rsidR="00544D45" w:rsidRPr="00541B11" w:rsidRDefault="00544D45" w:rsidP="00544D45">
            <w:pPr>
              <w:jc w:val="center"/>
              <w:rPr>
                <w:rFonts w:eastAsia="Times New Roman" w:cs="Times New Roman"/>
                <w:sz w:val="22"/>
                <w:szCs w:val="28"/>
                <w:lang w:val="ru-RU"/>
              </w:rPr>
            </w:pPr>
          </w:p>
        </w:tc>
      </w:tr>
      <w:tr w:rsidR="00612F14" w:rsidRPr="00541B11" w14:paraId="2EC6EBD4" w14:textId="77777777" w:rsidTr="00E60C2D">
        <w:trPr>
          <w:trHeight w:val="275"/>
          <w:jc w:val="center"/>
        </w:trPr>
        <w:tc>
          <w:tcPr>
            <w:tcW w:w="2125" w:type="pct"/>
          </w:tcPr>
          <w:p w14:paraId="1435146A" w14:textId="77777777" w:rsidR="00612F14" w:rsidRPr="00541B11" w:rsidRDefault="00612F14" w:rsidP="00544D45">
            <w:pPr>
              <w:spacing w:line="256" w:lineRule="exact"/>
              <w:ind w:right="92"/>
              <w:jc w:val="center"/>
              <w:rPr>
                <w:rFonts w:eastAsia="Times New Roman" w:cs="Times New Roman"/>
                <w:sz w:val="22"/>
                <w:szCs w:val="28"/>
              </w:rPr>
            </w:pPr>
            <w:proofErr w:type="spellStart"/>
            <w:r w:rsidRPr="00541B11">
              <w:rPr>
                <w:rFonts w:eastAsia="Times New Roman" w:cs="Times New Roman"/>
                <w:sz w:val="22"/>
                <w:szCs w:val="28"/>
              </w:rPr>
              <w:t>Итого</w:t>
            </w:r>
            <w:proofErr w:type="spellEnd"/>
            <w:r w:rsidRPr="00541B11">
              <w:rPr>
                <w:rFonts w:eastAsia="Times New Roman" w:cs="Times New Roman"/>
                <w:spacing w:val="-5"/>
                <w:sz w:val="22"/>
                <w:szCs w:val="28"/>
              </w:rPr>
              <w:t xml:space="preserve"> </w:t>
            </w:r>
            <w:proofErr w:type="spellStart"/>
            <w:r w:rsidRPr="00541B11">
              <w:rPr>
                <w:rFonts w:eastAsia="Times New Roman" w:cs="Times New Roman"/>
                <w:sz w:val="22"/>
                <w:szCs w:val="28"/>
              </w:rPr>
              <w:t>по</w:t>
            </w:r>
            <w:proofErr w:type="spellEnd"/>
            <w:r w:rsidRPr="00541B11">
              <w:rPr>
                <w:rFonts w:eastAsia="Times New Roman" w:cs="Times New Roman"/>
                <w:spacing w:val="-3"/>
                <w:sz w:val="22"/>
                <w:szCs w:val="28"/>
              </w:rPr>
              <w:t xml:space="preserve"> </w:t>
            </w:r>
            <w:proofErr w:type="spellStart"/>
            <w:r w:rsidRPr="00541B11">
              <w:rPr>
                <w:rFonts w:eastAsia="Times New Roman" w:cs="Times New Roman"/>
                <w:sz w:val="22"/>
                <w:szCs w:val="28"/>
              </w:rPr>
              <w:t>разделу</w:t>
            </w:r>
            <w:proofErr w:type="spellEnd"/>
            <w:r w:rsidRPr="00541B11">
              <w:rPr>
                <w:rFonts w:eastAsia="Times New Roman" w:cs="Times New Roman"/>
                <w:sz w:val="22"/>
                <w:szCs w:val="28"/>
              </w:rPr>
              <w:t>:</w:t>
            </w:r>
          </w:p>
        </w:tc>
        <w:tc>
          <w:tcPr>
            <w:tcW w:w="2875" w:type="pct"/>
            <w:gridSpan w:val="6"/>
          </w:tcPr>
          <w:p w14:paraId="535CEB97" w14:textId="5C9F55A3" w:rsidR="00612F14" w:rsidRPr="00541B11" w:rsidRDefault="00D028C8" w:rsidP="00544D45">
            <w:pPr>
              <w:spacing w:line="256" w:lineRule="exact"/>
              <w:ind w:left="404"/>
              <w:jc w:val="center"/>
              <w:rPr>
                <w:rFonts w:eastAsia="Times New Roman" w:cs="Times New Roman"/>
                <w:sz w:val="22"/>
                <w:szCs w:val="28"/>
                <w:lang w:val="ru-RU"/>
              </w:rPr>
            </w:pPr>
            <w:r w:rsidRPr="00541B11">
              <w:rPr>
                <w:rFonts w:eastAsia="Times New Roman" w:cs="Times New Roman"/>
                <w:sz w:val="22"/>
                <w:szCs w:val="28"/>
                <w:lang w:val="ru-RU"/>
              </w:rPr>
              <w:t>1</w:t>
            </w:r>
            <w:r w:rsidR="00E60C2D" w:rsidRPr="00541B11">
              <w:rPr>
                <w:rFonts w:eastAsia="Times New Roman" w:cs="Times New Roman"/>
                <w:sz w:val="22"/>
                <w:szCs w:val="28"/>
                <w:lang w:val="ru-RU"/>
              </w:rPr>
              <w:t>20</w:t>
            </w:r>
            <w:r w:rsidRPr="00541B11">
              <w:rPr>
                <w:rFonts w:eastAsia="Times New Roman" w:cs="Times New Roman"/>
                <w:sz w:val="22"/>
                <w:szCs w:val="28"/>
                <w:lang w:val="ru-RU"/>
              </w:rPr>
              <w:t>,8</w:t>
            </w:r>
          </w:p>
        </w:tc>
      </w:tr>
      <w:tr w:rsidR="00612F14" w:rsidRPr="00541B11" w14:paraId="7DFC5D25" w14:textId="77777777" w:rsidTr="00E60C2D">
        <w:trPr>
          <w:trHeight w:val="278"/>
          <w:jc w:val="center"/>
        </w:trPr>
        <w:tc>
          <w:tcPr>
            <w:tcW w:w="2125" w:type="pct"/>
          </w:tcPr>
          <w:p w14:paraId="2051F40B" w14:textId="77777777" w:rsidR="00612F14" w:rsidRPr="00541B11" w:rsidRDefault="00612F14" w:rsidP="00544D45">
            <w:pPr>
              <w:spacing w:line="258" w:lineRule="exact"/>
              <w:ind w:right="88"/>
              <w:jc w:val="center"/>
              <w:rPr>
                <w:rFonts w:eastAsia="Times New Roman" w:cs="Times New Roman"/>
                <w:bCs/>
                <w:sz w:val="22"/>
                <w:szCs w:val="28"/>
              </w:rPr>
            </w:pPr>
            <w:proofErr w:type="spellStart"/>
            <w:r w:rsidRPr="00541B11">
              <w:rPr>
                <w:rFonts w:eastAsia="Times New Roman" w:cs="Times New Roman"/>
                <w:bCs/>
                <w:sz w:val="22"/>
                <w:szCs w:val="28"/>
              </w:rPr>
              <w:t>Итого</w:t>
            </w:r>
            <w:proofErr w:type="spellEnd"/>
            <w:r w:rsidRPr="00541B11">
              <w:rPr>
                <w:rFonts w:eastAsia="Times New Roman" w:cs="Times New Roman"/>
                <w:bCs/>
                <w:sz w:val="22"/>
                <w:szCs w:val="28"/>
              </w:rPr>
              <w:t>:</w:t>
            </w:r>
          </w:p>
        </w:tc>
        <w:tc>
          <w:tcPr>
            <w:tcW w:w="2875" w:type="pct"/>
            <w:gridSpan w:val="6"/>
          </w:tcPr>
          <w:p w14:paraId="030BFD2D" w14:textId="166ED360" w:rsidR="00612F14" w:rsidRPr="00541B11" w:rsidRDefault="00D028C8" w:rsidP="00544D45">
            <w:pPr>
              <w:spacing w:line="258" w:lineRule="exact"/>
              <w:ind w:left="252"/>
              <w:jc w:val="center"/>
              <w:rPr>
                <w:rFonts w:eastAsia="Times New Roman" w:cs="Times New Roman"/>
                <w:bCs/>
                <w:sz w:val="22"/>
                <w:szCs w:val="28"/>
                <w:lang w:val="ru-RU"/>
              </w:rPr>
            </w:pPr>
            <w:r w:rsidRPr="00541B11">
              <w:rPr>
                <w:rFonts w:eastAsia="Times New Roman" w:cs="Times New Roman"/>
                <w:bCs/>
                <w:sz w:val="22"/>
                <w:szCs w:val="28"/>
                <w:lang w:val="ru-RU"/>
              </w:rPr>
              <w:t>1</w:t>
            </w:r>
            <w:r w:rsidR="00827C1A" w:rsidRPr="00541B11">
              <w:rPr>
                <w:rFonts w:eastAsia="Times New Roman" w:cs="Times New Roman"/>
                <w:bCs/>
                <w:sz w:val="22"/>
                <w:szCs w:val="28"/>
                <w:lang w:val="ru-RU"/>
              </w:rPr>
              <w:t>1</w:t>
            </w:r>
            <w:r w:rsidR="006A5005">
              <w:rPr>
                <w:rFonts w:eastAsia="Times New Roman" w:cs="Times New Roman"/>
                <w:bCs/>
                <w:sz w:val="22"/>
                <w:szCs w:val="28"/>
                <w:lang w:val="ru-RU"/>
              </w:rPr>
              <w:t>4</w:t>
            </w:r>
            <w:r w:rsidR="00045667">
              <w:rPr>
                <w:rFonts w:eastAsia="Times New Roman" w:cs="Times New Roman"/>
                <w:bCs/>
                <w:sz w:val="22"/>
                <w:szCs w:val="28"/>
                <w:lang w:val="ru-RU"/>
              </w:rPr>
              <w:t>5,46</w:t>
            </w:r>
          </w:p>
        </w:tc>
      </w:tr>
    </w:tbl>
    <w:p w14:paraId="3CC71B6B" w14:textId="0AD57A22" w:rsidR="0055048C" w:rsidRDefault="0055048C" w:rsidP="0055048C"/>
    <w:p w14:paraId="304841C5" w14:textId="77777777" w:rsidR="00DB611A" w:rsidRDefault="00DB611A" w:rsidP="00DB611A">
      <w:pPr>
        <w:spacing w:line="360" w:lineRule="auto"/>
        <w:ind w:firstLine="709"/>
      </w:pPr>
      <w:r>
        <w:t>Проанализировав представленные финансовые показатели, можно сделать следующие выводы:</w:t>
      </w:r>
    </w:p>
    <w:p w14:paraId="02F137DB" w14:textId="154DCEA5" w:rsidR="00DB611A" w:rsidRDefault="00DB611A" w:rsidP="00DB611A">
      <w:pPr>
        <w:spacing w:line="360" w:lineRule="auto"/>
        <w:ind w:firstLine="709"/>
      </w:pPr>
      <w:r>
        <w:t xml:space="preserve">Общая сумма необходимых инвестиций в размере </w:t>
      </w:r>
      <w:r w:rsidRPr="002F6E4C">
        <w:t>1</w:t>
      </w:r>
      <w:r w:rsidR="00C11623" w:rsidRPr="002F6E4C">
        <w:t>1</w:t>
      </w:r>
      <w:r w:rsidR="006A5005" w:rsidRPr="002F6E4C">
        <w:t>4</w:t>
      </w:r>
      <w:r w:rsidR="00045667" w:rsidRPr="002F6E4C">
        <w:t>5460</w:t>
      </w:r>
      <w:r>
        <w:t xml:space="preserve"> рублей представляется обоснованной для стартапа такого масштаба. При планируемом объеме продаж в 1000 единиц по цене 2500 рублей за штуку, </w:t>
      </w:r>
      <w:r w:rsidR="00F62E3F">
        <w:t>выручка</w:t>
      </w:r>
      <w:r>
        <w:t xml:space="preserve"> составит 2500000 рублей, что создает хороший потенциал для получения прибыли.</w:t>
      </w:r>
    </w:p>
    <w:p w14:paraId="70DF8113" w14:textId="6D51AA8F" w:rsidR="00DB611A" w:rsidRDefault="00DB611A" w:rsidP="00DB611A">
      <w:pPr>
        <w:spacing w:line="360" w:lineRule="auto"/>
        <w:ind w:firstLine="709"/>
      </w:pPr>
      <w:r>
        <w:t>Прочие расходы в размере 1</w:t>
      </w:r>
      <w:r w:rsidR="00045667">
        <w:t>20</w:t>
      </w:r>
      <w:r>
        <w:t xml:space="preserve">800 рублей, включающие работу дизайнера, создание сайта и регистрацию ИП, являются минимальными </w:t>
      </w:r>
      <w:r>
        <w:lastRenderedPageBreak/>
        <w:t>необходимыми затратами для запуска проекта. Эти расходы формируют базовую инфраструктуру для ведения бизнеса.</w:t>
      </w:r>
    </w:p>
    <w:p w14:paraId="053C00C2" w14:textId="77777777" w:rsidR="00410CEB" w:rsidRDefault="00410CEB" w:rsidP="00410CEB">
      <w:pPr>
        <w:spacing w:line="360" w:lineRule="auto"/>
        <w:ind w:firstLine="709"/>
      </w:pPr>
      <w:r>
        <w:t>Организационная структура проекта построена на основе гибкой модели управления с минимальным количеством постоянных затрат, что является одним из ключевых преимуществ данного стартапа. Регистрация в форме ИП позволяет эффективно управлять всеми процессами проекта, сохраняя при этом возможность масштабирования бизнеса в будущем. Такой формат организации особенно эффективен для проекта по производству настольной игры, где основной производственный процесс заключается в печати компонентов и работе с маркетплейсами.</w:t>
      </w:r>
    </w:p>
    <w:p w14:paraId="177273E4" w14:textId="7BC91947" w:rsidR="00410CEB" w:rsidRDefault="00025655" w:rsidP="00410CEB">
      <w:pPr>
        <w:spacing w:line="360" w:lineRule="auto"/>
        <w:ind w:firstLine="709"/>
      </w:pPr>
      <w:r>
        <w:t>Д</w:t>
      </w:r>
      <w:r w:rsidR="00410CEB">
        <w:t>ля выполнения специализированных задач привлекаются внешние специалисты на проектной основе: дизайнер работает по договору фриланса над созданием визуального оформления игры, а полиграфическое производство осуществляется через сотрудничество с проверенными типографиями по договору оказания услуг.</w:t>
      </w:r>
    </w:p>
    <w:p w14:paraId="242CDAA4" w14:textId="77777777" w:rsidR="00410CEB" w:rsidRDefault="00410CEB" w:rsidP="00410CEB">
      <w:pPr>
        <w:spacing w:line="360" w:lineRule="auto"/>
        <w:ind w:firstLine="709"/>
      </w:pPr>
      <w:r>
        <w:t>Такая модель организации работы позволяет существенно снизить постоянные издержки на содержание штата сотрудников, при этом обеспечивая высокое качество выполнения всех необходимых задач. При необходимости расширения производства или выхода на новые рынки можно быстро масштабировать команду за счет привлечения дополнительных специалистов на проектной основе или создания партнерских отношений с локальными представителями в новых регионах.</w:t>
      </w:r>
    </w:p>
    <w:p w14:paraId="2C2CEA29" w14:textId="77777777" w:rsidR="00410CEB" w:rsidRDefault="00410CEB" w:rsidP="00410CEB">
      <w:pPr>
        <w:spacing w:line="360" w:lineRule="auto"/>
        <w:ind w:firstLine="709"/>
      </w:pPr>
      <w:r>
        <w:t>Работа с маркетплейсами как основным каналом сбыта также оптимизирует организационную структуру, так как не требует создания собственной службы продаж и логистики. Это позволяет сосредоточиться на разработке качественного продукта и его продвижении, делегируя логистические и складские функции проверенным площадкам. Такой подход минимизирует операционные риски и позволяет направить основные ресурсы на развитие продукта и его продвижение.</w:t>
      </w:r>
    </w:p>
    <w:p w14:paraId="6484861B" w14:textId="77777777" w:rsidR="006C2E78" w:rsidRDefault="006C2E78">
      <w:pPr>
        <w:spacing w:after="160"/>
        <w:jc w:val="left"/>
        <w:rPr>
          <w:rFonts w:eastAsia="Times New Roman" w:cs="Times New Roman"/>
          <w:b/>
          <w:bCs/>
          <w:caps/>
          <w:szCs w:val="28"/>
          <w:lang w:eastAsia="ru-RU"/>
        </w:rPr>
      </w:pPr>
      <w:bookmarkStart w:id="16" w:name="_Toc168844590"/>
      <w:r>
        <w:rPr>
          <w:b/>
          <w:bCs/>
          <w:caps/>
          <w:szCs w:val="28"/>
        </w:rPr>
        <w:br w:type="page"/>
      </w:r>
    </w:p>
    <w:p w14:paraId="58D73639" w14:textId="768BEB2A" w:rsidR="0008703B" w:rsidRDefault="0008703B" w:rsidP="0008703B">
      <w:pPr>
        <w:pStyle w:val="a4"/>
        <w:shd w:val="clear" w:color="auto" w:fill="FFFFFF"/>
        <w:spacing w:before="0" w:beforeAutospacing="0" w:after="0" w:afterAutospacing="0" w:line="360" w:lineRule="auto"/>
        <w:jc w:val="center"/>
        <w:outlineLvl w:val="0"/>
        <w:rPr>
          <w:b/>
          <w:bCs/>
          <w:caps/>
          <w:sz w:val="28"/>
          <w:szCs w:val="28"/>
        </w:rPr>
      </w:pPr>
      <w:bookmarkStart w:id="17" w:name="_Toc201422665"/>
      <w:r w:rsidRPr="00D659B0">
        <w:rPr>
          <w:b/>
          <w:bCs/>
          <w:caps/>
          <w:sz w:val="28"/>
          <w:szCs w:val="28"/>
        </w:rPr>
        <w:lastRenderedPageBreak/>
        <w:t xml:space="preserve">3. Финансовая модель </w:t>
      </w:r>
      <w:bookmarkEnd w:id="16"/>
      <w:r w:rsidR="00025655">
        <w:rPr>
          <w:b/>
          <w:bCs/>
          <w:caps/>
          <w:sz w:val="28"/>
          <w:szCs w:val="28"/>
        </w:rPr>
        <w:t>ПРОЕКТА</w:t>
      </w:r>
      <w:bookmarkEnd w:id="17"/>
    </w:p>
    <w:p w14:paraId="2BC298F8" w14:textId="77777777" w:rsidR="00734401" w:rsidRPr="00D659B0" w:rsidRDefault="00734401" w:rsidP="00734401"/>
    <w:p w14:paraId="40227243" w14:textId="7A6A86DD" w:rsidR="00011425" w:rsidRPr="00541B11" w:rsidRDefault="00287466" w:rsidP="00CF36BF">
      <w:pPr>
        <w:pStyle w:val="2"/>
      </w:pPr>
      <w:bookmarkStart w:id="18" w:name="_Toc168844591"/>
      <w:bookmarkStart w:id="19" w:name="_Toc201422666"/>
      <w:r w:rsidRPr="00541B11">
        <w:t>3.1</w:t>
      </w:r>
      <w:r w:rsidR="0008703B" w:rsidRPr="00541B11">
        <w:t>. Инвестиционный план</w:t>
      </w:r>
      <w:bookmarkEnd w:id="18"/>
      <w:bookmarkEnd w:id="19"/>
    </w:p>
    <w:p w14:paraId="3ADBABA5" w14:textId="77777777" w:rsidR="00011425" w:rsidRDefault="00011425" w:rsidP="006053A0">
      <w:pPr>
        <w:spacing w:line="360" w:lineRule="auto"/>
        <w:ind w:firstLine="709"/>
        <w:rPr>
          <w:rFonts w:cs="Times New Roman"/>
          <w:szCs w:val="28"/>
        </w:rPr>
      </w:pPr>
    </w:p>
    <w:p w14:paraId="01073F88" w14:textId="7B146477" w:rsidR="001C4612" w:rsidRPr="006053A0" w:rsidRDefault="001C4612" w:rsidP="006053A0">
      <w:pPr>
        <w:spacing w:line="360" w:lineRule="auto"/>
        <w:ind w:firstLine="709"/>
        <w:rPr>
          <w:rFonts w:cs="Times New Roman"/>
          <w:szCs w:val="28"/>
        </w:rPr>
      </w:pPr>
      <w:r w:rsidRPr="006053A0">
        <w:rPr>
          <w:rFonts w:cs="Times New Roman"/>
          <w:szCs w:val="28"/>
        </w:rPr>
        <w:t>Для реализации проекта была выбрана бизнес-модель “Посредник” (двусторонний рынок)</w:t>
      </w:r>
      <w:r w:rsidR="007B7D8A" w:rsidRPr="006053A0">
        <w:rPr>
          <w:rFonts w:cs="Times New Roman"/>
          <w:szCs w:val="28"/>
        </w:rPr>
        <w:t>. Данная б</w:t>
      </w:r>
      <w:r w:rsidRPr="006053A0">
        <w:rPr>
          <w:rFonts w:cs="Times New Roman"/>
          <w:szCs w:val="28"/>
        </w:rPr>
        <w:t>изнес-модель представляет собой платформу, которая соединяет две стороны рынка: производителей и потребителей. В контексте нашего стартапа по производству настольной игры по финансовой безопасности, эта модель может эффективно работать через маркетплейсы, выступая связующим звеном между производителем и конечным покупателем.</w:t>
      </w:r>
    </w:p>
    <w:p w14:paraId="27C20219" w14:textId="42A7564B" w:rsidR="0020542B" w:rsidRPr="006053A0" w:rsidRDefault="001C4612" w:rsidP="006053A0">
      <w:pPr>
        <w:spacing w:line="360" w:lineRule="auto"/>
        <w:ind w:firstLine="709"/>
        <w:rPr>
          <w:rFonts w:cs="Times New Roman"/>
          <w:szCs w:val="28"/>
        </w:rPr>
      </w:pPr>
      <w:r w:rsidRPr="006053A0">
        <w:rPr>
          <w:rFonts w:cs="Times New Roman"/>
          <w:szCs w:val="28"/>
        </w:rPr>
        <w:t>Данная модель характеризуется тем, что платформа (маркетплейс) получает комиссию с каждой продажи, выступая посредником между производителем и покупателем. При этом маркетплейсы обеспечивают широкий охват аудитории, готовую инфраструктуру и логистические решения, что особенно важно для стартапа.</w:t>
      </w:r>
    </w:p>
    <w:p w14:paraId="4FD1D12E" w14:textId="77777777" w:rsidR="007B7D8A" w:rsidRPr="006053A0" w:rsidRDefault="007B7D8A" w:rsidP="006053A0">
      <w:pPr>
        <w:spacing w:line="360" w:lineRule="auto"/>
        <w:ind w:firstLine="709"/>
        <w:rPr>
          <w:rFonts w:cs="Times New Roman"/>
          <w:szCs w:val="28"/>
        </w:rPr>
      </w:pPr>
      <w:r w:rsidRPr="006053A0">
        <w:rPr>
          <w:rFonts w:cs="Times New Roman"/>
          <w:szCs w:val="28"/>
        </w:rPr>
        <w:t>Использование модели посредника через маркетплейсы имеет ряд преимуществ для нашего проекта:</w:t>
      </w:r>
    </w:p>
    <w:p w14:paraId="60CE5A6E" w14:textId="77777777" w:rsidR="007B7D8A" w:rsidRPr="006053A0" w:rsidRDefault="007B7D8A" w:rsidP="006053A0">
      <w:pPr>
        <w:pStyle w:val="a3"/>
        <w:numPr>
          <w:ilvl w:val="0"/>
          <w:numId w:val="26"/>
        </w:numPr>
        <w:spacing w:after="0" w:line="360" w:lineRule="auto"/>
        <w:ind w:left="0" w:firstLine="709"/>
        <w:rPr>
          <w:rFonts w:ascii="Times New Roman" w:hAnsi="Times New Roman" w:cs="Times New Roman"/>
          <w:sz w:val="28"/>
          <w:szCs w:val="28"/>
        </w:rPr>
      </w:pPr>
      <w:r w:rsidRPr="006053A0">
        <w:rPr>
          <w:rFonts w:ascii="Times New Roman" w:hAnsi="Times New Roman" w:cs="Times New Roman"/>
          <w:sz w:val="28"/>
          <w:szCs w:val="28"/>
        </w:rPr>
        <w:t>Быстрый доступ к широкой аудитории без необходимости создания собственных каналов продаж.</w:t>
      </w:r>
    </w:p>
    <w:p w14:paraId="505B0FF9" w14:textId="77777777" w:rsidR="007B7D8A" w:rsidRPr="006053A0" w:rsidRDefault="007B7D8A" w:rsidP="006053A0">
      <w:pPr>
        <w:pStyle w:val="a3"/>
        <w:numPr>
          <w:ilvl w:val="0"/>
          <w:numId w:val="26"/>
        </w:numPr>
        <w:spacing w:after="0" w:line="360" w:lineRule="auto"/>
        <w:ind w:left="0" w:firstLine="709"/>
        <w:rPr>
          <w:rFonts w:ascii="Times New Roman" w:hAnsi="Times New Roman" w:cs="Times New Roman"/>
          <w:sz w:val="28"/>
          <w:szCs w:val="28"/>
        </w:rPr>
      </w:pPr>
      <w:r w:rsidRPr="006053A0">
        <w:rPr>
          <w:rFonts w:ascii="Times New Roman" w:hAnsi="Times New Roman" w:cs="Times New Roman"/>
          <w:sz w:val="28"/>
          <w:szCs w:val="28"/>
        </w:rPr>
        <w:t>Готовые решения по логистике и доставке.</w:t>
      </w:r>
    </w:p>
    <w:p w14:paraId="6F5912B6" w14:textId="77777777" w:rsidR="007B7D8A" w:rsidRPr="006053A0" w:rsidRDefault="007B7D8A" w:rsidP="006053A0">
      <w:pPr>
        <w:pStyle w:val="a3"/>
        <w:numPr>
          <w:ilvl w:val="0"/>
          <w:numId w:val="26"/>
        </w:numPr>
        <w:spacing w:after="0" w:line="360" w:lineRule="auto"/>
        <w:ind w:left="0" w:firstLine="709"/>
        <w:rPr>
          <w:rFonts w:ascii="Times New Roman" w:hAnsi="Times New Roman" w:cs="Times New Roman"/>
          <w:sz w:val="28"/>
          <w:szCs w:val="28"/>
        </w:rPr>
      </w:pPr>
      <w:r w:rsidRPr="006053A0">
        <w:rPr>
          <w:rFonts w:ascii="Times New Roman" w:hAnsi="Times New Roman" w:cs="Times New Roman"/>
          <w:sz w:val="28"/>
          <w:szCs w:val="28"/>
        </w:rPr>
        <w:t>Возможность тестирования продукта на большом количестве потенциальных покупателей.</w:t>
      </w:r>
    </w:p>
    <w:p w14:paraId="101E2E20" w14:textId="77777777" w:rsidR="007B7D8A" w:rsidRPr="006053A0" w:rsidRDefault="007B7D8A" w:rsidP="006053A0">
      <w:pPr>
        <w:pStyle w:val="a3"/>
        <w:numPr>
          <w:ilvl w:val="0"/>
          <w:numId w:val="26"/>
        </w:numPr>
        <w:spacing w:after="0" w:line="360" w:lineRule="auto"/>
        <w:ind w:left="0" w:firstLine="709"/>
        <w:rPr>
          <w:rFonts w:ascii="Times New Roman" w:hAnsi="Times New Roman" w:cs="Times New Roman"/>
          <w:sz w:val="28"/>
          <w:szCs w:val="28"/>
        </w:rPr>
      </w:pPr>
      <w:r w:rsidRPr="006053A0">
        <w:rPr>
          <w:rFonts w:ascii="Times New Roman" w:hAnsi="Times New Roman" w:cs="Times New Roman"/>
          <w:sz w:val="28"/>
          <w:szCs w:val="28"/>
        </w:rPr>
        <w:t>Минимальные затраты на создание собственной инфраструктуры.</w:t>
      </w:r>
    </w:p>
    <w:p w14:paraId="4CC28309" w14:textId="77777777" w:rsidR="007B7D8A" w:rsidRPr="006053A0" w:rsidRDefault="007B7D8A" w:rsidP="006053A0">
      <w:pPr>
        <w:pStyle w:val="a3"/>
        <w:numPr>
          <w:ilvl w:val="0"/>
          <w:numId w:val="26"/>
        </w:numPr>
        <w:spacing w:after="0" w:line="360" w:lineRule="auto"/>
        <w:ind w:left="0" w:firstLine="709"/>
        <w:rPr>
          <w:rFonts w:ascii="Times New Roman" w:hAnsi="Times New Roman" w:cs="Times New Roman"/>
          <w:sz w:val="28"/>
          <w:szCs w:val="28"/>
        </w:rPr>
      </w:pPr>
      <w:r w:rsidRPr="006053A0">
        <w:rPr>
          <w:rFonts w:ascii="Times New Roman" w:hAnsi="Times New Roman" w:cs="Times New Roman"/>
          <w:sz w:val="28"/>
          <w:szCs w:val="28"/>
        </w:rPr>
        <w:t>Автоматизация процессов обработки заказов.</w:t>
      </w:r>
    </w:p>
    <w:p w14:paraId="29FE8608" w14:textId="77777777" w:rsidR="007B7D8A" w:rsidRPr="006053A0" w:rsidRDefault="007B7D8A" w:rsidP="006053A0">
      <w:pPr>
        <w:spacing w:line="360" w:lineRule="auto"/>
        <w:ind w:firstLine="709"/>
        <w:rPr>
          <w:rFonts w:cs="Times New Roman"/>
          <w:szCs w:val="28"/>
        </w:rPr>
      </w:pPr>
      <w:r w:rsidRPr="006053A0">
        <w:rPr>
          <w:rFonts w:cs="Times New Roman"/>
          <w:szCs w:val="28"/>
        </w:rPr>
        <w:t>Однако у этой модели есть и недостатки:</w:t>
      </w:r>
    </w:p>
    <w:p w14:paraId="5E4D2007" w14:textId="77777777" w:rsidR="007B7D8A" w:rsidRPr="006053A0" w:rsidRDefault="007B7D8A" w:rsidP="006053A0">
      <w:pPr>
        <w:pStyle w:val="a3"/>
        <w:numPr>
          <w:ilvl w:val="0"/>
          <w:numId w:val="27"/>
        </w:numPr>
        <w:spacing w:after="0" w:line="360" w:lineRule="auto"/>
        <w:ind w:left="0" w:firstLine="709"/>
        <w:rPr>
          <w:rFonts w:ascii="Times New Roman" w:hAnsi="Times New Roman" w:cs="Times New Roman"/>
          <w:sz w:val="28"/>
          <w:szCs w:val="28"/>
        </w:rPr>
      </w:pPr>
      <w:r w:rsidRPr="006053A0">
        <w:rPr>
          <w:rFonts w:ascii="Times New Roman" w:hAnsi="Times New Roman" w:cs="Times New Roman"/>
          <w:sz w:val="28"/>
          <w:szCs w:val="28"/>
        </w:rPr>
        <w:t>Комиссионные сборы маркетплейсов снижают маржинальность.</w:t>
      </w:r>
    </w:p>
    <w:p w14:paraId="5AC4EBE9" w14:textId="77777777" w:rsidR="007B7D8A" w:rsidRPr="006053A0" w:rsidRDefault="007B7D8A" w:rsidP="006053A0">
      <w:pPr>
        <w:pStyle w:val="a3"/>
        <w:numPr>
          <w:ilvl w:val="0"/>
          <w:numId w:val="27"/>
        </w:numPr>
        <w:spacing w:after="0" w:line="360" w:lineRule="auto"/>
        <w:ind w:left="0" w:firstLine="709"/>
        <w:rPr>
          <w:rFonts w:ascii="Times New Roman" w:hAnsi="Times New Roman" w:cs="Times New Roman"/>
          <w:sz w:val="28"/>
          <w:szCs w:val="28"/>
        </w:rPr>
      </w:pPr>
      <w:r w:rsidRPr="006053A0">
        <w:rPr>
          <w:rFonts w:ascii="Times New Roman" w:hAnsi="Times New Roman" w:cs="Times New Roman"/>
          <w:sz w:val="28"/>
          <w:szCs w:val="28"/>
        </w:rPr>
        <w:t>Зависимость от правил и условий площадок.</w:t>
      </w:r>
    </w:p>
    <w:p w14:paraId="0ECC90CA" w14:textId="77777777" w:rsidR="007B7D8A" w:rsidRPr="006053A0" w:rsidRDefault="007B7D8A" w:rsidP="006053A0">
      <w:pPr>
        <w:pStyle w:val="a3"/>
        <w:numPr>
          <w:ilvl w:val="0"/>
          <w:numId w:val="27"/>
        </w:numPr>
        <w:spacing w:after="0" w:line="360" w:lineRule="auto"/>
        <w:ind w:left="0" w:firstLine="709"/>
        <w:rPr>
          <w:rFonts w:ascii="Times New Roman" w:hAnsi="Times New Roman" w:cs="Times New Roman"/>
          <w:sz w:val="28"/>
          <w:szCs w:val="28"/>
        </w:rPr>
      </w:pPr>
      <w:r w:rsidRPr="006053A0">
        <w:rPr>
          <w:rFonts w:ascii="Times New Roman" w:hAnsi="Times New Roman" w:cs="Times New Roman"/>
          <w:sz w:val="28"/>
          <w:szCs w:val="28"/>
        </w:rPr>
        <w:t>Сложность построения собственного бренда.</w:t>
      </w:r>
    </w:p>
    <w:p w14:paraId="70F1214C" w14:textId="77777777" w:rsidR="007B7D8A" w:rsidRPr="006053A0" w:rsidRDefault="007B7D8A" w:rsidP="006053A0">
      <w:pPr>
        <w:pStyle w:val="a3"/>
        <w:numPr>
          <w:ilvl w:val="0"/>
          <w:numId w:val="27"/>
        </w:numPr>
        <w:spacing w:after="0" w:line="360" w:lineRule="auto"/>
        <w:ind w:left="0" w:firstLine="709"/>
        <w:rPr>
          <w:rFonts w:ascii="Times New Roman" w:hAnsi="Times New Roman" w:cs="Times New Roman"/>
          <w:sz w:val="28"/>
          <w:szCs w:val="28"/>
        </w:rPr>
      </w:pPr>
      <w:r w:rsidRPr="006053A0">
        <w:rPr>
          <w:rFonts w:ascii="Times New Roman" w:hAnsi="Times New Roman" w:cs="Times New Roman"/>
          <w:sz w:val="28"/>
          <w:szCs w:val="28"/>
        </w:rPr>
        <w:t>Высокая конкуренция с другими продавцами.</w:t>
      </w:r>
    </w:p>
    <w:p w14:paraId="22E59949" w14:textId="55E36F52" w:rsidR="00025655" w:rsidRDefault="007B7D8A" w:rsidP="006053A0">
      <w:pPr>
        <w:spacing w:line="360" w:lineRule="auto"/>
        <w:ind w:firstLine="709"/>
        <w:rPr>
          <w:rFonts w:cs="Times New Roman"/>
          <w:szCs w:val="28"/>
        </w:rPr>
      </w:pPr>
      <w:r w:rsidRPr="006053A0">
        <w:rPr>
          <w:rFonts w:cs="Times New Roman"/>
          <w:szCs w:val="28"/>
        </w:rPr>
        <w:lastRenderedPageBreak/>
        <w:t xml:space="preserve">Модель </w:t>
      </w:r>
      <w:r w:rsidR="007A72EE">
        <w:rPr>
          <w:rFonts w:cs="Times New Roman"/>
          <w:szCs w:val="28"/>
        </w:rPr>
        <w:t>«Посредник»</w:t>
      </w:r>
      <w:r w:rsidRPr="006053A0">
        <w:rPr>
          <w:rFonts w:cs="Times New Roman"/>
          <w:szCs w:val="28"/>
        </w:rPr>
        <w:t xml:space="preserve"> через </w:t>
      </w:r>
      <w:proofErr w:type="spellStart"/>
      <w:r w:rsidRPr="006053A0">
        <w:rPr>
          <w:rFonts w:cs="Times New Roman"/>
          <w:szCs w:val="28"/>
        </w:rPr>
        <w:t>маркетплейсы</w:t>
      </w:r>
      <w:proofErr w:type="spellEnd"/>
      <w:r w:rsidRPr="006053A0">
        <w:rPr>
          <w:rFonts w:cs="Times New Roman"/>
          <w:szCs w:val="28"/>
        </w:rPr>
        <w:t xml:space="preserve"> является оптимальным решением для начального этапа развития проекта. Она позволяет минимизировать риски, быстро протестировать рынок и получить первые продажи. </w:t>
      </w:r>
    </w:p>
    <w:p w14:paraId="2C62FAAE" w14:textId="5C116892" w:rsidR="007B7D8A" w:rsidRPr="006053A0" w:rsidRDefault="007B7D8A" w:rsidP="006053A0">
      <w:pPr>
        <w:spacing w:line="360" w:lineRule="auto"/>
        <w:ind w:firstLine="709"/>
        <w:rPr>
          <w:rFonts w:cs="Times New Roman"/>
          <w:szCs w:val="28"/>
        </w:rPr>
      </w:pPr>
      <w:r w:rsidRPr="006053A0">
        <w:rPr>
          <w:rFonts w:cs="Times New Roman"/>
          <w:szCs w:val="28"/>
        </w:rPr>
        <w:t>Однако важно не останавливаться на этой модели, а постепенно развивать собственные каналы продаж и строить прямой контакт с клиентами для увеличения маржинальности и независимости бизнеса.</w:t>
      </w:r>
    </w:p>
    <w:p w14:paraId="54649537" w14:textId="5ED7F2B3" w:rsidR="002E4195" w:rsidRPr="007A72EE" w:rsidRDefault="007B7D8A" w:rsidP="006053A0">
      <w:pPr>
        <w:spacing w:line="360" w:lineRule="auto"/>
        <w:ind w:firstLine="709"/>
        <w:rPr>
          <w:rFonts w:cs="Times New Roman"/>
          <w:szCs w:val="28"/>
        </w:rPr>
      </w:pPr>
      <w:r w:rsidRPr="006053A0">
        <w:rPr>
          <w:rFonts w:cs="Times New Roman"/>
          <w:szCs w:val="28"/>
        </w:rPr>
        <w:t xml:space="preserve">Такой подход обеспечит устойчивый рост проекта и создаст прочную основу для дальнейшего масштабирования, сохраняя при этом гибкость и возможность адаптации к меняющимся условиям </w:t>
      </w:r>
      <w:proofErr w:type="gramStart"/>
      <w:r w:rsidRPr="006053A0">
        <w:rPr>
          <w:rFonts w:cs="Times New Roman"/>
          <w:szCs w:val="28"/>
        </w:rPr>
        <w:t>рынка.</w:t>
      </w:r>
      <w:r w:rsidR="007A72EE" w:rsidRPr="007A72EE">
        <w:rPr>
          <w:rFonts w:cs="Times New Roman"/>
          <w:szCs w:val="28"/>
        </w:rPr>
        <w:t>[</w:t>
      </w:r>
      <w:proofErr w:type="gramEnd"/>
      <w:r w:rsidR="007A72EE" w:rsidRPr="007A72EE">
        <w:rPr>
          <w:rFonts w:cs="Times New Roman"/>
          <w:szCs w:val="28"/>
        </w:rPr>
        <w:t>26]</w:t>
      </w:r>
    </w:p>
    <w:p w14:paraId="789E3426" w14:textId="78281716" w:rsidR="00177CAC" w:rsidRDefault="00177CAC" w:rsidP="00C33A87">
      <w:pPr>
        <w:pStyle w:val="a4"/>
        <w:shd w:val="clear" w:color="auto" w:fill="FFFFFF"/>
        <w:spacing w:before="0" w:beforeAutospacing="0" w:after="0" w:afterAutospacing="0" w:line="360" w:lineRule="auto"/>
        <w:ind w:firstLine="709"/>
        <w:jc w:val="both"/>
        <w:rPr>
          <w:color w:val="000000"/>
          <w:sz w:val="28"/>
          <w:szCs w:val="28"/>
        </w:rPr>
      </w:pPr>
      <w:r w:rsidRPr="004427D3">
        <w:rPr>
          <w:sz w:val="28"/>
          <w:szCs w:val="28"/>
        </w:rPr>
        <w:t xml:space="preserve">Выручка от реализации проекта рассчитана исходя из прогнозного плана продаж. Расчеты проводились при средней цене за </w:t>
      </w:r>
      <w:r>
        <w:rPr>
          <w:sz w:val="28"/>
          <w:szCs w:val="28"/>
        </w:rPr>
        <w:t>игровой набор</w:t>
      </w:r>
      <w:r w:rsidRPr="004427D3">
        <w:rPr>
          <w:sz w:val="28"/>
          <w:szCs w:val="28"/>
        </w:rPr>
        <w:t xml:space="preserve"> </w:t>
      </w:r>
      <w:r>
        <w:rPr>
          <w:sz w:val="28"/>
          <w:szCs w:val="28"/>
        </w:rPr>
        <w:t>2500</w:t>
      </w:r>
      <w:r w:rsidRPr="004427D3">
        <w:rPr>
          <w:sz w:val="28"/>
          <w:szCs w:val="28"/>
        </w:rPr>
        <w:t xml:space="preserve"> руб./ </w:t>
      </w:r>
      <w:r>
        <w:rPr>
          <w:sz w:val="28"/>
          <w:szCs w:val="28"/>
        </w:rPr>
        <w:t>шт</w:t>
      </w:r>
      <w:r w:rsidRPr="004427D3">
        <w:rPr>
          <w:sz w:val="28"/>
          <w:szCs w:val="28"/>
        </w:rPr>
        <w:t xml:space="preserve">. </w:t>
      </w:r>
      <w:r w:rsidR="00D54293" w:rsidRPr="00C33A87">
        <w:rPr>
          <w:color w:val="000000"/>
          <w:sz w:val="28"/>
          <w:szCs w:val="28"/>
        </w:rPr>
        <w:t>Рассмотрим</w:t>
      </w:r>
      <w:r w:rsidRPr="00C33A87">
        <w:rPr>
          <w:color w:val="000000"/>
          <w:sz w:val="28"/>
          <w:szCs w:val="28"/>
        </w:rPr>
        <w:t xml:space="preserve"> прогноз плана продаж и выручки за первый год по месяцам </w:t>
      </w:r>
      <w:r w:rsidR="00D54293" w:rsidRPr="00C33A87">
        <w:rPr>
          <w:color w:val="000000"/>
          <w:sz w:val="28"/>
          <w:szCs w:val="28"/>
        </w:rPr>
        <w:t xml:space="preserve">при оптимистичном, базовом и пессимистичном серии, представленные </w:t>
      </w:r>
      <w:r w:rsidRPr="00C33A87">
        <w:rPr>
          <w:color w:val="000000"/>
          <w:sz w:val="28"/>
          <w:szCs w:val="28"/>
        </w:rPr>
        <w:t xml:space="preserve">в таблице </w:t>
      </w:r>
      <w:r w:rsidR="00025655">
        <w:rPr>
          <w:color w:val="000000"/>
          <w:sz w:val="28"/>
          <w:szCs w:val="28"/>
        </w:rPr>
        <w:t>6</w:t>
      </w:r>
    </w:p>
    <w:p w14:paraId="684392B5" w14:textId="49EF08E5" w:rsidR="00177CAC" w:rsidRDefault="00177CAC" w:rsidP="00177CAC">
      <w:pPr>
        <w:spacing w:line="360" w:lineRule="auto"/>
        <w:ind w:firstLine="709"/>
        <w:jc w:val="right"/>
        <w:rPr>
          <w:rFonts w:cs="Times New Roman"/>
          <w:szCs w:val="28"/>
        </w:rPr>
      </w:pPr>
      <w:r w:rsidRPr="004467B4">
        <w:rPr>
          <w:rFonts w:cs="Times New Roman"/>
          <w:szCs w:val="28"/>
        </w:rPr>
        <w:t xml:space="preserve">Таблица </w:t>
      </w:r>
      <w:r w:rsidR="00025655">
        <w:rPr>
          <w:rFonts w:cs="Times New Roman"/>
          <w:szCs w:val="28"/>
        </w:rPr>
        <w:t>6</w:t>
      </w:r>
    </w:p>
    <w:p w14:paraId="05801498" w14:textId="577AA17D" w:rsidR="00D54293" w:rsidRPr="00541B11" w:rsidRDefault="00D54293" w:rsidP="00D54293">
      <w:pPr>
        <w:spacing w:line="360" w:lineRule="auto"/>
        <w:jc w:val="center"/>
        <w:rPr>
          <w:rFonts w:cs="Times New Roman"/>
          <w:b/>
          <w:bCs/>
          <w:szCs w:val="28"/>
        </w:rPr>
      </w:pPr>
      <w:r w:rsidRPr="00541B11">
        <w:rPr>
          <w:rFonts w:cs="Times New Roman"/>
          <w:b/>
          <w:bCs/>
          <w:szCs w:val="28"/>
        </w:rPr>
        <w:t>Прогноз продаж и выручки при оптимистичном сценарии по месяцам, руб.</w:t>
      </w:r>
    </w:p>
    <w:tbl>
      <w:tblPr>
        <w:tblStyle w:val="a5"/>
        <w:tblW w:w="5079" w:type="pct"/>
        <w:tblInd w:w="-147" w:type="dxa"/>
        <w:tblLook w:val="04A0" w:firstRow="1" w:lastRow="0" w:firstColumn="1" w:lastColumn="0" w:noHBand="0" w:noVBand="1"/>
      </w:tblPr>
      <w:tblGrid>
        <w:gridCol w:w="2623"/>
        <w:gridCol w:w="821"/>
        <w:gridCol w:w="998"/>
        <w:gridCol w:w="998"/>
        <w:gridCol w:w="999"/>
        <w:gridCol w:w="999"/>
        <w:gridCol w:w="999"/>
        <w:gridCol w:w="1056"/>
      </w:tblGrid>
      <w:tr w:rsidR="00216468" w:rsidRPr="00177CAC" w14:paraId="71DD0CF5" w14:textId="77777777" w:rsidTr="00874004">
        <w:trPr>
          <w:trHeight w:val="255"/>
        </w:trPr>
        <w:tc>
          <w:tcPr>
            <w:tcW w:w="1382" w:type="pct"/>
            <w:hideMark/>
          </w:tcPr>
          <w:p w14:paraId="1A0B7B21" w14:textId="287D2C74" w:rsidR="00216468" w:rsidRPr="00177CAC" w:rsidRDefault="00874004" w:rsidP="00177CAC">
            <w:pPr>
              <w:jc w:val="center"/>
              <w:rPr>
                <w:rFonts w:eastAsia="Times New Roman" w:cs="Times New Roman"/>
                <w:sz w:val="24"/>
                <w:szCs w:val="24"/>
                <w:lang w:eastAsia="ru-RU"/>
              </w:rPr>
            </w:pPr>
            <w:r>
              <w:rPr>
                <w:rFonts w:eastAsia="Times New Roman" w:cs="Times New Roman"/>
                <w:sz w:val="24"/>
                <w:szCs w:val="24"/>
                <w:lang w:eastAsia="ru-RU"/>
              </w:rPr>
              <w:t>Показатели</w:t>
            </w:r>
          </w:p>
        </w:tc>
        <w:tc>
          <w:tcPr>
            <w:tcW w:w="432" w:type="pct"/>
            <w:noWrap/>
            <w:hideMark/>
          </w:tcPr>
          <w:p w14:paraId="41C3E04C" w14:textId="77777777" w:rsidR="00216468" w:rsidRPr="00177CAC" w:rsidRDefault="00216468" w:rsidP="00177CAC">
            <w:pPr>
              <w:jc w:val="center"/>
              <w:rPr>
                <w:rFonts w:eastAsia="Times New Roman" w:cs="Times New Roman"/>
                <w:sz w:val="24"/>
                <w:szCs w:val="24"/>
                <w:lang w:eastAsia="ru-RU"/>
              </w:rPr>
            </w:pPr>
            <w:r w:rsidRPr="00177CAC">
              <w:rPr>
                <w:rFonts w:eastAsia="Times New Roman" w:cs="Times New Roman"/>
                <w:sz w:val="24"/>
                <w:szCs w:val="24"/>
                <w:lang w:eastAsia="ru-RU"/>
              </w:rPr>
              <w:t>1 мес.</w:t>
            </w:r>
          </w:p>
        </w:tc>
        <w:tc>
          <w:tcPr>
            <w:tcW w:w="526" w:type="pct"/>
            <w:noWrap/>
            <w:hideMark/>
          </w:tcPr>
          <w:p w14:paraId="1280A458" w14:textId="77777777" w:rsidR="00216468" w:rsidRPr="00177CAC" w:rsidRDefault="00216468" w:rsidP="00177CAC">
            <w:pPr>
              <w:jc w:val="center"/>
              <w:rPr>
                <w:rFonts w:eastAsia="Times New Roman" w:cs="Times New Roman"/>
                <w:sz w:val="24"/>
                <w:szCs w:val="24"/>
                <w:lang w:eastAsia="ru-RU"/>
              </w:rPr>
            </w:pPr>
            <w:r w:rsidRPr="00177CAC">
              <w:rPr>
                <w:rFonts w:eastAsia="Times New Roman" w:cs="Times New Roman"/>
                <w:sz w:val="24"/>
                <w:szCs w:val="24"/>
                <w:lang w:eastAsia="ru-RU"/>
              </w:rPr>
              <w:t>2 мес.</w:t>
            </w:r>
          </w:p>
        </w:tc>
        <w:tc>
          <w:tcPr>
            <w:tcW w:w="526" w:type="pct"/>
            <w:noWrap/>
            <w:hideMark/>
          </w:tcPr>
          <w:p w14:paraId="6C2D8A8D" w14:textId="77777777" w:rsidR="00216468" w:rsidRPr="00177CAC" w:rsidRDefault="00216468" w:rsidP="00177CAC">
            <w:pPr>
              <w:jc w:val="center"/>
              <w:rPr>
                <w:rFonts w:eastAsia="Times New Roman" w:cs="Times New Roman"/>
                <w:sz w:val="24"/>
                <w:szCs w:val="24"/>
                <w:lang w:eastAsia="ru-RU"/>
              </w:rPr>
            </w:pPr>
            <w:r w:rsidRPr="00177CAC">
              <w:rPr>
                <w:rFonts w:eastAsia="Times New Roman" w:cs="Times New Roman"/>
                <w:sz w:val="24"/>
                <w:szCs w:val="24"/>
                <w:lang w:eastAsia="ru-RU"/>
              </w:rPr>
              <w:t>3 мес.</w:t>
            </w:r>
          </w:p>
        </w:tc>
        <w:tc>
          <w:tcPr>
            <w:tcW w:w="526" w:type="pct"/>
            <w:noWrap/>
            <w:hideMark/>
          </w:tcPr>
          <w:p w14:paraId="2A29211C" w14:textId="77777777" w:rsidR="00216468" w:rsidRPr="00177CAC" w:rsidRDefault="00216468" w:rsidP="00177CAC">
            <w:pPr>
              <w:jc w:val="center"/>
              <w:rPr>
                <w:rFonts w:eastAsia="Times New Roman" w:cs="Times New Roman"/>
                <w:sz w:val="24"/>
                <w:szCs w:val="24"/>
                <w:lang w:eastAsia="ru-RU"/>
              </w:rPr>
            </w:pPr>
            <w:r w:rsidRPr="00177CAC">
              <w:rPr>
                <w:rFonts w:eastAsia="Times New Roman" w:cs="Times New Roman"/>
                <w:sz w:val="24"/>
                <w:szCs w:val="24"/>
                <w:lang w:eastAsia="ru-RU"/>
              </w:rPr>
              <w:t>4 мес.</w:t>
            </w:r>
          </w:p>
        </w:tc>
        <w:tc>
          <w:tcPr>
            <w:tcW w:w="526" w:type="pct"/>
            <w:noWrap/>
            <w:hideMark/>
          </w:tcPr>
          <w:p w14:paraId="06E7F994" w14:textId="77777777" w:rsidR="00216468" w:rsidRPr="00177CAC" w:rsidRDefault="00216468" w:rsidP="00177CAC">
            <w:pPr>
              <w:jc w:val="center"/>
              <w:rPr>
                <w:rFonts w:eastAsia="Times New Roman" w:cs="Times New Roman"/>
                <w:sz w:val="24"/>
                <w:szCs w:val="24"/>
                <w:lang w:eastAsia="ru-RU"/>
              </w:rPr>
            </w:pPr>
            <w:r w:rsidRPr="00177CAC">
              <w:rPr>
                <w:rFonts w:eastAsia="Times New Roman" w:cs="Times New Roman"/>
                <w:sz w:val="24"/>
                <w:szCs w:val="24"/>
                <w:lang w:eastAsia="ru-RU"/>
              </w:rPr>
              <w:t>5 мес.</w:t>
            </w:r>
          </w:p>
        </w:tc>
        <w:tc>
          <w:tcPr>
            <w:tcW w:w="526" w:type="pct"/>
            <w:noWrap/>
            <w:hideMark/>
          </w:tcPr>
          <w:p w14:paraId="0C5E6468" w14:textId="77777777" w:rsidR="00216468" w:rsidRPr="00177CAC" w:rsidRDefault="00216468" w:rsidP="00177CAC">
            <w:pPr>
              <w:jc w:val="center"/>
              <w:rPr>
                <w:rFonts w:eastAsia="Times New Roman" w:cs="Times New Roman"/>
                <w:sz w:val="24"/>
                <w:szCs w:val="24"/>
                <w:lang w:eastAsia="ru-RU"/>
              </w:rPr>
            </w:pPr>
            <w:r w:rsidRPr="00177CAC">
              <w:rPr>
                <w:rFonts w:eastAsia="Times New Roman" w:cs="Times New Roman"/>
                <w:sz w:val="24"/>
                <w:szCs w:val="24"/>
                <w:lang w:eastAsia="ru-RU"/>
              </w:rPr>
              <w:t>6 мес.</w:t>
            </w:r>
          </w:p>
        </w:tc>
        <w:tc>
          <w:tcPr>
            <w:tcW w:w="557" w:type="pct"/>
            <w:noWrap/>
            <w:hideMark/>
          </w:tcPr>
          <w:p w14:paraId="1BA3B17F" w14:textId="3367C44A" w:rsidR="00216468" w:rsidRPr="00177CAC" w:rsidRDefault="00216468" w:rsidP="00177CAC">
            <w:pPr>
              <w:jc w:val="center"/>
              <w:rPr>
                <w:rFonts w:eastAsia="Times New Roman" w:cs="Times New Roman"/>
                <w:sz w:val="24"/>
                <w:szCs w:val="24"/>
                <w:lang w:eastAsia="ru-RU"/>
              </w:rPr>
            </w:pPr>
            <w:r>
              <w:rPr>
                <w:rFonts w:eastAsia="Times New Roman" w:cs="Times New Roman"/>
                <w:sz w:val="24"/>
                <w:szCs w:val="24"/>
                <w:lang w:eastAsia="ru-RU"/>
              </w:rPr>
              <w:t>Всего</w:t>
            </w:r>
            <w:r w:rsidRPr="00177CAC">
              <w:rPr>
                <w:rFonts w:eastAsia="Times New Roman" w:cs="Times New Roman"/>
                <w:sz w:val="24"/>
                <w:szCs w:val="24"/>
                <w:lang w:eastAsia="ru-RU"/>
              </w:rPr>
              <w:t>.</w:t>
            </w:r>
          </w:p>
        </w:tc>
      </w:tr>
      <w:tr w:rsidR="00216468" w:rsidRPr="00177CAC" w14:paraId="7C2BA1AB" w14:textId="77777777" w:rsidTr="00874004">
        <w:trPr>
          <w:trHeight w:val="255"/>
        </w:trPr>
        <w:tc>
          <w:tcPr>
            <w:tcW w:w="1382" w:type="pct"/>
            <w:hideMark/>
          </w:tcPr>
          <w:p w14:paraId="4846F935" w14:textId="53B38694" w:rsidR="00216468" w:rsidRPr="00177CAC" w:rsidRDefault="00216468" w:rsidP="00177CAC">
            <w:pPr>
              <w:rPr>
                <w:rFonts w:eastAsia="Times New Roman" w:cs="Times New Roman"/>
                <w:sz w:val="24"/>
                <w:szCs w:val="24"/>
                <w:lang w:eastAsia="ru-RU"/>
              </w:rPr>
            </w:pPr>
            <w:r w:rsidRPr="00177CAC">
              <w:rPr>
                <w:rFonts w:eastAsia="Times New Roman" w:cs="Times New Roman"/>
                <w:sz w:val="24"/>
                <w:szCs w:val="24"/>
                <w:lang w:eastAsia="ru-RU"/>
              </w:rPr>
              <w:t>Объемы продаж по проекту</w:t>
            </w:r>
            <w:r>
              <w:rPr>
                <w:rFonts w:eastAsia="Times New Roman" w:cs="Times New Roman"/>
                <w:sz w:val="24"/>
                <w:szCs w:val="24"/>
                <w:lang w:eastAsia="ru-RU"/>
              </w:rPr>
              <w:t xml:space="preserve">, </w:t>
            </w:r>
            <w:proofErr w:type="spellStart"/>
            <w:r>
              <w:rPr>
                <w:rFonts w:eastAsia="Times New Roman" w:cs="Times New Roman"/>
                <w:sz w:val="24"/>
                <w:szCs w:val="24"/>
                <w:lang w:eastAsia="ru-RU"/>
              </w:rPr>
              <w:t>шт</w:t>
            </w:r>
            <w:proofErr w:type="spellEnd"/>
          </w:p>
        </w:tc>
        <w:tc>
          <w:tcPr>
            <w:tcW w:w="432" w:type="pct"/>
            <w:hideMark/>
          </w:tcPr>
          <w:p w14:paraId="72EA3A6D" w14:textId="5907E5DE" w:rsidR="00216468" w:rsidRPr="00177CAC" w:rsidRDefault="00216468" w:rsidP="00177CAC">
            <w:pPr>
              <w:jc w:val="center"/>
              <w:rPr>
                <w:rFonts w:eastAsia="Times New Roman" w:cs="Times New Roman"/>
                <w:sz w:val="24"/>
                <w:szCs w:val="24"/>
                <w:lang w:eastAsia="ru-RU"/>
              </w:rPr>
            </w:pPr>
            <w:r>
              <w:rPr>
                <w:rFonts w:eastAsia="Times New Roman" w:cs="Times New Roman"/>
                <w:sz w:val="24"/>
                <w:szCs w:val="24"/>
                <w:lang w:eastAsia="ru-RU"/>
              </w:rPr>
              <w:t>0</w:t>
            </w:r>
          </w:p>
        </w:tc>
        <w:tc>
          <w:tcPr>
            <w:tcW w:w="526" w:type="pct"/>
            <w:hideMark/>
          </w:tcPr>
          <w:p w14:paraId="1ED04D47" w14:textId="31C3A96E" w:rsidR="00216468" w:rsidRPr="00177CAC" w:rsidRDefault="00216468" w:rsidP="00177CAC">
            <w:pPr>
              <w:jc w:val="center"/>
              <w:rPr>
                <w:rFonts w:eastAsia="Times New Roman" w:cs="Times New Roman"/>
                <w:sz w:val="24"/>
                <w:szCs w:val="24"/>
                <w:lang w:eastAsia="ru-RU"/>
              </w:rPr>
            </w:pPr>
            <w:r>
              <w:rPr>
                <w:rFonts w:eastAsia="Times New Roman" w:cs="Times New Roman"/>
                <w:sz w:val="24"/>
                <w:szCs w:val="24"/>
                <w:lang w:eastAsia="ru-RU"/>
              </w:rPr>
              <w:t>100</w:t>
            </w:r>
          </w:p>
        </w:tc>
        <w:tc>
          <w:tcPr>
            <w:tcW w:w="526" w:type="pct"/>
            <w:hideMark/>
          </w:tcPr>
          <w:p w14:paraId="38316300" w14:textId="6BCAC82B" w:rsidR="00216468" w:rsidRPr="00177CAC" w:rsidRDefault="00216468" w:rsidP="00177CAC">
            <w:pPr>
              <w:jc w:val="center"/>
              <w:rPr>
                <w:rFonts w:eastAsia="Times New Roman" w:cs="Times New Roman"/>
                <w:sz w:val="24"/>
                <w:szCs w:val="24"/>
                <w:lang w:eastAsia="ru-RU"/>
              </w:rPr>
            </w:pPr>
            <w:r>
              <w:rPr>
                <w:rFonts w:eastAsia="Times New Roman" w:cs="Times New Roman"/>
                <w:sz w:val="24"/>
                <w:szCs w:val="24"/>
                <w:lang w:eastAsia="ru-RU"/>
              </w:rPr>
              <w:t>150</w:t>
            </w:r>
          </w:p>
        </w:tc>
        <w:tc>
          <w:tcPr>
            <w:tcW w:w="526" w:type="pct"/>
            <w:hideMark/>
          </w:tcPr>
          <w:p w14:paraId="59AFD868" w14:textId="73F8173A" w:rsidR="00216468" w:rsidRPr="00177CAC" w:rsidRDefault="00216468" w:rsidP="00177CAC">
            <w:pPr>
              <w:jc w:val="center"/>
              <w:rPr>
                <w:rFonts w:eastAsia="Times New Roman" w:cs="Times New Roman"/>
                <w:sz w:val="24"/>
                <w:szCs w:val="24"/>
                <w:lang w:eastAsia="ru-RU"/>
              </w:rPr>
            </w:pPr>
            <w:r>
              <w:rPr>
                <w:rFonts w:eastAsia="Times New Roman" w:cs="Times New Roman"/>
                <w:sz w:val="24"/>
                <w:szCs w:val="24"/>
                <w:lang w:eastAsia="ru-RU"/>
              </w:rPr>
              <w:t>200</w:t>
            </w:r>
          </w:p>
        </w:tc>
        <w:tc>
          <w:tcPr>
            <w:tcW w:w="526" w:type="pct"/>
            <w:hideMark/>
          </w:tcPr>
          <w:p w14:paraId="4A0DECB7" w14:textId="63C1E6BF" w:rsidR="00216468" w:rsidRPr="00177CAC" w:rsidRDefault="00216468" w:rsidP="00177CAC">
            <w:pPr>
              <w:jc w:val="center"/>
              <w:rPr>
                <w:rFonts w:eastAsia="Times New Roman" w:cs="Times New Roman"/>
                <w:sz w:val="24"/>
                <w:szCs w:val="24"/>
                <w:lang w:eastAsia="ru-RU"/>
              </w:rPr>
            </w:pPr>
            <w:r>
              <w:rPr>
                <w:rFonts w:eastAsia="Times New Roman" w:cs="Times New Roman"/>
                <w:sz w:val="24"/>
                <w:szCs w:val="24"/>
                <w:lang w:eastAsia="ru-RU"/>
              </w:rPr>
              <w:t>250</w:t>
            </w:r>
          </w:p>
        </w:tc>
        <w:tc>
          <w:tcPr>
            <w:tcW w:w="526" w:type="pct"/>
            <w:hideMark/>
          </w:tcPr>
          <w:p w14:paraId="133F07A4" w14:textId="0549BC28" w:rsidR="00216468" w:rsidRPr="00177CAC" w:rsidRDefault="00216468" w:rsidP="00177CAC">
            <w:pPr>
              <w:jc w:val="center"/>
              <w:rPr>
                <w:rFonts w:eastAsia="Times New Roman" w:cs="Times New Roman"/>
                <w:sz w:val="24"/>
                <w:szCs w:val="24"/>
                <w:lang w:eastAsia="ru-RU"/>
              </w:rPr>
            </w:pPr>
            <w:r>
              <w:rPr>
                <w:rFonts w:eastAsia="Times New Roman" w:cs="Times New Roman"/>
                <w:sz w:val="24"/>
                <w:szCs w:val="24"/>
                <w:lang w:eastAsia="ru-RU"/>
              </w:rPr>
              <w:t>300</w:t>
            </w:r>
          </w:p>
        </w:tc>
        <w:tc>
          <w:tcPr>
            <w:tcW w:w="557" w:type="pct"/>
            <w:hideMark/>
          </w:tcPr>
          <w:p w14:paraId="6E382D38" w14:textId="2895EC59" w:rsidR="00216468" w:rsidRPr="00177CAC" w:rsidRDefault="00216468" w:rsidP="00177CAC">
            <w:pPr>
              <w:jc w:val="center"/>
              <w:rPr>
                <w:rFonts w:eastAsia="Times New Roman" w:cs="Times New Roman"/>
                <w:sz w:val="24"/>
                <w:szCs w:val="24"/>
                <w:lang w:eastAsia="ru-RU"/>
              </w:rPr>
            </w:pPr>
            <w:r>
              <w:rPr>
                <w:rFonts w:eastAsia="Times New Roman" w:cs="Times New Roman"/>
                <w:sz w:val="24"/>
                <w:szCs w:val="24"/>
                <w:lang w:eastAsia="ru-RU"/>
              </w:rPr>
              <w:t>1000</w:t>
            </w:r>
          </w:p>
        </w:tc>
      </w:tr>
      <w:tr w:rsidR="00216468" w:rsidRPr="00177CAC" w14:paraId="72401129" w14:textId="77777777" w:rsidTr="00874004">
        <w:trPr>
          <w:trHeight w:val="255"/>
        </w:trPr>
        <w:tc>
          <w:tcPr>
            <w:tcW w:w="1382" w:type="pct"/>
            <w:hideMark/>
          </w:tcPr>
          <w:p w14:paraId="30E625B7" w14:textId="23AF5B9B" w:rsidR="00216468" w:rsidRPr="00177CAC" w:rsidRDefault="00216468" w:rsidP="00177CAC">
            <w:pPr>
              <w:rPr>
                <w:rFonts w:eastAsia="Times New Roman" w:cs="Times New Roman"/>
                <w:sz w:val="24"/>
                <w:szCs w:val="24"/>
                <w:lang w:eastAsia="ru-RU"/>
              </w:rPr>
            </w:pPr>
            <w:r w:rsidRPr="00177CAC">
              <w:rPr>
                <w:rFonts w:eastAsia="Times New Roman" w:cs="Times New Roman"/>
                <w:sz w:val="24"/>
                <w:szCs w:val="24"/>
                <w:lang w:eastAsia="ru-RU"/>
              </w:rPr>
              <w:t>Цены реализации по проекту</w:t>
            </w:r>
            <w:r>
              <w:rPr>
                <w:rFonts w:eastAsia="Times New Roman" w:cs="Times New Roman"/>
                <w:sz w:val="24"/>
                <w:szCs w:val="24"/>
                <w:lang w:eastAsia="ru-RU"/>
              </w:rPr>
              <w:t xml:space="preserve">, </w:t>
            </w:r>
            <w:proofErr w:type="spellStart"/>
            <w:r>
              <w:rPr>
                <w:rFonts w:eastAsia="Times New Roman" w:cs="Times New Roman"/>
                <w:sz w:val="24"/>
                <w:szCs w:val="24"/>
                <w:lang w:eastAsia="ru-RU"/>
              </w:rPr>
              <w:t>руб</w:t>
            </w:r>
            <w:proofErr w:type="spellEnd"/>
            <w:r>
              <w:rPr>
                <w:rFonts w:eastAsia="Times New Roman" w:cs="Times New Roman"/>
                <w:sz w:val="24"/>
                <w:szCs w:val="24"/>
                <w:lang w:eastAsia="ru-RU"/>
              </w:rPr>
              <w:t>/шт.</w:t>
            </w:r>
          </w:p>
        </w:tc>
        <w:tc>
          <w:tcPr>
            <w:tcW w:w="432" w:type="pct"/>
            <w:hideMark/>
          </w:tcPr>
          <w:p w14:paraId="5CE60DAA" w14:textId="05CBB8DE" w:rsidR="00216468" w:rsidRPr="00177CAC" w:rsidRDefault="00216468" w:rsidP="00177CAC">
            <w:pPr>
              <w:rPr>
                <w:rFonts w:eastAsia="Times New Roman" w:cs="Times New Roman"/>
                <w:sz w:val="24"/>
                <w:szCs w:val="24"/>
                <w:lang w:eastAsia="ru-RU"/>
              </w:rPr>
            </w:pPr>
            <w:r w:rsidRPr="00177CAC">
              <w:rPr>
                <w:rFonts w:eastAsia="Times New Roman" w:cs="Times New Roman"/>
                <w:sz w:val="24"/>
                <w:szCs w:val="24"/>
                <w:lang w:eastAsia="ru-RU"/>
              </w:rPr>
              <w:t>2500</w:t>
            </w:r>
          </w:p>
        </w:tc>
        <w:tc>
          <w:tcPr>
            <w:tcW w:w="526" w:type="pct"/>
            <w:hideMark/>
          </w:tcPr>
          <w:p w14:paraId="00A726D3" w14:textId="6D67FC94" w:rsidR="00216468" w:rsidRPr="00177CAC" w:rsidRDefault="00216468" w:rsidP="00177CAC">
            <w:pPr>
              <w:jc w:val="center"/>
              <w:rPr>
                <w:rFonts w:eastAsia="Times New Roman" w:cs="Times New Roman"/>
                <w:sz w:val="24"/>
                <w:szCs w:val="24"/>
                <w:lang w:eastAsia="ru-RU"/>
              </w:rPr>
            </w:pPr>
            <w:r w:rsidRPr="00177CAC">
              <w:rPr>
                <w:rFonts w:eastAsia="Times New Roman" w:cs="Times New Roman"/>
                <w:sz w:val="24"/>
                <w:szCs w:val="24"/>
                <w:lang w:eastAsia="ru-RU"/>
              </w:rPr>
              <w:t>2500</w:t>
            </w:r>
          </w:p>
        </w:tc>
        <w:tc>
          <w:tcPr>
            <w:tcW w:w="526" w:type="pct"/>
            <w:hideMark/>
          </w:tcPr>
          <w:p w14:paraId="27892DFE" w14:textId="6F2B0320" w:rsidR="00216468" w:rsidRPr="00177CAC" w:rsidRDefault="00216468" w:rsidP="00177CAC">
            <w:pPr>
              <w:jc w:val="center"/>
              <w:rPr>
                <w:rFonts w:eastAsia="Times New Roman" w:cs="Times New Roman"/>
                <w:sz w:val="24"/>
                <w:szCs w:val="24"/>
                <w:lang w:eastAsia="ru-RU"/>
              </w:rPr>
            </w:pPr>
            <w:r w:rsidRPr="00177CAC">
              <w:rPr>
                <w:rFonts w:eastAsia="Times New Roman" w:cs="Times New Roman"/>
                <w:sz w:val="24"/>
                <w:szCs w:val="24"/>
                <w:lang w:eastAsia="ru-RU"/>
              </w:rPr>
              <w:t>2500</w:t>
            </w:r>
          </w:p>
        </w:tc>
        <w:tc>
          <w:tcPr>
            <w:tcW w:w="526" w:type="pct"/>
            <w:hideMark/>
          </w:tcPr>
          <w:p w14:paraId="54B62BBC" w14:textId="17AF3A28" w:rsidR="00216468" w:rsidRPr="00177CAC" w:rsidRDefault="00216468" w:rsidP="00177CAC">
            <w:pPr>
              <w:jc w:val="center"/>
              <w:rPr>
                <w:rFonts w:eastAsia="Times New Roman" w:cs="Times New Roman"/>
                <w:sz w:val="24"/>
                <w:szCs w:val="24"/>
                <w:lang w:eastAsia="ru-RU"/>
              </w:rPr>
            </w:pPr>
            <w:r w:rsidRPr="00177CAC">
              <w:rPr>
                <w:rFonts w:eastAsia="Times New Roman" w:cs="Times New Roman"/>
                <w:sz w:val="24"/>
                <w:szCs w:val="24"/>
                <w:lang w:eastAsia="ru-RU"/>
              </w:rPr>
              <w:t>2500</w:t>
            </w:r>
          </w:p>
        </w:tc>
        <w:tc>
          <w:tcPr>
            <w:tcW w:w="526" w:type="pct"/>
            <w:hideMark/>
          </w:tcPr>
          <w:p w14:paraId="6BB8B50E" w14:textId="28DD2444" w:rsidR="00216468" w:rsidRPr="00177CAC" w:rsidRDefault="00216468" w:rsidP="00177CAC">
            <w:pPr>
              <w:jc w:val="center"/>
              <w:rPr>
                <w:rFonts w:eastAsia="Times New Roman" w:cs="Times New Roman"/>
                <w:sz w:val="24"/>
                <w:szCs w:val="24"/>
                <w:lang w:eastAsia="ru-RU"/>
              </w:rPr>
            </w:pPr>
            <w:r w:rsidRPr="00177CAC">
              <w:rPr>
                <w:rFonts w:eastAsia="Times New Roman" w:cs="Times New Roman"/>
                <w:sz w:val="24"/>
                <w:szCs w:val="24"/>
                <w:lang w:eastAsia="ru-RU"/>
              </w:rPr>
              <w:t>2500</w:t>
            </w:r>
          </w:p>
        </w:tc>
        <w:tc>
          <w:tcPr>
            <w:tcW w:w="526" w:type="pct"/>
            <w:hideMark/>
          </w:tcPr>
          <w:p w14:paraId="2806D5DF" w14:textId="4261FAE6" w:rsidR="00216468" w:rsidRPr="00177CAC" w:rsidRDefault="00216468" w:rsidP="00177CAC">
            <w:pPr>
              <w:jc w:val="center"/>
              <w:rPr>
                <w:rFonts w:eastAsia="Times New Roman" w:cs="Times New Roman"/>
                <w:sz w:val="24"/>
                <w:szCs w:val="24"/>
                <w:lang w:eastAsia="ru-RU"/>
              </w:rPr>
            </w:pPr>
            <w:r w:rsidRPr="00177CAC">
              <w:rPr>
                <w:rFonts w:eastAsia="Times New Roman" w:cs="Times New Roman"/>
                <w:sz w:val="24"/>
                <w:szCs w:val="24"/>
                <w:lang w:eastAsia="ru-RU"/>
              </w:rPr>
              <w:t>2500</w:t>
            </w:r>
          </w:p>
        </w:tc>
        <w:tc>
          <w:tcPr>
            <w:tcW w:w="557" w:type="pct"/>
            <w:hideMark/>
          </w:tcPr>
          <w:p w14:paraId="2884305C" w14:textId="45E4E8CC" w:rsidR="00216468" w:rsidRPr="00177CAC" w:rsidRDefault="00216468" w:rsidP="00177CAC">
            <w:pPr>
              <w:jc w:val="center"/>
              <w:rPr>
                <w:rFonts w:eastAsia="Times New Roman" w:cs="Times New Roman"/>
                <w:sz w:val="24"/>
                <w:szCs w:val="24"/>
                <w:lang w:eastAsia="ru-RU"/>
              </w:rPr>
            </w:pPr>
            <w:r w:rsidRPr="00177CAC">
              <w:rPr>
                <w:rFonts w:eastAsia="Times New Roman" w:cs="Times New Roman"/>
                <w:sz w:val="24"/>
                <w:szCs w:val="24"/>
                <w:lang w:eastAsia="ru-RU"/>
              </w:rPr>
              <w:t>2500</w:t>
            </w:r>
          </w:p>
        </w:tc>
      </w:tr>
      <w:tr w:rsidR="00216468" w:rsidRPr="00177CAC" w14:paraId="654F9242" w14:textId="77777777" w:rsidTr="00874004">
        <w:trPr>
          <w:trHeight w:val="255"/>
        </w:trPr>
        <w:tc>
          <w:tcPr>
            <w:tcW w:w="1382" w:type="pct"/>
            <w:tcBorders>
              <w:top w:val="single" w:sz="4" w:space="0" w:color="auto"/>
              <w:left w:val="single" w:sz="4" w:space="0" w:color="auto"/>
              <w:bottom w:val="single" w:sz="4" w:space="0" w:color="auto"/>
              <w:right w:val="single" w:sz="4" w:space="0" w:color="auto"/>
            </w:tcBorders>
            <w:hideMark/>
          </w:tcPr>
          <w:p w14:paraId="1EDF46A3" w14:textId="3B5C2A2D" w:rsidR="00216468" w:rsidRPr="00177CAC" w:rsidRDefault="00216468" w:rsidP="00177CAC">
            <w:pPr>
              <w:rPr>
                <w:rFonts w:eastAsia="Times New Roman" w:cs="Times New Roman"/>
                <w:color w:val="000000"/>
                <w:sz w:val="24"/>
                <w:szCs w:val="24"/>
                <w:lang w:eastAsia="ru-RU"/>
              </w:rPr>
            </w:pPr>
            <w:r w:rsidRPr="00177CAC">
              <w:rPr>
                <w:rFonts w:eastAsia="Times New Roman" w:cs="Times New Roman"/>
                <w:color w:val="000000"/>
                <w:sz w:val="24"/>
                <w:szCs w:val="24"/>
                <w:lang w:eastAsia="ru-RU"/>
              </w:rPr>
              <w:t>Общая выручка</w:t>
            </w:r>
            <w:r>
              <w:rPr>
                <w:rFonts w:eastAsia="Times New Roman" w:cs="Times New Roman"/>
                <w:color w:val="000000"/>
                <w:sz w:val="24"/>
                <w:szCs w:val="24"/>
                <w:lang w:eastAsia="ru-RU"/>
              </w:rPr>
              <w:t>, тыс. руб.</w:t>
            </w:r>
          </w:p>
        </w:tc>
        <w:tc>
          <w:tcPr>
            <w:tcW w:w="432" w:type="pct"/>
            <w:tcBorders>
              <w:top w:val="single" w:sz="4" w:space="0" w:color="auto"/>
              <w:left w:val="single" w:sz="4" w:space="0" w:color="auto"/>
              <w:bottom w:val="single" w:sz="4" w:space="0" w:color="auto"/>
              <w:right w:val="single" w:sz="4" w:space="0" w:color="auto"/>
            </w:tcBorders>
            <w:hideMark/>
          </w:tcPr>
          <w:p w14:paraId="485FEDF9" w14:textId="6FB5B8D1" w:rsidR="00216468" w:rsidRPr="00177CAC" w:rsidRDefault="00216468" w:rsidP="00177CAC">
            <w:pPr>
              <w:jc w:val="center"/>
              <w:rPr>
                <w:rFonts w:eastAsia="Times New Roman" w:cs="Times New Roman"/>
                <w:color w:val="000000"/>
                <w:sz w:val="24"/>
                <w:szCs w:val="24"/>
                <w:lang w:eastAsia="ru-RU"/>
              </w:rPr>
            </w:pPr>
            <w:r>
              <w:rPr>
                <w:rFonts w:eastAsia="Times New Roman" w:cs="Times New Roman"/>
                <w:color w:val="000000"/>
                <w:sz w:val="24"/>
                <w:szCs w:val="24"/>
                <w:lang w:eastAsia="ru-RU"/>
              </w:rPr>
              <w:t>0</w:t>
            </w:r>
          </w:p>
        </w:tc>
        <w:tc>
          <w:tcPr>
            <w:tcW w:w="526" w:type="pct"/>
            <w:tcBorders>
              <w:top w:val="single" w:sz="4" w:space="0" w:color="auto"/>
              <w:left w:val="single" w:sz="4" w:space="0" w:color="auto"/>
              <w:bottom w:val="single" w:sz="4" w:space="0" w:color="auto"/>
              <w:right w:val="single" w:sz="4" w:space="0" w:color="auto"/>
            </w:tcBorders>
            <w:hideMark/>
          </w:tcPr>
          <w:p w14:paraId="23394300" w14:textId="2BB19BF3" w:rsidR="00216468" w:rsidRPr="00177CAC" w:rsidRDefault="00216468" w:rsidP="00177CAC">
            <w:pPr>
              <w:jc w:val="center"/>
              <w:rPr>
                <w:rFonts w:eastAsia="Times New Roman" w:cs="Times New Roman"/>
                <w:color w:val="000000"/>
                <w:sz w:val="24"/>
                <w:szCs w:val="24"/>
                <w:lang w:eastAsia="ru-RU"/>
              </w:rPr>
            </w:pPr>
            <w:r>
              <w:rPr>
                <w:rFonts w:eastAsia="Times New Roman" w:cs="Times New Roman"/>
                <w:color w:val="000000"/>
                <w:sz w:val="24"/>
                <w:szCs w:val="24"/>
                <w:lang w:eastAsia="ru-RU"/>
              </w:rPr>
              <w:t>250</w:t>
            </w:r>
          </w:p>
        </w:tc>
        <w:tc>
          <w:tcPr>
            <w:tcW w:w="526" w:type="pct"/>
            <w:tcBorders>
              <w:top w:val="single" w:sz="4" w:space="0" w:color="auto"/>
              <w:left w:val="single" w:sz="4" w:space="0" w:color="auto"/>
              <w:bottom w:val="single" w:sz="4" w:space="0" w:color="auto"/>
              <w:right w:val="single" w:sz="4" w:space="0" w:color="auto"/>
            </w:tcBorders>
            <w:hideMark/>
          </w:tcPr>
          <w:p w14:paraId="66CC0CCC" w14:textId="4A7AFB53" w:rsidR="00216468" w:rsidRPr="00177CAC" w:rsidRDefault="00216468" w:rsidP="00177CAC">
            <w:pPr>
              <w:jc w:val="center"/>
              <w:rPr>
                <w:rFonts w:eastAsia="Times New Roman" w:cs="Times New Roman"/>
                <w:color w:val="000000"/>
                <w:sz w:val="24"/>
                <w:szCs w:val="24"/>
                <w:lang w:eastAsia="ru-RU"/>
              </w:rPr>
            </w:pPr>
            <w:r>
              <w:rPr>
                <w:rFonts w:eastAsia="Times New Roman" w:cs="Times New Roman"/>
                <w:color w:val="000000"/>
                <w:sz w:val="24"/>
                <w:szCs w:val="24"/>
                <w:lang w:eastAsia="ru-RU"/>
              </w:rPr>
              <w:t>625</w:t>
            </w:r>
          </w:p>
        </w:tc>
        <w:tc>
          <w:tcPr>
            <w:tcW w:w="526" w:type="pct"/>
            <w:tcBorders>
              <w:top w:val="single" w:sz="4" w:space="0" w:color="auto"/>
              <w:left w:val="single" w:sz="4" w:space="0" w:color="auto"/>
              <w:bottom w:val="single" w:sz="4" w:space="0" w:color="auto"/>
              <w:right w:val="single" w:sz="4" w:space="0" w:color="auto"/>
            </w:tcBorders>
            <w:hideMark/>
          </w:tcPr>
          <w:p w14:paraId="3D13D7FC" w14:textId="7FD9F629" w:rsidR="00216468" w:rsidRPr="00177CAC" w:rsidRDefault="00216468" w:rsidP="00177CAC">
            <w:pPr>
              <w:jc w:val="center"/>
              <w:rPr>
                <w:rFonts w:eastAsia="Times New Roman" w:cs="Times New Roman"/>
                <w:color w:val="000000"/>
                <w:sz w:val="24"/>
                <w:szCs w:val="24"/>
                <w:lang w:eastAsia="ru-RU"/>
              </w:rPr>
            </w:pPr>
            <w:r>
              <w:rPr>
                <w:rFonts w:eastAsia="Times New Roman" w:cs="Times New Roman"/>
                <w:color w:val="000000"/>
                <w:sz w:val="24"/>
                <w:szCs w:val="24"/>
                <w:lang w:eastAsia="ru-RU"/>
              </w:rPr>
              <w:t>1125</w:t>
            </w:r>
          </w:p>
        </w:tc>
        <w:tc>
          <w:tcPr>
            <w:tcW w:w="526" w:type="pct"/>
            <w:tcBorders>
              <w:top w:val="single" w:sz="4" w:space="0" w:color="auto"/>
              <w:left w:val="single" w:sz="4" w:space="0" w:color="auto"/>
              <w:bottom w:val="single" w:sz="4" w:space="0" w:color="auto"/>
              <w:right w:val="single" w:sz="4" w:space="0" w:color="auto"/>
            </w:tcBorders>
            <w:hideMark/>
          </w:tcPr>
          <w:p w14:paraId="3D51AB46" w14:textId="154C010A" w:rsidR="00216468" w:rsidRPr="00177CAC" w:rsidRDefault="00216468" w:rsidP="00177CAC">
            <w:pPr>
              <w:jc w:val="center"/>
              <w:rPr>
                <w:rFonts w:eastAsia="Times New Roman" w:cs="Times New Roman"/>
                <w:color w:val="000000"/>
                <w:sz w:val="24"/>
                <w:szCs w:val="24"/>
                <w:lang w:eastAsia="ru-RU"/>
              </w:rPr>
            </w:pPr>
            <w:r>
              <w:rPr>
                <w:rFonts w:eastAsia="Times New Roman" w:cs="Times New Roman"/>
                <w:color w:val="000000"/>
                <w:sz w:val="24"/>
                <w:szCs w:val="24"/>
                <w:lang w:eastAsia="ru-RU"/>
              </w:rPr>
              <w:t>1750</w:t>
            </w:r>
          </w:p>
        </w:tc>
        <w:tc>
          <w:tcPr>
            <w:tcW w:w="526" w:type="pct"/>
            <w:tcBorders>
              <w:top w:val="single" w:sz="4" w:space="0" w:color="auto"/>
              <w:left w:val="single" w:sz="4" w:space="0" w:color="auto"/>
              <w:bottom w:val="single" w:sz="4" w:space="0" w:color="auto"/>
              <w:right w:val="single" w:sz="4" w:space="0" w:color="auto"/>
            </w:tcBorders>
            <w:hideMark/>
          </w:tcPr>
          <w:p w14:paraId="01247646" w14:textId="3666E813" w:rsidR="00216468" w:rsidRPr="00177CAC" w:rsidRDefault="00216468" w:rsidP="00177CAC">
            <w:pPr>
              <w:jc w:val="center"/>
              <w:rPr>
                <w:rFonts w:eastAsia="Times New Roman" w:cs="Times New Roman"/>
                <w:color w:val="000000"/>
                <w:sz w:val="24"/>
                <w:szCs w:val="24"/>
                <w:lang w:eastAsia="ru-RU"/>
              </w:rPr>
            </w:pPr>
            <w:r>
              <w:rPr>
                <w:rFonts w:eastAsia="Times New Roman" w:cs="Times New Roman"/>
                <w:color w:val="000000"/>
                <w:sz w:val="24"/>
                <w:szCs w:val="24"/>
                <w:lang w:eastAsia="ru-RU"/>
              </w:rPr>
              <w:t>2500</w:t>
            </w:r>
          </w:p>
        </w:tc>
        <w:tc>
          <w:tcPr>
            <w:tcW w:w="557" w:type="pct"/>
            <w:tcBorders>
              <w:top w:val="single" w:sz="4" w:space="0" w:color="auto"/>
              <w:left w:val="single" w:sz="4" w:space="0" w:color="auto"/>
              <w:bottom w:val="single" w:sz="4" w:space="0" w:color="auto"/>
              <w:right w:val="single" w:sz="4" w:space="0" w:color="auto"/>
            </w:tcBorders>
            <w:hideMark/>
          </w:tcPr>
          <w:p w14:paraId="55883469" w14:textId="6412AF98" w:rsidR="00216468" w:rsidRPr="00177CAC" w:rsidRDefault="00216468" w:rsidP="00177CAC">
            <w:pPr>
              <w:jc w:val="center"/>
              <w:rPr>
                <w:rFonts w:eastAsia="Times New Roman" w:cs="Times New Roman"/>
                <w:color w:val="000000"/>
                <w:sz w:val="24"/>
                <w:szCs w:val="24"/>
                <w:lang w:eastAsia="ru-RU"/>
              </w:rPr>
            </w:pPr>
            <w:r>
              <w:rPr>
                <w:rFonts w:eastAsia="Times New Roman" w:cs="Times New Roman"/>
                <w:color w:val="000000"/>
                <w:sz w:val="24"/>
                <w:szCs w:val="24"/>
                <w:lang w:eastAsia="ru-RU"/>
              </w:rPr>
              <w:t>2500</w:t>
            </w:r>
          </w:p>
        </w:tc>
      </w:tr>
    </w:tbl>
    <w:p w14:paraId="6AB100B6" w14:textId="6C88BA46" w:rsidR="00177CAC" w:rsidRDefault="0029199F" w:rsidP="006053A0">
      <w:pPr>
        <w:spacing w:line="360" w:lineRule="auto"/>
        <w:ind w:firstLine="709"/>
        <w:rPr>
          <w:rFonts w:cs="Times New Roman"/>
          <w:szCs w:val="28"/>
        </w:rPr>
      </w:pPr>
      <w:r>
        <w:rPr>
          <w:rFonts w:cs="Times New Roman"/>
          <w:szCs w:val="28"/>
        </w:rPr>
        <w:t xml:space="preserve"> </w:t>
      </w:r>
    </w:p>
    <w:p w14:paraId="0ABD905A" w14:textId="77777777" w:rsidR="00025655" w:rsidRDefault="00216468" w:rsidP="00287466">
      <w:pPr>
        <w:spacing w:line="360" w:lineRule="auto"/>
        <w:ind w:firstLine="709"/>
        <w:rPr>
          <w:rFonts w:cs="Times New Roman"/>
          <w:szCs w:val="28"/>
        </w:rPr>
      </w:pPr>
      <w:r>
        <w:rPr>
          <w:rFonts w:cs="Times New Roman"/>
          <w:szCs w:val="28"/>
        </w:rPr>
        <w:t>П</w:t>
      </w:r>
      <w:r w:rsidR="0029199F" w:rsidRPr="0029199F">
        <w:rPr>
          <w:rFonts w:cs="Times New Roman"/>
          <w:szCs w:val="28"/>
        </w:rPr>
        <w:t xml:space="preserve">редставленный оптимистичный сценарий </w:t>
      </w:r>
      <w:r>
        <w:rPr>
          <w:rFonts w:cs="Times New Roman"/>
          <w:szCs w:val="28"/>
        </w:rPr>
        <w:t xml:space="preserve">предполагает реализацию первой партии продукции за 6 месяцев. При этом спрос стабильно увеличивается. При оптимистичном сценарии точка безубыточности будет достигнута к 5 месяцу реализации проекта. </w:t>
      </w:r>
    </w:p>
    <w:p w14:paraId="55863A61" w14:textId="70C9B47F" w:rsidR="00216468" w:rsidRDefault="00216468" w:rsidP="00287466">
      <w:pPr>
        <w:spacing w:line="360" w:lineRule="auto"/>
        <w:ind w:firstLine="709"/>
        <w:rPr>
          <w:rFonts w:cs="Times New Roman"/>
          <w:szCs w:val="28"/>
        </w:rPr>
      </w:pPr>
      <w:r>
        <w:rPr>
          <w:rFonts w:cs="Times New Roman"/>
          <w:szCs w:val="28"/>
        </w:rPr>
        <w:t xml:space="preserve"> Рассмотрим наиболее вероятный сценарий объема продаж по проекту, представленный в таблице </w:t>
      </w:r>
      <w:r w:rsidR="00025655">
        <w:rPr>
          <w:rFonts w:cs="Times New Roman"/>
          <w:szCs w:val="28"/>
        </w:rPr>
        <w:t>7</w:t>
      </w:r>
    </w:p>
    <w:p w14:paraId="4D4F86FD" w14:textId="1BC1110E" w:rsidR="00216468" w:rsidRDefault="00216468" w:rsidP="00216468">
      <w:pPr>
        <w:spacing w:line="360" w:lineRule="auto"/>
        <w:ind w:firstLine="709"/>
        <w:jc w:val="right"/>
        <w:rPr>
          <w:rFonts w:cs="Times New Roman"/>
          <w:szCs w:val="28"/>
        </w:rPr>
      </w:pPr>
      <w:r w:rsidRPr="004467B4">
        <w:rPr>
          <w:rFonts w:cs="Times New Roman"/>
          <w:szCs w:val="28"/>
        </w:rPr>
        <w:lastRenderedPageBreak/>
        <w:t>Таблица</w:t>
      </w:r>
      <w:r w:rsidR="00025655">
        <w:rPr>
          <w:rFonts w:cs="Times New Roman"/>
          <w:szCs w:val="28"/>
        </w:rPr>
        <w:t xml:space="preserve"> 7</w:t>
      </w:r>
      <w:r>
        <w:rPr>
          <w:rFonts w:cs="Times New Roman"/>
          <w:szCs w:val="28"/>
        </w:rPr>
        <w:t>.</w:t>
      </w:r>
    </w:p>
    <w:p w14:paraId="2F5BBCF1" w14:textId="545AF1BE" w:rsidR="00D54293" w:rsidRPr="004467B4" w:rsidRDefault="00D54293" w:rsidP="00D54293">
      <w:pPr>
        <w:spacing w:line="360" w:lineRule="auto"/>
        <w:jc w:val="center"/>
        <w:rPr>
          <w:rFonts w:cs="Times New Roman"/>
          <w:b/>
          <w:bCs/>
          <w:szCs w:val="28"/>
        </w:rPr>
      </w:pPr>
      <w:r w:rsidRPr="004467B4">
        <w:rPr>
          <w:rFonts w:cs="Times New Roman"/>
          <w:b/>
          <w:bCs/>
          <w:szCs w:val="28"/>
        </w:rPr>
        <w:t>Прогноз продаж и выручки</w:t>
      </w:r>
      <w:r>
        <w:rPr>
          <w:rFonts w:cs="Times New Roman"/>
          <w:b/>
          <w:bCs/>
          <w:szCs w:val="28"/>
        </w:rPr>
        <w:t xml:space="preserve"> при наиболее вероятном сценарии</w:t>
      </w:r>
      <w:r w:rsidRPr="004467B4">
        <w:rPr>
          <w:rFonts w:cs="Times New Roman"/>
          <w:b/>
          <w:bCs/>
          <w:szCs w:val="28"/>
        </w:rPr>
        <w:t xml:space="preserve"> по месяцам</w:t>
      </w:r>
      <w:r>
        <w:rPr>
          <w:rFonts w:cs="Times New Roman"/>
          <w:b/>
          <w:bCs/>
          <w:szCs w:val="28"/>
        </w:rPr>
        <w:t>, руб.</w:t>
      </w:r>
    </w:p>
    <w:tbl>
      <w:tblPr>
        <w:tblStyle w:val="a5"/>
        <w:tblW w:w="5306" w:type="pct"/>
        <w:tblInd w:w="-572" w:type="dxa"/>
        <w:tblLook w:val="04A0" w:firstRow="1" w:lastRow="0" w:firstColumn="1" w:lastColumn="0" w:noHBand="0" w:noVBand="1"/>
      </w:tblPr>
      <w:tblGrid>
        <w:gridCol w:w="1610"/>
        <w:gridCol w:w="821"/>
        <w:gridCol w:w="821"/>
        <w:gridCol w:w="821"/>
        <w:gridCol w:w="821"/>
        <w:gridCol w:w="821"/>
        <w:gridCol w:w="876"/>
        <w:gridCol w:w="821"/>
        <w:gridCol w:w="876"/>
        <w:gridCol w:w="821"/>
        <w:gridCol w:w="808"/>
      </w:tblGrid>
      <w:tr w:rsidR="00216468" w:rsidRPr="00177CAC" w14:paraId="5B481F83" w14:textId="548648C9" w:rsidTr="00874004">
        <w:trPr>
          <w:trHeight w:val="255"/>
        </w:trPr>
        <w:tc>
          <w:tcPr>
            <w:tcW w:w="812" w:type="pct"/>
            <w:hideMark/>
          </w:tcPr>
          <w:p w14:paraId="6D6C3AB2" w14:textId="77777777" w:rsidR="00216468" w:rsidRPr="00177CAC" w:rsidRDefault="00216468" w:rsidP="00AF041E">
            <w:pPr>
              <w:jc w:val="center"/>
              <w:rPr>
                <w:rFonts w:eastAsia="Times New Roman" w:cs="Times New Roman"/>
                <w:sz w:val="24"/>
                <w:szCs w:val="24"/>
                <w:lang w:eastAsia="ru-RU"/>
              </w:rPr>
            </w:pPr>
            <w:r w:rsidRPr="00177CAC">
              <w:rPr>
                <w:rFonts w:eastAsia="Times New Roman" w:cs="Times New Roman"/>
                <w:sz w:val="24"/>
                <w:szCs w:val="24"/>
                <w:lang w:eastAsia="ru-RU"/>
              </w:rPr>
              <w:t>–</w:t>
            </w:r>
          </w:p>
        </w:tc>
        <w:tc>
          <w:tcPr>
            <w:tcW w:w="414" w:type="pct"/>
            <w:noWrap/>
            <w:hideMark/>
          </w:tcPr>
          <w:p w14:paraId="6C14B400" w14:textId="77777777" w:rsidR="00216468" w:rsidRPr="00177CAC" w:rsidRDefault="00216468" w:rsidP="00AF041E">
            <w:pPr>
              <w:jc w:val="center"/>
              <w:rPr>
                <w:rFonts w:eastAsia="Times New Roman" w:cs="Times New Roman"/>
                <w:sz w:val="24"/>
                <w:szCs w:val="24"/>
                <w:lang w:eastAsia="ru-RU"/>
              </w:rPr>
            </w:pPr>
            <w:r w:rsidRPr="00177CAC">
              <w:rPr>
                <w:rFonts w:eastAsia="Times New Roman" w:cs="Times New Roman"/>
                <w:sz w:val="24"/>
                <w:szCs w:val="24"/>
                <w:lang w:eastAsia="ru-RU"/>
              </w:rPr>
              <w:t>1 мес.</w:t>
            </w:r>
          </w:p>
        </w:tc>
        <w:tc>
          <w:tcPr>
            <w:tcW w:w="414" w:type="pct"/>
            <w:noWrap/>
            <w:hideMark/>
          </w:tcPr>
          <w:p w14:paraId="714A4F38" w14:textId="77777777" w:rsidR="00216468" w:rsidRPr="00177CAC" w:rsidRDefault="00216468" w:rsidP="00AF041E">
            <w:pPr>
              <w:jc w:val="center"/>
              <w:rPr>
                <w:rFonts w:eastAsia="Times New Roman" w:cs="Times New Roman"/>
                <w:sz w:val="24"/>
                <w:szCs w:val="24"/>
                <w:lang w:eastAsia="ru-RU"/>
              </w:rPr>
            </w:pPr>
            <w:r w:rsidRPr="00177CAC">
              <w:rPr>
                <w:rFonts w:eastAsia="Times New Roman" w:cs="Times New Roman"/>
                <w:sz w:val="24"/>
                <w:szCs w:val="24"/>
                <w:lang w:eastAsia="ru-RU"/>
              </w:rPr>
              <w:t>2 мес.</w:t>
            </w:r>
          </w:p>
        </w:tc>
        <w:tc>
          <w:tcPr>
            <w:tcW w:w="414" w:type="pct"/>
            <w:noWrap/>
            <w:hideMark/>
          </w:tcPr>
          <w:p w14:paraId="4ACE14D9" w14:textId="77777777" w:rsidR="00216468" w:rsidRPr="00177CAC" w:rsidRDefault="00216468" w:rsidP="00AF041E">
            <w:pPr>
              <w:jc w:val="center"/>
              <w:rPr>
                <w:rFonts w:eastAsia="Times New Roman" w:cs="Times New Roman"/>
                <w:sz w:val="24"/>
                <w:szCs w:val="24"/>
                <w:lang w:eastAsia="ru-RU"/>
              </w:rPr>
            </w:pPr>
            <w:r w:rsidRPr="00177CAC">
              <w:rPr>
                <w:rFonts w:eastAsia="Times New Roman" w:cs="Times New Roman"/>
                <w:sz w:val="24"/>
                <w:szCs w:val="24"/>
                <w:lang w:eastAsia="ru-RU"/>
              </w:rPr>
              <w:t>3 мес.</w:t>
            </w:r>
          </w:p>
        </w:tc>
        <w:tc>
          <w:tcPr>
            <w:tcW w:w="414" w:type="pct"/>
            <w:noWrap/>
            <w:hideMark/>
          </w:tcPr>
          <w:p w14:paraId="5F02AC43" w14:textId="77777777" w:rsidR="00216468" w:rsidRPr="00177CAC" w:rsidRDefault="00216468" w:rsidP="00AF041E">
            <w:pPr>
              <w:jc w:val="center"/>
              <w:rPr>
                <w:rFonts w:eastAsia="Times New Roman" w:cs="Times New Roman"/>
                <w:sz w:val="24"/>
                <w:szCs w:val="24"/>
                <w:lang w:eastAsia="ru-RU"/>
              </w:rPr>
            </w:pPr>
            <w:r w:rsidRPr="00177CAC">
              <w:rPr>
                <w:rFonts w:eastAsia="Times New Roman" w:cs="Times New Roman"/>
                <w:sz w:val="24"/>
                <w:szCs w:val="24"/>
                <w:lang w:eastAsia="ru-RU"/>
              </w:rPr>
              <w:t>4 мес.</w:t>
            </w:r>
          </w:p>
        </w:tc>
        <w:tc>
          <w:tcPr>
            <w:tcW w:w="414" w:type="pct"/>
            <w:noWrap/>
            <w:hideMark/>
          </w:tcPr>
          <w:p w14:paraId="0497619B" w14:textId="77777777" w:rsidR="00216468" w:rsidRPr="00177CAC" w:rsidRDefault="00216468" w:rsidP="00AF041E">
            <w:pPr>
              <w:jc w:val="center"/>
              <w:rPr>
                <w:rFonts w:eastAsia="Times New Roman" w:cs="Times New Roman"/>
                <w:sz w:val="24"/>
                <w:szCs w:val="24"/>
                <w:lang w:eastAsia="ru-RU"/>
              </w:rPr>
            </w:pPr>
            <w:r w:rsidRPr="00177CAC">
              <w:rPr>
                <w:rFonts w:eastAsia="Times New Roman" w:cs="Times New Roman"/>
                <w:sz w:val="24"/>
                <w:szCs w:val="24"/>
                <w:lang w:eastAsia="ru-RU"/>
              </w:rPr>
              <w:t>5 мес.</w:t>
            </w:r>
          </w:p>
        </w:tc>
        <w:tc>
          <w:tcPr>
            <w:tcW w:w="442" w:type="pct"/>
            <w:noWrap/>
            <w:hideMark/>
          </w:tcPr>
          <w:p w14:paraId="3E8833ED" w14:textId="77777777" w:rsidR="00216468" w:rsidRPr="00177CAC" w:rsidRDefault="00216468" w:rsidP="00AF041E">
            <w:pPr>
              <w:jc w:val="center"/>
              <w:rPr>
                <w:rFonts w:eastAsia="Times New Roman" w:cs="Times New Roman"/>
                <w:sz w:val="24"/>
                <w:szCs w:val="24"/>
                <w:lang w:eastAsia="ru-RU"/>
              </w:rPr>
            </w:pPr>
            <w:r w:rsidRPr="00177CAC">
              <w:rPr>
                <w:rFonts w:eastAsia="Times New Roman" w:cs="Times New Roman"/>
                <w:sz w:val="24"/>
                <w:szCs w:val="24"/>
                <w:lang w:eastAsia="ru-RU"/>
              </w:rPr>
              <w:t>6 мес.</w:t>
            </w:r>
          </w:p>
        </w:tc>
        <w:tc>
          <w:tcPr>
            <w:tcW w:w="414" w:type="pct"/>
            <w:noWrap/>
            <w:hideMark/>
          </w:tcPr>
          <w:p w14:paraId="0A3CE2EB" w14:textId="77777777" w:rsidR="00216468" w:rsidRPr="00177CAC" w:rsidRDefault="00216468" w:rsidP="00AF041E">
            <w:pPr>
              <w:jc w:val="center"/>
              <w:rPr>
                <w:rFonts w:eastAsia="Times New Roman" w:cs="Times New Roman"/>
                <w:sz w:val="24"/>
                <w:szCs w:val="24"/>
                <w:lang w:eastAsia="ru-RU"/>
              </w:rPr>
            </w:pPr>
            <w:r w:rsidRPr="00177CAC">
              <w:rPr>
                <w:rFonts w:eastAsia="Times New Roman" w:cs="Times New Roman"/>
                <w:sz w:val="24"/>
                <w:szCs w:val="24"/>
                <w:lang w:eastAsia="ru-RU"/>
              </w:rPr>
              <w:t>7 мес.</w:t>
            </w:r>
          </w:p>
        </w:tc>
        <w:tc>
          <w:tcPr>
            <w:tcW w:w="442" w:type="pct"/>
            <w:noWrap/>
            <w:hideMark/>
          </w:tcPr>
          <w:p w14:paraId="5CDA005A" w14:textId="77777777" w:rsidR="00216468" w:rsidRPr="00177CAC" w:rsidRDefault="00216468" w:rsidP="00AF041E">
            <w:pPr>
              <w:jc w:val="center"/>
              <w:rPr>
                <w:rFonts w:eastAsia="Times New Roman" w:cs="Times New Roman"/>
                <w:sz w:val="24"/>
                <w:szCs w:val="24"/>
                <w:lang w:eastAsia="ru-RU"/>
              </w:rPr>
            </w:pPr>
            <w:r w:rsidRPr="00177CAC">
              <w:rPr>
                <w:rFonts w:eastAsia="Times New Roman" w:cs="Times New Roman"/>
                <w:sz w:val="24"/>
                <w:szCs w:val="24"/>
                <w:lang w:eastAsia="ru-RU"/>
              </w:rPr>
              <w:t>8 мес.</w:t>
            </w:r>
          </w:p>
        </w:tc>
        <w:tc>
          <w:tcPr>
            <w:tcW w:w="414" w:type="pct"/>
            <w:noWrap/>
            <w:hideMark/>
          </w:tcPr>
          <w:p w14:paraId="324C5244" w14:textId="77777777" w:rsidR="00216468" w:rsidRPr="00177CAC" w:rsidRDefault="00216468" w:rsidP="00AF041E">
            <w:pPr>
              <w:jc w:val="center"/>
              <w:rPr>
                <w:rFonts w:eastAsia="Times New Roman" w:cs="Times New Roman"/>
                <w:sz w:val="24"/>
                <w:szCs w:val="24"/>
                <w:lang w:eastAsia="ru-RU"/>
              </w:rPr>
            </w:pPr>
            <w:r w:rsidRPr="00177CAC">
              <w:rPr>
                <w:rFonts w:eastAsia="Times New Roman" w:cs="Times New Roman"/>
                <w:sz w:val="24"/>
                <w:szCs w:val="24"/>
                <w:lang w:eastAsia="ru-RU"/>
              </w:rPr>
              <w:t>9 мес.</w:t>
            </w:r>
          </w:p>
        </w:tc>
        <w:tc>
          <w:tcPr>
            <w:tcW w:w="407" w:type="pct"/>
          </w:tcPr>
          <w:p w14:paraId="3EA336E3" w14:textId="019F674B" w:rsidR="00216468" w:rsidRPr="00177CAC" w:rsidRDefault="00216468" w:rsidP="00AF041E">
            <w:pPr>
              <w:jc w:val="center"/>
              <w:rPr>
                <w:rFonts w:eastAsia="Times New Roman" w:cs="Times New Roman"/>
                <w:sz w:val="24"/>
                <w:szCs w:val="24"/>
                <w:lang w:eastAsia="ru-RU"/>
              </w:rPr>
            </w:pPr>
            <w:r>
              <w:rPr>
                <w:rFonts w:eastAsia="Times New Roman" w:cs="Times New Roman"/>
                <w:sz w:val="24"/>
                <w:szCs w:val="24"/>
                <w:lang w:eastAsia="ru-RU"/>
              </w:rPr>
              <w:t>Всего</w:t>
            </w:r>
          </w:p>
        </w:tc>
      </w:tr>
      <w:tr w:rsidR="00216468" w:rsidRPr="00177CAC" w14:paraId="79B0C16B" w14:textId="167D8393" w:rsidTr="00874004">
        <w:trPr>
          <w:trHeight w:val="255"/>
        </w:trPr>
        <w:tc>
          <w:tcPr>
            <w:tcW w:w="812" w:type="pct"/>
            <w:hideMark/>
          </w:tcPr>
          <w:p w14:paraId="78EDC851" w14:textId="77777777" w:rsidR="00216468" w:rsidRPr="00177CAC" w:rsidRDefault="00216468" w:rsidP="00AF041E">
            <w:pPr>
              <w:rPr>
                <w:rFonts w:eastAsia="Times New Roman" w:cs="Times New Roman"/>
                <w:sz w:val="24"/>
                <w:szCs w:val="24"/>
                <w:lang w:eastAsia="ru-RU"/>
              </w:rPr>
            </w:pPr>
            <w:r w:rsidRPr="00177CAC">
              <w:rPr>
                <w:rFonts w:eastAsia="Times New Roman" w:cs="Times New Roman"/>
                <w:sz w:val="24"/>
                <w:szCs w:val="24"/>
                <w:lang w:eastAsia="ru-RU"/>
              </w:rPr>
              <w:t>Объемы продаж по проекту</w:t>
            </w:r>
            <w:r>
              <w:rPr>
                <w:rFonts w:eastAsia="Times New Roman" w:cs="Times New Roman"/>
                <w:sz w:val="24"/>
                <w:szCs w:val="24"/>
                <w:lang w:eastAsia="ru-RU"/>
              </w:rPr>
              <w:t xml:space="preserve">, </w:t>
            </w:r>
            <w:proofErr w:type="spellStart"/>
            <w:r>
              <w:rPr>
                <w:rFonts w:eastAsia="Times New Roman" w:cs="Times New Roman"/>
                <w:sz w:val="24"/>
                <w:szCs w:val="24"/>
                <w:lang w:eastAsia="ru-RU"/>
              </w:rPr>
              <w:t>шт</w:t>
            </w:r>
            <w:proofErr w:type="spellEnd"/>
          </w:p>
        </w:tc>
        <w:tc>
          <w:tcPr>
            <w:tcW w:w="414" w:type="pct"/>
            <w:hideMark/>
          </w:tcPr>
          <w:p w14:paraId="552AC290" w14:textId="537D722F" w:rsidR="00216468" w:rsidRPr="00177CAC" w:rsidRDefault="00216468" w:rsidP="00AF041E">
            <w:pPr>
              <w:jc w:val="center"/>
              <w:rPr>
                <w:rFonts w:eastAsia="Times New Roman" w:cs="Times New Roman"/>
                <w:sz w:val="24"/>
                <w:szCs w:val="24"/>
                <w:lang w:eastAsia="ru-RU"/>
              </w:rPr>
            </w:pPr>
            <w:r>
              <w:rPr>
                <w:rFonts w:eastAsia="Times New Roman" w:cs="Times New Roman"/>
                <w:sz w:val="24"/>
                <w:szCs w:val="24"/>
                <w:lang w:eastAsia="ru-RU"/>
              </w:rPr>
              <w:t>0</w:t>
            </w:r>
          </w:p>
        </w:tc>
        <w:tc>
          <w:tcPr>
            <w:tcW w:w="414" w:type="pct"/>
            <w:hideMark/>
          </w:tcPr>
          <w:p w14:paraId="6476E0F5" w14:textId="50CF8EEE" w:rsidR="00216468" w:rsidRPr="00177CAC" w:rsidRDefault="006A5E41" w:rsidP="00AF041E">
            <w:pPr>
              <w:jc w:val="center"/>
              <w:rPr>
                <w:rFonts w:eastAsia="Times New Roman" w:cs="Times New Roman"/>
                <w:sz w:val="24"/>
                <w:szCs w:val="24"/>
                <w:lang w:eastAsia="ru-RU"/>
              </w:rPr>
            </w:pPr>
            <w:r>
              <w:rPr>
                <w:rFonts w:eastAsia="Times New Roman" w:cs="Times New Roman"/>
                <w:sz w:val="24"/>
                <w:szCs w:val="24"/>
                <w:lang w:eastAsia="ru-RU"/>
              </w:rPr>
              <w:t>5</w:t>
            </w:r>
            <w:r w:rsidR="00216468">
              <w:rPr>
                <w:rFonts w:eastAsia="Times New Roman" w:cs="Times New Roman"/>
                <w:sz w:val="24"/>
                <w:szCs w:val="24"/>
                <w:lang w:eastAsia="ru-RU"/>
              </w:rPr>
              <w:t>5</w:t>
            </w:r>
          </w:p>
        </w:tc>
        <w:tc>
          <w:tcPr>
            <w:tcW w:w="414" w:type="pct"/>
            <w:hideMark/>
          </w:tcPr>
          <w:p w14:paraId="3FA0FE41" w14:textId="36983086" w:rsidR="00216468" w:rsidRPr="00177CAC" w:rsidRDefault="00431E99" w:rsidP="00AF041E">
            <w:pPr>
              <w:jc w:val="center"/>
              <w:rPr>
                <w:rFonts w:eastAsia="Times New Roman" w:cs="Times New Roman"/>
                <w:sz w:val="24"/>
                <w:szCs w:val="24"/>
                <w:lang w:eastAsia="ru-RU"/>
              </w:rPr>
            </w:pPr>
            <w:r>
              <w:rPr>
                <w:rFonts w:eastAsia="Times New Roman" w:cs="Times New Roman"/>
                <w:sz w:val="24"/>
                <w:szCs w:val="24"/>
                <w:lang w:eastAsia="ru-RU"/>
              </w:rPr>
              <w:t>85</w:t>
            </w:r>
          </w:p>
        </w:tc>
        <w:tc>
          <w:tcPr>
            <w:tcW w:w="414" w:type="pct"/>
            <w:hideMark/>
          </w:tcPr>
          <w:p w14:paraId="1E46E8FE" w14:textId="4E9B9EF9" w:rsidR="00216468" w:rsidRPr="00177CAC" w:rsidRDefault="00216468" w:rsidP="00AF041E">
            <w:pPr>
              <w:jc w:val="center"/>
              <w:rPr>
                <w:rFonts w:eastAsia="Times New Roman" w:cs="Times New Roman"/>
                <w:sz w:val="24"/>
                <w:szCs w:val="24"/>
                <w:lang w:eastAsia="ru-RU"/>
              </w:rPr>
            </w:pPr>
            <w:r>
              <w:rPr>
                <w:rFonts w:eastAsia="Times New Roman" w:cs="Times New Roman"/>
                <w:sz w:val="24"/>
                <w:szCs w:val="24"/>
                <w:lang w:eastAsia="ru-RU"/>
              </w:rPr>
              <w:t>1</w:t>
            </w:r>
            <w:r w:rsidR="006A5E41">
              <w:rPr>
                <w:rFonts w:eastAsia="Times New Roman" w:cs="Times New Roman"/>
                <w:sz w:val="24"/>
                <w:szCs w:val="24"/>
                <w:lang w:eastAsia="ru-RU"/>
              </w:rPr>
              <w:t>1</w:t>
            </w:r>
            <w:r>
              <w:rPr>
                <w:rFonts w:eastAsia="Times New Roman" w:cs="Times New Roman"/>
                <w:sz w:val="24"/>
                <w:szCs w:val="24"/>
                <w:lang w:eastAsia="ru-RU"/>
              </w:rPr>
              <w:t>5</w:t>
            </w:r>
          </w:p>
        </w:tc>
        <w:tc>
          <w:tcPr>
            <w:tcW w:w="414" w:type="pct"/>
            <w:hideMark/>
          </w:tcPr>
          <w:p w14:paraId="216528E6" w14:textId="6E95EBEE" w:rsidR="00216468" w:rsidRPr="00177CAC" w:rsidRDefault="00216468" w:rsidP="00AF041E">
            <w:pPr>
              <w:jc w:val="center"/>
              <w:rPr>
                <w:rFonts w:eastAsia="Times New Roman" w:cs="Times New Roman"/>
                <w:sz w:val="24"/>
                <w:szCs w:val="24"/>
                <w:lang w:eastAsia="ru-RU"/>
              </w:rPr>
            </w:pPr>
            <w:r>
              <w:rPr>
                <w:rFonts w:eastAsia="Times New Roman" w:cs="Times New Roman"/>
                <w:sz w:val="24"/>
                <w:szCs w:val="24"/>
                <w:lang w:eastAsia="ru-RU"/>
              </w:rPr>
              <w:t>1</w:t>
            </w:r>
            <w:r w:rsidR="006A5E41">
              <w:rPr>
                <w:rFonts w:eastAsia="Times New Roman" w:cs="Times New Roman"/>
                <w:sz w:val="24"/>
                <w:szCs w:val="24"/>
                <w:lang w:eastAsia="ru-RU"/>
              </w:rPr>
              <w:t>2</w:t>
            </w:r>
            <w:r>
              <w:rPr>
                <w:rFonts w:eastAsia="Times New Roman" w:cs="Times New Roman"/>
                <w:sz w:val="24"/>
                <w:szCs w:val="24"/>
                <w:lang w:eastAsia="ru-RU"/>
              </w:rPr>
              <w:t>5</w:t>
            </w:r>
          </w:p>
        </w:tc>
        <w:tc>
          <w:tcPr>
            <w:tcW w:w="442" w:type="pct"/>
            <w:hideMark/>
          </w:tcPr>
          <w:p w14:paraId="40DEC41D" w14:textId="0BE2D4E8" w:rsidR="00216468" w:rsidRPr="00177CAC" w:rsidRDefault="00216468" w:rsidP="00AF041E">
            <w:pPr>
              <w:jc w:val="center"/>
              <w:rPr>
                <w:rFonts w:eastAsia="Times New Roman" w:cs="Times New Roman"/>
                <w:sz w:val="24"/>
                <w:szCs w:val="24"/>
                <w:lang w:eastAsia="ru-RU"/>
              </w:rPr>
            </w:pPr>
            <w:r>
              <w:rPr>
                <w:rFonts w:eastAsia="Times New Roman" w:cs="Times New Roman"/>
                <w:sz w:val="24"/>
                <w:szCs w:val="24"/>
                <w:lang w:eastAsia="ru-RU"/>
              </w:rPr>
              <w:t>1</w:t>
            </w:r>
            <w:r w:rsidR="006A5E41">
              <w:rPr>
                <w:rFonts w:eastAsia="Times New Roman" w:cs="Times New Roman"/>
                <w:sz w:val="24"/>
                <w:szCs w:val="24"/>
                <w:lang w:eastAsia="ru-RU"/>
              </w:rPr>
              <w:t>5</w:t>
            </w:r>
            <w:r>
              <w:rPr>
                <w:rFonts w:eastAsia="Times New Roman" w:cs="Times New Roman"/>
                <w:sz w:val="24"/>
                <w:szCs w:val="24"/>
                <w:lang w:eastAsia="ru-RU"/>
              </w:rPr>
              <w:t>5</w:t>
            </w:r>
          </w:p>
        </w:tc>
        <w:tc>
          <w:tcPr>
            <w:tcW w:w="414" w:type="pct"/>
            <w:hideMark/>
          </w:tcPr>
          <w:p w14:paraId="3D166E18" w14:textId="45B60AE7" w:rsidR="00216468" w:rsidRPr="00177CAC" w:rsidRDefault="006A5E41" w:rsidP="00AF041E">
            <w:pPr>
              <w:jc w:val="center"/>
              <w:rPr>
                <w:rFonts w:eastAsia="Times New Roman" w:cs="Times New Roman"/>
                <w:sz w:val="24"/>
                <w:szCs w:val="24"/>
                <w:lang w:eastAsia="ru-RU"/>
              </w:rPr>
            </w:pPr>
            <w:r>
              <w:rPr>
                <w:rFonts w:eastAsia="Times New Roman" w:cs="Times New Roman"/>
                <w:sz w:val="24"/>
                <w:szCs w:val="24"/>
                <w:lang w:eastAsia="ru-RU"/>
              </w:rPr>
              <w:t>165</w:t>
            </w:r>
          </w:p>
        </w:tc>
        <w:tc>
          <w:tcPr>
            <w:tcW w:w="442" w:type="pct"/>
            <w:hideMark/>
          </w:tcPr>
          <w:p w14:paraId="208A553B" w14:textId="128CA353" w:rsidR="00216468" w:rsidRPr="00177CAC" w:rsidRDefault="006A5E41" w:rsidP="00AF041E">
            <w:pPr>
              <w:jc w:val="center"/>
              <w:rPr>
                <w:rFonts w:eastAsia="Times New Roman" w:cs="Times New Roman"/>
                <w:sz w:val="24"/>
                <w:szCs w:val="24"/>
                <w:lang w:eastAsia="ru-RU"/>
              </w:rPr>
            </w:pPr>
            <w:r>
              <w:rPr>
                <w:rFonts w:eastAsia="Times New Roman" w:cs="Times New Roman"/>
                <w:sz w:val="24"/>
                <w:szCs w:val="24"/>
                <w:lang w:eastAsia="ru-RU"/>
              </w:rPr>
              <w:t>17</w:t>
            </w:r>
            <w:r w:rsidR="00216468">
              <w:rPr>
                <w:rFonts w:eastAsia="Times New Roman" w:cs="Times New Roman"/>
                <w:sz w:val="24"/>
                <w:szCs w:val="24"/>
                <w:lang w:eastAsia="ru-RU"/>
              </w:rPr>
              <w:t>5</w:t>
            </w:r>
          </w:p>
        </w:tc>
        <w:tc>
          <w:tcPr>
            <w:tcW w:w="414" w:type="pct"/>
            <w:hideMark/>
          </w:tcPr>
          <w:p w14:paraId="75F468FC" w14:textId="2F2D7051" w:rsidR="00216468" w:rsidRPr="00177CAC" w:rsidRDefault="00216468" w:rsidP="00AF041E">
            <w:pPr>
              <w:jc w:val="center"/>
              <w:rPr>
                <w:rFonts w:eastAsia="Times New Roman" w:cs="Times New Roman"/>
                <w:sz w:val="24"/>
                <w:szCs w:val="24"/>
                <w:lang w:eastAsia="ru-RU"/>
              </w:rPr>
            </w:pPr>
            <w:r>
              <w:rPr>
                <w:rFonts w:eastAsia="Times New Roman" w:cs="Times New Roman"/>
                <w:sz w:val="24"/>
                <w:szCs w:val="24"/>
                <w:lang w:eastAsia="ru-RU"/>
              </w:rPr>
              <w:t>1</w:t>
            </w:r>
            <w:r w:rsidR="006A5E41">
              <w:rPr>
                <w:rFonts w:eastAsia="Times New Roman" w:cs="Times New Roman"/>
                <w:sz w:val="24"/>
                <w:szCs w:val="24"/>
                <w:lang w:eastAsia="ru-RU"/>
              </w:rPr>
              <w:t>2</w:t>
            </w:r>
            <w:r>
              <w:rPr>
                <w:rFonts w:eastAsia="Times New Roman" w:cs="Times New Roman"/>
                <w:sz w:val="24"/>
                <w:szCs w:val="24"/>
                <w:lang w:eastAsia="ru-RU"/>
              </w:rPr>
              <w:t>5</w:t>
            </w:r>
          </w:p>
        </w:tc>
        <w:tc>
          <w:tcPr>
            <w:tcW w:w="407" w:type="pct"/>
          </w:tcPr>
          <w:p w14:paraId="682D6176" w14:textId="1BF69CD3" w:rsidR="00216468" w:rsidRDefault="00216468" w:rsidP="00AF041E">
            <w:pPr>
              <w:jc w:val="center"/>
              <w:rPr>
                <w:rFonts w:eastAsia="Times New Roman" w:cs="Times New Roman"/>
                <w:sz w:val="24"/>
                <w:szCs w:val="24"/>
                <w:lang w:eastAsia="ru-RU"/>
              </w:rPr>
            </w:pPr>
            <w:r>
              <w:rPr>
                <w:rFonts w:eastAsia="Times New Roman" w:cs="Times New Roman"/>
                <w:sz w:val="24"/>
                <w:szCs w:val="24"/>
                <w:lang w:eastAsia="ru-RU"/>
              </w:rPr>
              <w:t>1000</w:t>
            </w:r>
          </w:p>
        </w:tc>
      </w:tr>
      <w:tr w:rsidR="00216468" w:rsidRPr="00177CAC" w14:paraId="4DBDAAFB" w14:textId="3000DB83" w:rsidTr="00874004">
        <w:trPr>
          <w:trHeight w:val="255"/>
        </w:trPr>
        <w:tc>
          <w:tcPr>
            <w:tcW w:w="812" w:type="pct"/>
            <w:hideMark/>
          </w:tcPr>
          <w:p w14:paraId="0CF916A4" w14:textId="77777777" w:rsidR="00216468" w:rsidRPr="00177CAC" w:rsidRDefault="00216468" w:rsidP="00AF041E">
            <w:pPr>
              <w:rPr>
                <w:rFonts w:eastAsia="Times New Roman" w:cs="Times New Roman"/>
                <w:sz w:val="24"/>
                <w:szCs w:val="24"/>
                <w:lang w:eastAsia="ru-RU"/>
              </w:rPr>
            </w:pPr>
            <w:r w:rsidRPr="00177CAC">
              <w:rPr>
                <w:rFonts w:eastAsia="Times New Roman" w:cs="Times New Roman"/>
                <w:sz w:val="24"/>
                <w:szCs w:val="24"/>
                <w:lang w:eastAsia="ru-RU"/>
              </w:rPr>
              <w:t>Цены реализации по проекту</w:t>
            </w:r>
            <w:r>
              <w:rPr>
                <w:rFonts w:eastAsia="Times New Roman" w:cs="Times New Roman"/>
                <w:sz w:val="24"/>
                <w:szCs w:val="24"/>
                <w:lang w:eastAsia="ru-RU"/>
              </w:rPr>
              <w:t xml:space="preserve">, </w:t>
            </w:r>
            <w:proofErr w:type="spellStart"/>
            <w:r>
              <w:rPr>
                <w:rFonts w:eastAsia="Times New Roman" w:cs="Times New Roman"/>
                <w:sz w:val="24"/>
                <w:szCs w:val="24"/>
                <w:lang w:eastAsia="ru-RU"/>
              </w:rPr>
              <w:t>руб</w:t>
            </w:r>
            <w:proofErr w:type="spellEnd"/>
            <w:r>
              <w:rPr>
                <w:rFonts w:eastAsia="Times New Roman" w:cs="Times New Roman"/>
                <w:sz w:val="24"/>
                <w:szCs w:val="24"/>
                <w:lang w:eastAsia="ru-RU"/>
              </w:rPr>
              <w:t>/шт.</w:t>
            </w:r>
          </w:p>
        </w:tc>
        <w:tc>
          <w:tcPr>
            <w:tcW w:w="414" w:type="pct"/>
            <w:hideMark/>
          </w:tcPr>
          <w:p w14:paraId="4AE6534A" w14:textId="77777777" w:rsidR="00216468" w:rsidRPr="00177CAC" w:rsidRDefault="00216468" w:rsidP="00AF041E">
            <w:pPr>
              <w:rPr>
                <w:rFonts w:eastAsia="Times New Roman" w:cs="Times New Roman"/>
                <w:sz w:val="24"/>
                <w:szCs w:val="24"/>
                <w:lang w:eastAsia="ru-RU"/>
              </w:rPr>
            </w:pPr>
            <w:r w:rsidRPr="00177CAC">
              <w:rPr>
                <w:rFonts w:eastAsia="Times New Roman" w:cs="Times New Roman"/>
                <w:sz w:val="24"/>
                <w:szCs w:val="24"/>
                <w:lang w:eastAsia="ru-RU"/>
              </w:rPr>
              <w:t>2500</w:t>
            </w:r>
          </w:p>
        </w:tc>
        <w:tc>
          <w:tcPr>
            <w:tcW w:w="414" w:type="pct"/>
            <w:hideMark/>
          </w:tcPr>
          <w:p w14:paraId="01162331" w14:textId="77777777" w:rsidR="00216468" w:rsidRPr="00177CAC" w:rsidRDefault="00216468" w:rsidP="00AF041E">
            <w:pPr>
              <w:jc w:val="center"/>
              <w:rPr>
                <w:rFonts w:eastAsia="Times New Roman" w:cs="Times New Roman"/>
                <w:sz w:val="24"/>
                <w:szCs w:val="24"/>
                <w:lang w:eastAsia="ru-RU"/>
              </w:rPr>
            </w:pPr>
            <w:r w:rsidRPr="00177CAC">
              <w:rPr>
                <w:rFonts w:eastAsia="Times New Roman" w:cs="Times New Roman"/>
                <w:sz w:val="24"/>
                <w:szCs w:val="24"/>
                <w:lang w:eastAsia="ru-RU"/>
              </w:rPr>
              <w:t>2500</w:t>
            </w:r>
          </w:p>
        </w:tc>
        <w:tc>
          <w:tcPr>
            <w:tcW w:w="414" w:type="pct"/>
            <w:hideMark/>
          </w:tcPr>
          <w:p w14:paraId="4950B217" w14:textId="77777777" w:rsidR="00216468" w:rsidRPr="00177CAC" w:rsidRDefault="00216468" w:rsidP="00AF041E">
            <w:pPr>
              <w:jc w:val="center"/>
              <w:rPr>
                <w:rFonts w:eastAsia="Times New Roman" w:cs="Times New Roman"/>
                <w:sz w:val="24"/>
                <w:szCs w:val="24"/>
                <w:lang w:eastAsia="ru-RU"/>
              </w:rPr>
            </w:pPr>
            <w:r w:rsidRPr="00177CAC">
              <w:rPr>
                <w:rFonts w:eastAsia="Times New Roman" w:cs="Times New Roman"/>
                <w:sz w:val="24"/>
                <w:szCs w:val="24"/>
                <w:lang w:eastAsia="ru-RU"/>
              </w:rPr>
              <w:t>2500</w:t>
            </w:r>
          </w:p>
        </w:tc>
        <w:tc>
          <w:tcPr>
            <w:tcW w:w="414" w:type="pct"/>
            <w:hideMark/>
          </w:tcPr>
          <w:p w14:paraId="37CD0B67" w14:textId="77777777" w:rsidR="00216468" w:rsidRPr="00177CAC" w:rsidRDefault="00216468" w:rsidP="00AF041E">
            <w:pPr>
              <w:jc w:val="center"/>
              <w:rPr>
                <w:rFonts w:eastAsia="Times New Roman" w:cs="Times New Roman"/>
                <w:sz w:val="24"/>
                <w:szCs w:val="24"/>
                <w:lang w:eastAsia="ru-RU"/>
              </w:rPr>
            </w:pPr>
            <w:r w:rsidRPr="00177CAC">
              <w:rPr>
                <w:rFonts w:eastAsia="Times New Roman" w:cs="Times New Roman"/>
                <w:sz w:val="24"/>
                <w:szCs w:val="24"/>
                <w:lang w:eastAsia="ru-RU"/>
              </w:rPr>
              <w:t>2500</w:t>
            </w:r>
          </w:p>
        </w:tc>
        <w:tc>
          <w:tcPr>
            <w:tcW w:w="414" w:type="pct"/>
            <w:hideMark/>
          </w:tcPr>
          <w:p w14:paraId="503B34B3" w14:textId="77777777" w:rsidR="00216468" w:rsidRPr="00177CAC" w:rsidRDefault="00216468" w:rsidP="00AF041E">
            <w:pPr>
              <w:jc w:val="center"/>
              <w:rPr>
                <w:rFonts w:eastAsia="Times New Roman" w:cs="Times New Roman"/>
                <w:sz w:val="24"/>
                <w:szCs w:val="24"/>
                <w:lang w:eastAsia="ru-RU"/>
              </w:rPr>
            </w:pPr>
            <w:r w:rsidRPr="00177CAC">
              <w:rPr>
                <w:rFonts w:eastAsia="Times New Roman" w:cs="Times New Roman"/>
                <w:sz w:val="24"/>
                <w:szCs w:val="24"/>
                <w:lang w:eastAsia="ru-RU"/>
              </w:rPr>
              <w:t>2500</w:t>
            </w:r>
          </w:p>
        </w:tc>
        <w:tc>
          <w:tcPr>
            <w:tcW w:w="442" w:type="pct"/>
            <w:hideMark/>
          </w:tcPr>
          <w:p w14:paraId="0A619F68" w14:textId="77777777" w:rsidR="00216468" w:rsidRPr="00177CAC" w:rsidRDefault="00216468" w:rsidP="00AF041E">
            <w:pPr>
              <w:jc w:val="center"/>
              <w:rPr>
                <w:rFonts w:eastAsia="Times New Roman" w:cs="Times New Roman"/>
                <w:sz w:val="24"/>
                <w:szCs w:val="24"/>
                <w:lang w:eastAsia="ru-RU"/>
              </w:rPr>
            </w:pPr>
            <w:r w:rsidRPr="00177CAC">
              <w:rPr>
                <w:rFonts w:eastAsia="Times New Roman" w:cs="Times New Roman"/>
                <w:sz w:val="24"/>
                <w:szCs w:val="24"/>
                <w:lang w:eastAsia="ru-RU"/>
              </w:rPr>
              <w:t>2500</w:t>
            </w:r>
          </w:p>
        </w:tc>
        <w:tc>
          <w:tcPr>
            <w:tcW w:w="414" w:type="pct"/>
            <w:hideMark/>
          </w:tcPr>
          <w:p w14:paraId="5E2D0D3B" w14:textId="77777777" w:rsidR="00216468" w:rsidRPr="00177CAC" w:rsidRDefault="00216468" w:rsidP="00AF041E">
            <w:pPr>
              <w:jc w:val="center"/>
              <w:rPr>
                <w:rFonts w:eastAsia="Times New Roman" w:cs="Times New Roman"/>
                <w:sz w:val="24"/>
                <w:szCs w:val="24"/>
                <w:lang w:eastAsia="ru-RU"/>
              </w:rPr>
            </w:pPr>
            <w:r w:rsidRPr="00177CAC">
              <w:rPr>
                <w:rFonts w:eastAsia="Times New Roman" w:cs="Times New Roman"/>
                <w:sz w:val="24"/>
                <w:szCs w:val="24"/>
                <w:lang w:eastAsia="ru-RU"/>
              </w:rPr>
              <w:t>2500</w:t>
            </w:r>
          </w:p>
        </w:tc>
        <w:tc>
          <w:tcPr>
            <w:tcW w:w="442" w:type="pct"/>
            <w:hideMark/>
          </w:tcPr>
          <w:p w14:paraId="01616FF9" w14:textId="77777777" w:rsidR="00216468" w:rsidRPr="00177CAC" w:rsidRDefault="00216468" w:rsidP="00AF041E">
            <w:pPr>
              <w:jc w:val="center"/>
              <w:rPr>
                <w:rFonts w:eastAsia="Times New Roman" w:cs="Times New Roman"/>
                <w:sz w:val="24"/>
                <w:szCs w:val="24"/>
                <w:lang w:eastAsia="ru-RU"/>
              </w:rPr>
            </w:pPr>
            <w:r w:rsidRPr="00177CAC">
              <w:rPr>
                <w:rFonts w:eastAsia="Times New Roman" w:cs="Times New Roman"/>
                <w:sz w:val="24"/>
                <w:szCs w:val="24"/>
                <w:lang w:eastAsia="ru-RU"/>
              </w:rPr>
              <w:t>2500</w:t>
            </w:r>
          </w:p>
        </w:tc>
        <w:tc>
          <w:tcPr>
            <w:tcW w:w="414" w:type="pct"/>
            <w:hideMark/>
          </w:tcPr>
          <w:p w14:paraId="12114747" w14:textId="77777777" w:rsidR="00216468" w:rsidRPr="00177CAC" w:rsidRDefault="00216468" w:rsidP="00AF041E">
            <w:pPr>
              <w:spacing w:line="360" w:lineRule="auto"/>
              <w:jc w:val="center"/>
              <w:rPr>
                <w:rFonts w:eastAsia="Times New Roman" w:cs="Times New Roman"/>
                <w:sz w:val="24"/>
                <w:szCs w:val="24"/>
                <w:lang w:eastAsia="ru-RU"/>
              </w:rPr>
            </w:pPr>
            <w:r w:rsidRPr="00177CAC">
              <w:rPr>
                <w:rFonts w:eastAsia="Times New Roman" w:cs="Times New Roman"/>
                <w:sz w:val="24"/>
                <w:szCs w:val="24"/>
                <w:lang w:eastAsia="ru-RU"/>
              </w:rPr>
              <w:t>2500</w:t>
            </w:r>
          </w:p>
        </w:tc>
        <w:tc>
          <w:tcPr>
            <w:tcW w:w="407" w:type="pct"/>
          </w:tcPr>
          <w:p w14:paraId="2BF1FCCB" w14:textId="3D05287F" w:rsidR="00216468" w:rsidRPr="00177CAC" w:rsidRDefault="00216468" w:rsidP="00AF041E">
            <w:pPr>
              <w:spacing w:line="360" w:lineRule="auto"/>
              <w:jc w:val="center"/>
              <w:rPr>
                <w:rFonts w:eastAsia="Times New Roman" w:cs="Times New Roman"/>
                <w:sz w:val="24"/>
                <w:szCs w:val="24"/>
                <w:lang w:eastAsia="ru-RU"/>
              </w:rPr>
            </w:pPr>
            <w:r>
              <w:rPr>
                <w:rFonts w:eastAsia="Times New Roman" w:cs="Times New Roman"/>
                <w:sz w:val="24"/>
                <w:szCs w:val="24"/>
                <w:lang w:eastAsia="ru-RU"/>
              </w:rPr>
              <w:t>2500</w:t>
            </w:r>
          </w:p>
        </w:tc>
      </w:tr>
      <w:tr w:rsidR="00216468" w:rsidRPr="00177CAC" w14:paraId="0A6DE15E" w14:textId="7D7BC72B" w:rsidTr="00874004">
        <w:trPr>
          <w:trHeight w:val="255"/>
        </w:trPr>
        <w:tc>
          <w:tcPr>
            <w:tcW w:w="812" w:type="pct"/>
            <w:tcBorders>
              <w:top w:val="single" w:sz="4" w:space="0" w:color="auto"/>
              <w:left w:val="single" w:sz="4" w:space="0" w:color="auto"/>
              <w:bottom w:val="single" w:sz="4" w:space="0" w:color="auto"/>
              <w:right w:val="single" w:sz="4" w:space="0" w:color="auto"/>
            </w:tcBorders>
            <w:hideMark/>
          </w:tcPr>
          <w:p w14:paraId="00553701" w14:textId="7D426738" w:rsidR="00216468" w:rsidRPr="00177CAC" w:rsidRDefault="00216468" w:rsidP="00AF041E">
            <w:pPr>
              <w:rPr>
                <w:rFonts w:eastAsia="Times New Roman" w:cs="Times New Roman"/>
                <w:color w:val="000000"/>
                <w:sz w:val="24"/>
                <w:szCs w:val="24"/>
                <w:lang w:eastAsia="ru-RU"/>
              </w:rPr>
            </w:pPr>
            <w:r w:rsidRPr="00177CAC">
              <w:rPr>
                <w:rFonts w:eastAsia="Times New Roman" w:cs="Times New Roman"/>
                <w:color w:val="000000"/>
                <w:sz w:val="24"/>
                <w:szCs w:val="24"/>
                <w:lang w:eastAsia="ru-RU"/>
              </w:rPr>
              <w:t>Общая выручка</w:t>
            </w:r>
            <w:r>
              <w:rPr>
                <w:rFonts w:eastAsia="Times New Roman" w:cs="Times New Roman"/>
                <w:color w:val="000000"/>
                <w:sz w:val="24"/>
                <w:szCs w:val="24"/>
                <w:lang w:eastAsia="ru-RU"/>
              </w:rPr>
              <w:t xml:space="preserve">, тыс. </w:t>
            </w:r>
            <w:proofErr w:type="spellStart"/>
            <w:r>
              <w:rPr>
                <w:rFonts w:eastAsia="Times New Roman" w:cs="Times New Roman"/>
                <w:color w:val="000000"/>
                <w:sz w:val="24"/>
                <w:szCs w:val="24"/>
                <w:lang w:eastAsia="ru-RU"/>
              </w:rPr>
              <w:t>руб</w:t>
            </w:r>
            <w:proofErr w:type="spellEnd"/>
          </w:p>
        </w:tc>
        <w:tc>
          <w:tcPr>
            <w:tcW w:w="414" w:type="pct"/>
            <w:tcBorders>
              <w:top w:val="single" w:sz="4" w:space="0" w:color="auto"/>
              <w:left w:val="single" w:sz="4" w:space="0" w:color="auto"/>
              <w:bottom w:val="single" w:sz="4" w:space="0" w:color="auto"/>
              <w:right w:val="single" w:sz="4" w:space="0" w:color="auto"/>
            </w:tcBorders>
            <w:hideMark/>
          </w:tcPr>
          <w:p w14:paraId="602BD057" w14:textId="3BE73F5F" w:rsidR="00216468" w:rsidRPr="00177CAC" w:rsidRDefault="00216468" w:rsidP="00AF041E">
            <w:pPr>
              <w:jc w:val="center"/>
              <w:rPr>
                <w:rFonts w:eastAsia="Times New Roman" w:cs="Times New Roman"/>
                <w:color w:val="000000"/>
                <w:sz w:val="24"/>
                <w:szCs w:val="24"/>
                <w:lang w:eastAsia="ru-RU"/>
              </w:rPr>
            </w:pPr>
            <w:r>
              <w:rPr>
                <w:rFonts w:eastAsia="Times New Roman" w:cs="Times New Roman"/>
                <w:color w:val="000000"/>
                <w:sz w:val="24"/>
                <w:szCs w:val="24"/>
                <w:lang w:eastAsia="ru-RU"/>
              </w:rPr>
              <w:t>0</w:t>
            </w:r>
          </w:p>
        </w:tc>
        <w:tc>
          <w:tcPr>
            <w:tcW w:w="414" w:type="pct"/>
            <w:tcBorders>
              <w:top w:val="single" w:sz="4" w:space="0" w:color="auto"/>
              <w:left w:val="single" w:sz="4" w:space="0" w:color="auto"/>
              <w:bottom w:val="single" w:sz="4" w:space="0" w:color="auto"/>
              <w:right w:val="single" w:sz="4" w:space="0" w:color="auto"/>
            </w:tcBorders>
            <w:hideMark/>
          </w:tcPr>
          <w:p w14:paraId="0BE4958B" w14:textId="4F9455AF" w:rsidR="00216468" w:rsidRPr="00177CAC" w:rsidRDefault="00216468" w:rsidP="00AF041E">
            <w:pPr>
              <w:jc w:val="center"/>
              <w:rPr>
                <w:rFonts w:eastAsia="Times New Roman" w:cs="Times New Roman"/>
                <w:color w:val="000000"/>
                <w:sz w:val="24"/>
                <w:szCs w:val="24"/>
                <w:lang w:eastAsia="ru-RU"/>
              </w:rPr>
            </w:pPr>
            <w:r>
              <w:rPr>
                <w:rFonts w:eastAsia="Times New Roman" w:cs="Times New Roman"/>
                <w:color w:val="000000"/>
                <w:sz w:val="24"/>
                <w:szCs w:val="24"/>
                <w:lang w:eastAsia="ru-RU"/>
              </w:rPr>
              <w:t>1</w:t>
            </w:r>
            <w:r w:rsidR="006A5E41">
              <w:rPr>
                <w:rFonts w:eastAsia="Times New Roman" w:cs="Times New Roman"/>
                <w:color w:val="000000"/>
                <w:sz w:val="24"/>
                <w:szCs w:val="24"/>
                <w:lang w:eastAsia="ru-RU"/>
              </w:rPr>
              <w:t>3</w:t>
            </w:r>
            <w:r>
              <w:rPr>
                <w:rFonts w:eastAsia="Times New Roman" w:cs="Times New Roman"/>
                <w:color w:val="000000"/>
                <w:sz w:val="24"/>
                <w:szCs w:val="24"/>
                <w:lang w:eastAsia="ru-RU"/>
              </w:rPr>
              <w:t>7,5</w:t>
            </w:r>
          </w:p>
        </w:tc>
        <w:tc>
          <w:tcPr>
            <w:tcW w:w="414" w:type="pct"/>
            <w:tcBorders>
              <w:top w:val="single" w:sz="4" w:space="0" w:color="auto"/>
              <w:left w:val="single" w:sz="4" w:space="0" w:color="auto"/>
              <w:bottom w:val="single" w:sz="4" w:space="0" w:color="auto"/>
              <w:right w:val="single" w:sz="4" w:space="0" w:color="auto"/>
            </w:tcBorders>
            <w:hideMark/>
          </w:tcPr>
          <w:p w14:paraId="5B49A1A1" w14:textId="64506D3F" w:rsidR="00216468" w:rsidRPr="00177CAC" w:rsidRDefault="006A5E41" w:rsidP="00AF041E">
            <w:pPr>
              <w:jc w:val="center"/>
              <w:rPr>
                <w:rFonts w:eastAsia="Times New Roman" w:cs="Times New Roman"/>
                <w:color w:val="000000"/>
                <w:sz w:val="24"/>
                <w:szCs w:val="24"/>
                <w:lang w:eastAsia="ru-RU"/>
              </w:rPr>
            </w:pPr>
            <w:r>
              <w:rPr>
                <w:rFonts w:eastAsia="Times New Roman" w:cs="Times New Roman"/>
                <w:color w:val="000000"/>
                <w:sz w:val="24"/>
                <w:szCs w:val="24"/>
                <w:lang w:eastAsia="ru-RU"/>
              </w:rPr>
              <w:t>350</w:t>
            </w:r>
          </w:p>
        </w:tc>
        <w:tc>
          <w:tcPr>
            <w:tcW w:w="414" w:type="pct"/>
            <w:tcBorders>
              <w:top w:val="single" w:sz="4" w:space="0" w:color="auto"/>
              <w:left w:val="single" w:sz="4" w:space="0" w:color="auto"/>
              <w:bottom w:val="single" w:sz="4" w:space="0" w:color="auto"/>
              <w:right w:val="single" w:sz="4" w:space="0" w:color="auto"/>
            </w:tcBorders>
            <w:hideMark/>
          </w:tcPr>
          <w:p w14:paraId="32CA76CE" w14:textId="1EAADD92" w:rsidR="00216468" w:rsidRPr="00177CAC" w:rsidRDefault="006A5E41" w:rsidP="00AF041E">
            <w:pPr>
              <w:jc w:val="center"/>
              <w:rPr>
                <w:rFonts w:eastAsia="Times New Roman" w:cs="Times New Roman"/>
                <w:color w:val="000000"/>
                <w:sz w:val="24"/>
                <w:szCs w:val="24"/>
                <w:lang w:eastAsia="ru-RU"/>
              </w:rPr>
            </w:pPr>
            <w:r>
              <w:rPr>
                <w:rFonts w:eastAsia="Times New Roman" w:cs="Times New Roman"/>
                <w:color w:val="000000"/>
                <w:sz w:val="24"/>
                <w:szCs w:val="24"/>
                <w:lang w:eastAsia="ru-RU"/>
              </w:rPr>
              <w:t>637,5</w:t>
            </w:r>
          </w:p>
        </w:tc>
        <w:tc>
          <w:tcPr>
            <w:tcW w:w="414" w:type="pct"/>
            <w:tcBorders>
              <w:top w:val="single" w:sz="4" w:space="0" w:color="auto"/>
              <w:left w:val="single" w:sz="4" w:space="0" w:color="auto"/>
              <w:bottom w:val="single" w:sz="4" w:space="0" w:color="auto"/>
              <w:right w:val="single" w:sz="4" w:space="0" w:color="auto"/>
            </w:tcBorders>
            <w:hideMark/>
          </w:tcPr>
          <w:p w14:paraId="1C3C8418" w14:textId="4651DBD8" w:rsidR="00216468" w:rsidRPr="00177CAC" w:rsidRDefault="006A5E41" w:rsidP="00AF041E">
            <w:pPr>
              <w:jc w:val="center"/>
              <w:rPr>
                <w:rFonts w:eastAsia="Times New Roman" w:cs="Times New Roman"/>
                <w:color w:val="000000"/>
                <w:sz w:val="24"/>
                <w:szCs w:val="24"/>
                <w:lang w:eastAsia="ru-RU"/>
              </w:rPr>
            </w:pPr>
            <w:r>
              <w:rPr>
                <w:rFonts w:eastAsia="Times New Roman" w:cs="Times New Roman"/>
                <w:color w:val="000000"/>
                <w:sz w:val="24"/>
                <w:szCs w:val="24"/>
                <w:lang w:eastAsia="ru-RU"/>
              </w:rPr>
              <w:t>950</w:t>
            </w:r>
          </w:p>
        </w:tc>
        <w:tc>
          <w:tcPr>
            <w:tcW w:w="442" w:type="pct"/>
            <w:tcBorders>
              <w:top w:val="single" w:sz="4" w:space="0" w:color="auto"/>
              <w:left w:val="single" w:sz="4" w:space="0" w:color="auto"/>
              <w:bottom w:val="single" w:sz="4" w:space="0" w:color="auto"/>
              <w:right w:val="single" w:sz="4" w:space="0" w:color="auto"/>
            </w:tcBorders>
            <w:hideMark/>
          </w:tcPr>
          <w:p w14:paraId="58A45C97" w14:textId="6D83C717" w:rsidR="00216468" w:rsidRPr="00177CAC" w:rsidRDefault="00216468" w:rsidP="00AF041E">
            <w:pPr>
              <w:jc w:val="center"/>
              <w:rPr>
                <w:rFonts w:eastAsia="Times New Roman" w:cs="Times New Roman"/>
                <w:color w:val="000000"/>
                <w:sz w:val="24"/>
                <w:szCs w:val="24"/>
                <w:lang w:eastAsia="ru-RU"/>
              </w:rPr>
            </w:pPr>
            <w:r>
              <w:rPr>
                <w:rFonts w:eastAsia="Times New Roman" w:cs="Times New Roman"/>
                <w:color w:val="000000"/>
                <w:sz w:val="24"/>
                <w:szCs w:val="24"/>
                <w:lang w:eastAsia="ru-RU"/>
              </w:rPr>
              <w:t>1</w:t>
            </w:r>
            <w:r w:rsidR="006A5E41">
              <w:rPr>
                <w:rFonts w:eastAsia="Times New Roman" w:cs="Times New Roman"/>
                <w:color w:val="000000"/>
                <w:sz w:val="24"/>
                <w:szCs w:val="24"/>
                <w:lang w:eastAsia="ru-RU"/>
              </w:rPr>
              <w:t>337</w:t>
            </w:r>
            <w:r>
              <w:rPr>
                <w:rFonts w:eastAsia="Times New Roman" w:cs="Times New Roman"/>
                <w:color w:val="000000"/>
                <w:sz w:val="24"/>
                <w:szCs w:val="24"/>
                <w:lang w:eastAsia="ru-RU"/>
              </w:rPr>
              <w:t>,5</w:t>
            </w:r>
          </w:p>
        </w:tc>
        <w:tc>
          <w:tcPr>
            <w:tcW w:w="414" w:type="pct"/>
            <w:tcBorders>
              <w:top w:val="single" w:sz="4" w:space="0" w:color="auto"/>
              <w:left w:val="single" w:sz="4" w:space="0" w:color="auto"/>
              <w:bottom w:val="single" w:sz="4" w:space="0" w:color="auto"/>
              <w:right w:val="single" w:sz="4" w:space="0" w:color="auto"/>
            </w:tcBorders>
            <w:hideMark/>
          </w:tcPr>
          <w:p w14:paraId="3480FED3" w14:textId="5594DE1A" w:rsidR="00216468" w:rsidRPr="00177CAC" w:rsidRDefault="006A5E41" w:rsidP="00AF041E">
            <w:pPr>
              <w:jc w:val="center"/>
              <w:rPr>
                <w:rFonts w:eastAsia="Times New Roman" w:cs="Times New Roman"/>
                <w:color w:val="000000"/>
                <w:sz w:val="24"/>
                <w:szCs w:val="24"/>
                <w:lang w:eastAsia="ru-RU"/>
              </w:rPr>
            </w:pPr>
            <w:r>
              <w:rPr>
                <w:rFonts w:eastAsia="Times New Roman" w:cs="Times New Roman"/>
                <w:color w:val="000000"/>
                <w:sz w:val="24"/>
                <w:szCs w:val="24"/>
                <w:lang w:eastAsia="ru-RU"/>
              </w:rPr>
              <w:t>1750</w:t>
            </w:r>
          </w:p>
        </w:tc>
        <w:tc>
          <w:tcPr>
            <w:tcW w:w="442" w:type="pct"/>
            <w:tcBorders>
              <w:top w:val="single" w:sz="4" w:space="0" w:color="auto"/>
              <w:left w:val="single" w:sz="4" w:space="0" w:color="auto"/>
              <w:bottom w:val="single" w:sz="4" w:space="0" w:color="auto"/>
              <w:right w:val="single" w:sz="4" w:space="0" w:color="auto"/>
            </w:tcBorders>
            <w:hideMark/>
          </w:tcPr>
          <w:p w14:paraId="53BCA2B1" w14:textId="32D0783B" w:rsidR="00216468" w:rsidRPr="00177CAC" w:rsidRDefault="006A5E41" w:rsidP="00AF041E">
            <w:pPr>
              <w:jc w:val="center"/>
              <w:rPr>
                <w:rFonts w:eastAsia="Times New Roman" w:cs="Times New Roman"/>
                <w:color w:val="000000"/>
                <w:sz w:val="24"/>
                <w:szCs w:val="24"/>
                <w:lang w:eastAsia="ru-RU"/>
              </w:rPr>
            </w:pPr>
            <w:r>
              <w:rPr>
                <w:rFonts w:eastAsia="Times New Roman" w:cs="Times New Roman"/>
                <w:color w:val="000000"/>
                <w:sz w:val="24"/>
                <w:szCs w:val="24"/>
                <w:lang w:eastAsia="ru-RU"/>
              </w:rPr>
              <w:t>2187,5</w:t>
            </w:r>
          </w:p>
        </w:tc>
        <w:tc>
          <w:tcPr>
            <w:tcW w:w="414" w:type="pct"/>
            <w:tcBorders>
              <w:top w:val="single" w:sz="4" w:space="0" w:color="auto"/>
              <w:left w:val="single" w:sz="4" w:space="0" w:color="auto"/>
              <w:bottom w:val="single" w:sz="4" w:space="0" w:color="auto"/>
              <w:right w:val="single" w:sz="4" w:space="0" w:color="auto"/>
            </w:tcBorders>
            <w:hideMark/>
          </w:tcPr>
          <w:p w14:paraId="06BA496E" w14:textId="016717DD" w:rsidR="00216468" w:rsidRPr="00177CAC" w:rsidRDefault="006A5E41" w:rsidP="00AF041E">
            <w:pPr>
              <w:jc w:val="center"/>
              <w:rPr>
                <w:rFonts w:eastAsia="Times New Roman" w:cs="Times New Roman"/>
                <w:color w:val="000000"/>
                <w:sz w:val="24"/>
                <w:szCs w:val="24"/>
                <w:lang w:eastAsia="ru-RU"/>
              </w:rPr>
            </w:pPr>
            <w:r>
              <w:rPr>
                <w:rFonts w:eastAsia="Times New Roman" w:cs="Times New Roman"/>
                <w:color w:val="000000"/>
                <w:sz w:val="24"/>
                <w:szCs w:val="24"/>
                <w:lang w:eastAsia="ru-RU"/>
              </w:rPr>
              <w:t>2500</w:t>
            </w:r>
          </w:p>
        </w:tc>
        <w:tc>
          <w:tcPr>
            <w:tcW w:w="407" w:type="pct"/>
            <w:tcBorders>
              <w:top w:val="single" w:sz="4" w:space="0" w:color="auto"/>
              <w:left w:val="single" w:sz="4" w:space="0" w:color="auto"/>
              <w:bottom w:val="single" w:sz="4" w:space="0" w:color="auto"/>
              <w:right w:val="single" w:sz="4" w:space="0" w:color="auto"/>
            </w:tcBorders>
          </w:tcPr>
          <w:p w14:paraId="1094AB25" w14:textId="04EF9482" w:rsidR="00216468" w:rsidRPr="00177CAC" w:rsidRDefault="00216468" w:rsidP="00AF041E">
            <w:pPr>
              <w:jc w:val="center"/>
              <w:rPr>
                <w:rFonts w:eastAsia="Times New Roman" w:cs="Times New Roman"/>
                <w:color w:val="000000"/>
                <w:sz w:val="24"/>
                <w:szCs w:val="24"/>
                <w:lang w:eastAsia="ru-RU"/>
              </w:rPr>
            </w:pPr>
            <w:r>
              <w:rPr>
                <w:rFonts w:eastAsia="Times New Roman" w:cs="Times New Roman"/>
                <w:color w:val="000000"/>
                <w:sz w:val="24"/>
                <w:szCs w:val="24"/>
                <w:lang w:eastAsia="ru-RU"/>
              </w:rPr>
              <w:t>2500</w:t>
            </w:r>
          </w:p>
        </w:tc>
      </w:tr>
    </w:tbl>
    <w:p w14:paraId="652BA88E" w14:textId="5143D394" w:rsidR="00177CAC" w:rsidRDefault="00177CAC" w:rsidP="006053A0">
      <w:pPr>
        <w:spacing w:line="360" w:lineRule="auto"/>
        <w:ind w:firstLine="709"/>
        <w:rPr>
          <w:rFonts w:cs="Times New Roman"/>
          <w:szCs w:val="28"/>
        </w:rPr>
      </w:pPr>
    </w:p>
    <w:p w14:paraId="78D537A2" w14:textId="28FB4069" w:rsidR="00D54293" w:rsidRDefault="00C33A87" w:rsidP="00D54293">
      <w:pPr>
        <w:spacing w:line="360" w:lineRule="auto"/>
        <w:ind w:firstLine="709"/>
        <w:rPr>
          <w:rFonts w:cs="Times New Roman"/>
          <w:color w:val="000000"/>
          <w:szCs w:val="28"/>
        </w:rPr>
      </w:pPr>
      <w:r w:rsidRPr="00C33A87">
        <w:rPr>
          <w:rFonts w:cs="Times New Roman"/>
          <w:color w:val="000000"/>
          <w:szCs w:val="28"/>
        </w:rPr>
        <w:t xml:space="preserve">Наиболее вероятный сценарий развития событий демонстрирует реалистичную динамику проекта. Реализация проекта занимает 9 </w:t>
      </w:r>
      <w:proofErr w:type="gramStart"/>
      <w:r w:rsidRPr="00C33A87">
        <w:rPr>
          <w:rFonts w:cs="Times New Roman"/>
          <w:color w:val="000000"/>
          <w:szCs w:val="28"/>
        </w:rPr>
        <w:t>месяцев..</w:t>
      </w:r>
      <w:proofErr w:type="gramEnd"/>
      <w:r w:rsidRPr="00C33A87">
        <w:rPr>
          <w:rFonts w:cs="Times New Roman"/>
          <w:color w:val="000000"/>
          <w:szCs w:val="28"/>
        </w:rPr>
        <w:t xml:space="preserve"> Выручка начинает постепенно увеличиваться, достигая своего максимума к концу девятого месяца. Объемы продаж растут более плавно, что свидетельствует о стабильном спросе на продукт. Точка безубыточности будет достигнута к </w:t>
      </w:r>
      <w:r w:rsidR="008D76A7">
        <w:rPr>
          <w:rFonts w:cs="Times New Roman"/>
          <w:color w:val="000000"/>
          <w:szCs w:val="28"/>
        </w:rPr>
        <w:t>6</w:t>
      </w:r>
      <w:r w:rsidR="0073798A">
        <w:rPr>
          <w:rFonts w:cs="Times New Roman"/>
          <w:color w:val="000000"/>
          <w:szCs w:val="28"/>
        </w:rPr>
        <w:t xml:space="preserve"> </w:t>
      </w:r>
      <w:r w:rsidRPr="00C33A87">
        <w:rPr>
          <w:rFonts w:cs="Times New Roman"/>
          <w:color w:val="000000"/>
          <w:szCs w:val="28"/>
        </w:rPr>
        <w:t>месяцу</w:t>
      </w:r>
      <w:r w:rsidR="0073798A">
        <w:rPr>
          <w:rFonts w:cs="Times New Roman"/>
          <w:color w:val="000000"/>
          <w:szCs w:val="28"/>
        </w:rPr>
        <w:t xml:space="preserve"> реализации</w:t>
      </w:r>
    </w:p>
    <w:p w14:paraId="679FDB9A" w14:textId="4E1FBBDB" w:rsidR="00E712C5" w:rsidRPr="004467B4" w:rsidRDefault="00E712C5" w:rsidP="00D54293">
      <w:pPr>
        <w:spacing w:line="360" w:lineRule="auto"/>
        <w:ind w:firstLine="709"/>
        <w:rPr>
          <w:rFonts w:cs="Times New Roman"/>
          <w:color w:val="000000"/>
          <w:szCs w:val="28"/>
        </w:rPr>
      </w:pPr>
      <w:r>
        <w:rPr>
          <w:rFonts w:cs="Times New Roman"/>
          <w:color w:val="000000"/>
          <w:szCs w:val="28"/>
        </w:rPr>
        <w:t xml:space="preserve">Рассмотрим прогноз продаж и выручки при пессимистичном сценарии спроса в таблице </w:t>
      </w:r>
      <w:r w:rsidR="00025655">
        <w:rPr>
          <w:rFonts w:cs="Times New Roman"/>
          <w:color w:val="000000"/>
          <w:szCs w:val="28"/>
        </w:rPr>
        <w:t>8</w:t>
      </w:r>
      <w:r>
        <w:rPr>
          <w:rFonts w:cs="Times New Roman"/>
          <w:color w:val="000000"/>
          <w:szCs w:val="28"/>
        </w:rPr>
        <w:t>.</w:t>
      </w:r>
    </w:p>
    <w:p w14:paraId="26C42AD4" w14:textId="26B9C64B" w:rsidR="00D54293" w:rsidRDefault="00D54293" w:rsidP="00D54293">
      <w:pPr>
        <w:spacing w:line="360" w:lineRule="auto"/>
        <w:ind w:firstLine="709"/>
        <w:jc w:val="right"/>
        <w:rPr>
          <w:rFonts w:cs="Times New Roman"/>
          <w:szCs w:val="28"/>
        </w:rPr>
      </w:pPr>
      <w:r w:rsidRPr="004467B4">
        <w:rPr>
          <w:rFonts w:cs="Times New Roman"/>
          <w:szCs w:val="28"/>
        </w:rPr>
        <w:t xml:space="preserve">Таблица </w:t>
      </w:r>
      <w:r w:rsidR="00025655">
        <w:rPr>
          <w:rFonts w:cs="Times New Roman"/>
          <w:szCs w:val="28"/>
        </w:rPr>
        <w:t>8</w:t>
      </w:r>
    </w:p>
    <w:p w14:paraId="4EABCCEC" w14:textId="303E29E1" w:rsidR="00D54293" w:rsidRPr="004467B4" w:rsidRDefault="00D54293" w:rsidP="00D54293">
      <w:pPr>
        <w:spacing w:line="360" w:lineRule="auto"/>
        <w:jc w:val="center"/>
        <w:rPr>
          <w:rFonts w:cs="Times New Roman"/>
          <w:b/>
          <w:bCs/>
          <w:szCs w:val="28"/>
        </w:rPr>
      </w:pPr>
      <w:r w:rsidRPr="004467B4">
        <w:rPr>
          <w:rFonts w:cs="Times New Roman"/>
          <w:b/>
          <w:bCs/>
          <w:szCs w:val="28"/>
        </w:rPr>
        <w:t>Прогноз продаж и выручки</w:t>
      </w:r>
      <w:r>
        <w:rPr>
          <w:rFonts w:cs="Times New Roman"/>
          <w:b/>
          <w:bCs/>
          <w:szCs w:val="28"/>
        </w:rPr>
        <w:t xml:space="preserve"> при пессимистичном сценарии</w:t>
      </w:r>
      <w:r w:rsidRPr="004467B4">
        <w:rPr>
          <w:rFonts w:cs="Times New Roman"/>
          <w:b/>
          <w:bCs/>
          <w:szCs w:val="28"/>
        </w:rPr>
        <w:t xml:space="preserve"> по месяцам</w:t>
      </w:r>
      <w:r>
        <w:rPr>
          <w:rFonts w:cs="Times New Roman"/>
          <w:b/>
          <w:bCs/>
          <w:szCs w:val="28"/>
        </w:rPr>
        <w:t>, руб.</w:t>
      </w:r>
    </w:p>
    <w:tbl>
      <w:tblPr>
        <w:tblStyle w:val="a5"/>
        <w:tblW w:w="5461" w:type="pct"/>
        <w:tblInd w:w="-714" w:type="dxa"/>
        <w:tblLayout w:type="fixed"/>
        <w:tblLook w:val="04A0" w:firstRow="1" w:lastRow="0" w:firstColumn="1" w:lastColumn="0" w:noHBand="0" w:noVBand="1"/>
      </w:tblPr>
      <w:tblGrid>
        <w:gridCol w:w="1563"/>
        <w:gridCol w:w="711"/>
        <w:gridCol w:w="711"/>
        <w:gridCol w:w="710"/>
        <w:gridCol w:w="710"/>
        <w:gridCol w:w="708"/>
        <w:gridCol w:w="708"/>
        <w:gridCol w:w="710"/>
        <w:gridCol w:w="710"/>
        <w:gridCol w:w="839"/>
        <w:gridCol w:w="721"/>
        <w:gridCol w:w="710"/>
        <w:gridCol w:w="696"/>
      </w:tblGrid>
      <w:tr w:rsidR="00287466" w:rsidRPr="00177CAC" w14:paraId="3EE87006" w14:textId="77777777" w:rsidTr="00874004">
        <w:trPr>
          <w:trHeight w:val="255"/>
        </w:trPr>
        <w:tc>
          <w:tcPr>
            <w:tcW w:w="765" w:type="pct"/>
            <w:hideMark/>
          </w:tcPr>
          <w:p w14:paraId="2FE165A2" w14:textId="77777777" w:rsidR="00D54293" w:rsidRPr="00177CAC" w:rsidRDefault="00D54293" w:rsidP="00AF041E">
            <w:pPr>
              <w:jc w:val="center"/>
              <w:rPr>
                <w:rFonts w:eastAsia="Times New Roman" w:cs="Times New Roman"/>
                <w:sz w:val="24"/>
                <w:szCs w:val="24"/>
                <w:lang w:eastAsia="ru-RU"/>
              </w:rPr>
            </w:pPr>
            <w:r w:rsidRPr="00177CAC">
              <w:rPr>
                <w:rFonts w:eastAsia="Times New Roman" w:cs="Times New Roman"/>
                <w:sz w:val="24"/>
                <w:szCs w:val="24"/>
                <w:lang w:eastAsia="ru-RU"/>
              </w:rPr>
              <w:t>–</w:t>
            </w:r>
          </w:p>
        </w:tc>
        <w:tc>
          <w:tcPr>
            <w:tcW w:w="348" w:type="pct"/>
            <w:noWrap/>
            <w:hideMark/>
          </w:tcPr>
          <w:p w14:paraId="7504C0E7" w14:textId="77777777" w:rsidR="00D54293" w:rsidRPr="00177CAC" w:rsidRDefault="00D54293" w:rsidP="00AF041E">
            <w:pPr>
              <w:jc w:val="center"/>
              <w:rPr>
                <w:rFonts w:eastAsia="Times New Roman" w:cs="Times New Roman"/>
                <w:sz w:val="24"/>
                <w:szCs w:val="24"/>
                <w:lang w:eastAsia="ru-RU"/>
              </w:rPr>
            </w:pPr>
            <w:r w:rsidRPr="00177CAC">
              <w:rPr>
                <w:rFonts w:eastAsia="Times New Roman" w:cs="Times New Roman"/>
                <w:sz w:val="24"/>
                <w:szCs w:val="24"/>
                <w:lang w:eastAsia="ru-RU"/>
              </w:rPr>
              <w:t>1 мес.</w:t>
            </w:r>
          </w:p>
        </w:tc>
        <w:tc>
          <w:tcPr>
            <w:tcW w:w="348" w:type="pct"/>
            <w:noWrap/>
            <w:hideMark/>
          </w:tcPr>
          <w:p w14:paraId="526961F1" w14:textId="77777777" w:rsidR="00D54293" w:rsidRPr="00177CAC" w:rsidRDefault="00D54293" w:rsidP="00AF041E">
            <w:pPr>
              <w:jc w:val="center"/>
              <w:rPr>
                <w:rFonts w:eastAsia="Times New Roman" w:cs="Times New Roman"/>
                <w:sz w:val="24"/>
                <w:szCs w:val="24"/>
                <w:lang w:eastAsia="ru-RU"/>
              </w:rPr>
            </w:pPr>
            <w:r w:rsidRPr="00177CAC">
              <w:rPr>
                <w:rFonts w:eastAsia="Times New Roman" w:cs="Times New Roman"/>
                <w:sz w:val="24"/>
                <w:szCs w:val="24"/>
                <w:lang w:eastAsia="ru-RU"/>
              </w:rPr>
              <w:t>2 мес.</w:t>
            </w:r>
          </w:p>
        </w:tc>
        <w:tc>
          <w:tcPr>
            <w:tcW w:w="348" w:type="pct"/>
            <w:noWrap/>
            <w:hideMark/>
          </w:tcPr>
          <w:p w14:paraId="2FDF367D" w14:textId="77777777" w:rsidR="00D54293" w:rsidRPr="00177CAC" w:rsidRDefault="00D54293" w:rsidP="00AF041E">
            <w:pPr>
              <w:jc w:val="center"/>
              <w:rPr>
                <w:rFonts w:eastAsia="Times New Roman" w:cs="Times New Roman"/>
                <w:sz w:val="24"/>
                <w:szCs w:val="24"/>
                <w:lang w:eastAsia="ru-RU"/>
              </w:rPr>
            </w:pPr>
            <w:r w:rsidRPr="00177CAC">
              <w:rPr>
                <w:rFonts w:eastAsia="Times New Roman" w:cs="Times New Roman"/>
                <w:sz w:val="24"/>
                <w:szCs w:val="24"/>
                <w:lang w:eastAsia="ru-RU"/>
              </w:rPr>
              <w:t>3 мес.</w:t>
            </w:r>
          </w:p>
        </w:tc>
        <w:tc>
          <w:tcPr>
            <w:tcW w:w="348" w:type="pct"/>
            <w:noWrap/>
            <w:hideMark/>
          </w:tcPr>
          <w:p w14:paraId="213A2E62" w14:textId="77777777" w:rsidR="00D54293" w:rsidRPr="00177CAC" w:rsidRDefault="00D54293" w:rsidP="00AF041E">
            <w:pPr>
              <w:jc w:val="center"/>
              <w:rPr>
                <w:rFonts w:eastAsia="Times New Roman" w:cs="Times New Roman"/>
                <w:sz w:val="24"/>
                <w:szCs w:val="24"/>
                <w:lang w:eastAsia="ru-RU"/>
              </w:rPr>
            </w:pPr>
            <w:r w:rsidRPr="00177CAC">
              <w:rPr>
                <w:rFonts w:eastAsia="Times New Roman" w:cs="Times New Roman"/>
                <w:sz w:val="24"/>
                <w:szCs w:val="24"/>
                <w:lang w:eastAsia="ru-RU"/>
              </w:rPr>
              <w:t>4 мес.</w:t>
            </w:r>
          </w:p>
        </w:tc>
        <w:tc>
          <w:tcPr>
            <w:tcW w:w="347" w:type="pct"/>
            <w:noWrap/>
            <w:hideMark/>
          </w:tcPr>
          <w:p w14:paraId="50121854" w14:textId="77777777" w:rsidR="00D54293" w:rsidRPr="00177CAC" w:rsidRDefault="00D54293" w:rsidP="00AF041E">
            <w:pPr>
              <w:jc w:val="center"/>
              <w:rPr>
                <w:rFonts w:eastAsia="Times New Roman" w:cs="Times New Roman"/>
                <w:sz w:val="24"/>
                <w:szCs w:val="24"/>
                <w:lang w:eastAsia="ru-RU"/>
              </w:rPr>
            </w:pPr>
            <w:r w:rsidRPr="00177CAC">
              <w:rPr>
                <w:rFonts w:eastAsia="Times New Roman" w:cs="Times New Roman"/>
                <w:sz w:val="24"/>
                <w:szCs w:val="24"/>
                <w:lang w:eastAsia="ru-RU"/>
              </w:rPr>
              <w:t>5 мес.</w:t>
            </w:r>
          </w:p>
        </w:tc>
        <w:tc>
          <w:tcPr>
            <w:tcW w:w="347" w:type="pct"/>
            <w:noWrap/>
            <w:hideMark/>
          </w:tcPr>
          <w:p w14:paraId="613C273B" w14:textId="77777777" w:rsidR="00D54293" w:rsidRPr="00177CAC" w:rsidRDefault="00D54293" w:rsidP="00AF041E">
            <w:pPr>
              <w:jc w:val="center"/>
              <w:rPr>
                <w:rFonts w:eastAsia="Times New Roman" w:cs="Times New Roman"/>
                <w:sz w:val="24"/>
                <w:szCs w:val="24"/>
                <w:lang w:eastAsia="ru-RU"/>
              </w:rPr>
            </w:pPr>
            <w:r w:rsidRPr="00177CAC">
              <w:rPr>
                <w:rFonts w:eastAsia="Times New Roman" w:cs="Times New Roman"/>
                <w:sz w:val="24"/>
                <w:szCs w:val="24"/>
                <w:lang w:eastAsia="ru-RU"/>
              </w:rPr>
              <w:t>6 мес.</w:t>
            </w:r>
          </w:p>
        </w:tc>
        <w:tc>
          <w:tcPr>
            <w:tcW w:w="348" w:type="pct"/>
            <w:noWrap/>
            <w:hideMark/>
          </w:tcPr>
          <w:p w14:paraId="5BB9DEAB" w14:textId="77777777" w:rsidR="00D54293" w:rsidRPr="00177CAC" w:rsidRDefault="00D54293" w:rsidP="00AF041E">
            <w:pPr>
              <w:jc w:val="center"/>
              <w:rPr>
                <w:rFonts w:eastAsia="Times New Roman" w:cs="Times New Roman"/>
                <w:sz w:val="24"/>
                <w:szCs w:val="24"/>
                <w:lang w:eastAsia="ru-RU"/>
              </w:rPr>
            </w:pPr>
            <w:r w:rsidRPr="00177CAC">
              <w:rPr>
                <w:rFonts w:eastAsia="Times New Roman" w:cs="Times New Roman"/>
                <w:sz w:val="24"/>
                <w:szCs w:val="24"/>
                <w:lang w:eastAsia="ru-RU"/>
              </w:rPr>
              <w:t>7 мес.</w:t>
            </w:r>
          </w:p>
        </w:tc>
        <w:tc>
          <w:tcPr>
            <w:tcW w:w="348" w:type="pct"/>
            <w:noWrap/>
            <w:hideMark/>
          </w:tcPr>
          <w:p w14:paraId="04A036F8" w14:textId="77777777" w:rsidR="00D54293" w:rsidRPr="00177CAC" w:rsidRDefault="00D54293" w:rsidP="00AF041E">
            <w:pPr>
              <w:jc w:val="center"/>
              <w:rPr>
                <w:rFonts w:eastAsia="Times New Roman" w:cs="Times New Roman"/>
                <w:sz w:val="24"/>
                <w:szCs w:val="24"/>
                <w:lang w:eastAsia="ru-RU"/>
              </w:rPr>
            </w:pPr>
            <w:r w:rsidRPr="00177CAC">
              <w:rPr>
                <w:rFonts w:eastAsia="Times New Roman" w:cs="Times New Roman"/>
                <w:sz w:val="24"/>
                <w:szCs w:val="24"/>
                <w:lang w:eastAsia="ru-RU"/>
              </w:rPr>
              <w:t>8 мес.</w:t>
            </w:r>
          </w:p>
        </w:tc>
        <w:tc>
          <w:tcPr>
            <w:tcW w:w="411" w:type="pct"/>
            <w:noWrap/>
            <w:hideMark/>
          </w:tcPr>
          <w:p w14:paraId="11696A57" w14:textId="77777777" w:rsidR="00D54293" w:rsidRPr="00177CAC" w:rsidRDefault="00D54293" w:rsidP="00AF041E">
            <w:pPr>
              <w:jc w:val="center"/>
              <w:rPr>
                <w:rFonts w:eastAsia="Times New Roman" w:cs="Times New Roman"/>
                <w:sz w:val="24"/>
                <w:szCs w:val="24"/>
                <w:lang w:eastAsia="ru-RU"/>
              </w:rPr>
            </w:pPr>
            <w:r w:rsidRPr="00177CAC">
              <w:rPr>
                <w:rFonts w:eastAsia="Times New Roman" w:cs="Times New Roman"/>
                <w:sz w:val="24"/>
                <w:szCs w:val="24"/>
                <w:lang w:eastAsia="ru-RU"/>
              </w:rPr>
              <w:t>9 мес.</w:t>
            </w:r>
          </w:p>
        </w:tc>
        <w:tc>
          <w:tcPr>
            <w:tcW w:w="353" w:type="pct"/>
            <w:noWrap/>
            <w:hideMark/>
          </w:tcPr>
          <w:p w14:paraId="14213F75" w14:textId="77777777" w:rsidR="00D54293" w:rsidRPr="00177CAC" w:rsidRDefault="00D54293" w:rsidP="00AF041E">
            <w:pPr>
              <w:jc w:val="center"/>
              <w:rPr>
                <w:rFonts w:eastAsia="Times New Roman" w:cs="Times New Roman"/>
                <w:sz w:val="24"/>
                <w:szCs w:val="24"/>
                <w:lang w:eastAsia="ru-RU"/>
              </w:rPr>
            </w:pPr>
            <w:r w:rsidRPr="00177CAC">
              <w:rPr>
                <w:rFonts w:eastAsia="Times New Roman" w:cs="Times New Roman"/>
                <w:sz w:val="24"/>
                <w:szCs w:val="24"/>
                <w:lang w:eastAsia="ru-RU"/>
              </w:rPr>
              <w:t>10 мес.</w:t>
            </w:r>
          </w:p>
        </w:tc>
        <w:tc>
          <w:tcPr>
            <w:tcW w:w="348" w:type="pct"/>
            <w:noWrap/>
            <w:hideMark/>
          </w:tcPr>
          <w:p w14:paraId="5A8C39A7" w14:textId="77777777" w:rsidR="00D54293" w:rsidRPr="00177CAC" w:rsidRDefault="00D54293" w:rsidP="00AF041E">
            <w:pPr>
              <w:jc w:val="center"/>
              <w:rPr>
                <w:rFonts w:eastAsia="Times New Roman" w:cs="Times New Roman"/>
                <w:sz w:val="24"/>
                <w:szCs w:val="24"/>
                <w:lang w:eastAsia="ru-RU"/>
              </w:rPr>
            </w:pPr>
            <w:r w:rsidRPr="00177CAC">
              <w:rPr>
                <w:rFonts w:eastAsia="Times New Roman" w:cs="Times New Roman"/>
                <w:sz w:val="24"/>
                <w:szCs w:val="24"/>
                <w:lang w:eastAsia="ru-RU"/>
              </w:rPr>
              <w:t>11 мес.</w:t>
            </w:r>
          </w:p>
        </w:tc>
        <w:tc>
          <w:tcPr>
            <w:tcW w:w="341" w:type="pct"/>
            <w:noWrap/>
            <w:hideMark/>
          </w:tcPr>
          <w:p w14:paraId="508CA6D1" w14:textId="77777777" w:rsidR="00D54293" w:rsidRPr="00177CAC" w:rsidRDefault="00D54293" w:rsidP="00AF041E">
            <w:pPr>
              <w:jc w:val="center"/>
              <w:rPr>
                <w:rFonts w:eastAsia="Times New Roman" w:cs="Times New Roman"/>
                <w:sz w:val="24"/>
                <w:szCs w:val="24"/>
                <w:lang w:eastAsia="ru-RU"/>
              </w:rPr>
            </w:pPr>
            <w:r w:rsidRPr="00177CAC">
              <w:rPr>
                <w:rFonts w:eastAsia="Times New Roman" w:cs="Times New Roman"/>
                <w:sz w:val="24"/>
                <w:szCs w:val="24"/>
                <w:lang w:eastAsia="ru-RU"/>
              </w:rPr>
              <w:t>12 мес.</w:t>
            </w:r>
          </w:p>
        </w:tc>
      </w:tr>
      <w:tr w:rsidR="00287466" w:rsidRPr="00177CAC" w14:paraId="6AB92363" w14:textId="77777777" w:rsidTr="00874004">
        <w:trPr>
          <w:trHeight w:val="255"/>
        </w:trPr>
        <w:tc>
          <w:tcPr>
            <w:tcW w:w="765" w:type="pct"/>
            <w:hideMark/>
          </w:tcPr>
          <w:p w14:paraId="761E76AF" w14:textId="77777777" w:rsidR="00D54293" w:rsidRPr="00177CAC" w:rsidRDefault="00D54293" w:rsidP="00AF041E">
            <w:pPr>
              <w:rPr>
                <w:rFonts w:eastAsia="Times New Roman" w:cs="Times New Roman"/>
                <w:sz w:val="24"/>
                <w:szCs w:val="24"/>
                <w:lang w:eastAsia="ru-RU"/>
              </w:rPr>
            </w:pPr>
            <w:r w:rsidRPr="00177CAC">
              <w:rPr>
                <w:rFonts w:eastAsia="Times New Roman" w:cs="Times New Roman"/>
                <w:sz w:val="24"/>
                <w:szCs w:val="24"/>
                <w:lang w:eastAsia="ru-RU"/>
              </w:rPr>
              <w:t>Объемы продаж по проекту</w:t>
            </w:r>
            <w:r>
              <w:rPr>
                <w:rFonts w:eastAsia="Times New Roman" w:cs="Times New Roman"/>
                <w:sz w:val="24"/>
                <w:szCs w:val="24"/>
                <w:lang w:eastAsia="ru-RU"/>
              </w:rPr>
              <w:t xml:space="preserve">, </w:t>
            </w:r>
            <w:proofErr w:type="spellStart"/>
            <w:r>
              <w:rPr>
                <w:rFonts w:eastAsia="Times New Roman" w:cs="Times New Roman"/>
                <w:sz w:val="24"/>
                <w:szCs w:val="24"/>
                <w:lang w:eastAsia="ru-RU"/>
              </w:rPr>
              <w:t>шт</w:t>
            </w:r>
            <w:proofErr w:type="spellEnd"/>
          </w:p>
        </w:tc>
        <w:tc>
          <w:tcPr>
            <w:tcW w:w="348" w:type="pct"/>
            <w:hideMark/>
          </w:tcPr>
          <w:p w14:paraId="09BC15FB" w14:textId="5BD965DE" w:rsidR="00D54293" w:rsidRPr="00177CAC" w:rsidRDefault="00D54293" w:rsidP="00AF041E">
            <w:pPr>
              <w:jc w:val="center"/>
              <w:rPr>
                <w:rFonts w:eastAsia="Times New Roman" w:cs="Times New Roman"/>
                <w:sz w:val="24"/>
                <w:szCs w:val="24"/>
                <w:lang w:eastAsia="ru-RU"/>
              </w:rPr>
            </w:pPr>
            <w:r>
              <w:rPr>
                <w:rFonts w:eastAsia="Times New Roman" w:cs="Times New Roman"/>
                <w:sz w:val="24"/>
                <w:szCs w:val="24"/>
                <w:lang w:eastAsia="ru-RU"/>
              </w:rPr>
              <w:t>0</w:t>
            </w:r>
          </w:p>
        </w:tc>
        <w:tc>
          <w:tcPr>
            <w:tcW w:w="348" w:type="pct"/>
            <w:hideMark/>
          </w:tcPr>
          <w:p w14:paraId="0FA40226" w14:textId="278EBD22" w:rsidR="00D54293" w:rsidRPr="00177CAC" w:rsidRDefault="006A5E41" w:rsidP="00AF041E">
            <w:pPr>
              <w:jc w:val="center"/>
              <w:rPr>
                <w:rFonts w:eastAsia="Times New Roman" w:cs="Times New Roman"/>
                <w:sz w:val="24"/>
                <w:szCs w:val="24"/>
                <w:lang w:eastAsia="ru-RU"/>
              </w:rPr>
            </w:pPr>
            <w:r>
              <w:rPr>
                <w:rFonts w:eastAsia="Times New Roman" w:cs="Times New Roman"/>
                <w:sz w:val="24"/>
                <w:szCs w:val="24"/>
                <w:lang w:eastAsia="ru-RU"/>
              </w:rPr>
              <w:t>30</w:t>
            </w:r>
          </w:p>
        </w:tc>
        <w:tc>
          <w:tcPr>
            <w:tcW w:w="348" w:type="pct"/>
            <w:hideMark/>
          </w:tcPr>
          <w:p w14:paraId="21F3159E" w14:textId="0DAFC331" w:rsidR="00D54293" w:rsidRPr="00177CAC" w:rsidRDefault="006A5E41" w:rsidP="00AF041E">
            <w:pPr>
              <w:jc w:val="center"/>
              <w:rPr>
                <w:rFonts w:eastAsia="Times New Roman" w:cs="Times New Roman"/>
                <w:sz w:val="24"/>
                <w:szCs w:val="24"/>
                <w:lang w:eastAsia="ru-RU"/>
              </w:rPr>
            </w:pPr>
            <w:r>
              <w:rPr>
                <w:rFonts w:eastAsia="Times New Roman" w:cs="Times New Roman"/>
                <w:sz w:val="24"/>
                <w:szCs w:val="24"/>
                <w:lang w:eastAsia="ru-RU"/>
              </w:rPr>
              <w:t>60</w:t>
            </w:r>
          </w:p>
        </w:tc>
        <w:tc>
          <w:tcPr>
            <w:tcW w:w="348" w:type="pct"/>
            <w:hideMark/>
          </w:tcPr>
          <w:p w14:paraId="05910F84" w14:textId="074031E1" w:rsidR="00D54293" w:rsidRPr="00177CAC" w:rsidRDefault="006A5E41" w:rsidP="00AF041E">
            <w:pPr>
              <w:jc w:val="center"/>
              <w:rPr>
                <w:rFonts w:eastAsia="Times New Roman" w:cs="Times New Roman"/>
                <w:sz w:val="24"/>
                <w:szCs w:val="24"/>
                <w:lang w:eastAsia="ru-RU"/>
              </w:rPr>
            </w:pPr>
            <w:r>
              <w:rPr>
                <w:rFonts w:eastAsia="Times New Roman" w:cs="Times New Roman"/>
                <w:sz w:val="24"/>
                <w:szCs w:val="24"/>
                <w:lang w:eastAsia="ru-RU"/>
              </w:rPr>
              <w:t>90</w:t>
            </w:r>
          </w:p>
        </w:tc>
        <w:tc>
          <w:tcPr>
            <w:tcW w:w="347" w:type="pct"/>
            <w:hideMark/>
          </w:tcPr>
          <w:p w14:paraId="290CE883" w14:textId="0402A0AC" w:rsidR="00D54293" w:rsidRPr="00177CAC" w:rsidRDefault="00D54293" w:rsidP="00AF041E">
            <w:pPr>
              <w:jc w:val="center"/>
              <w:rPr>
                <w:rFonts w:eastAsia="Times New Roman" w:cs="Times New Roman"/>
                <w:sz w:val="24"/>
                <w:szCs w:val="24"/>
                <w:lang w:eastAsia="ru-RU"/>
              </w:rPr>
            </w:pPr>
            <w:r>
              <w:rPr>
                <w:rFonts w:eastAsia="Times New Roman" w:cs="Times New Roman"/>
                <w:sz w:val="24"/>
                <w:szCs w:val="24"/>
                <w:lang w:eastAsia="ru-RU"/>
              </w:rPr>
              <w:t>1</w:t>
            </w:r>
            <w:r w:rsidR="006A5E41">
              <w:rPr>
                <w:rFonts w:eastAsia="Times New Roman" w:cs="Times New Roman"/>
                <w:sz w:val="24"/>
                <w:szCs w:val="24"/>
                <w:lang w:eastAsia="ru-RU"/>
              </w:rPr>
              <w:t>1</w:t>
            </w:r>
            <w:r>
              <w:rPr>
                <w:rFonts w:eastAsia="Times New Roman" w:cs="Times New Roman"/>
                <w:sz w:val="24"/>
                <w:szCs w:val="24"/>
                <w:lang w:eastAsia="ru-RU"/>
              </w:rPr>
              <w:t>0</w:t>
            </w:r>
          </w:p>
        </w:tc>
        <w:tc>
          <w:tcPr>
            <w:tcW w:w="347" w:type="pct"/>
            <w:hideMark/>
          </w:tcPr>
          <w:p w14:paraId="6F40ADD9" w14:textId="3713C2AD" w:rsidR="00D54293" w:rsidRPr="00177CAC" w:rsidRDefault="006A5E41" w:rsidP="00AF041E">
            <w:pPr>
              <w:jc w:val="center"/>
              <w:rPr>
                <w:rFonts w:eastAsia="Times New Roman" w:cs="Times New Roman"/>
                <w:sz w:val="24"/>
                <w:szCs w:val="24"/>
                <w:lang w:eastAsia="ru-RU"/>
              </w:rPr>
            </w:pPr>
            <w:r>
              <w:rPr>
                <w:rFonts w:eastAsia="Times New Roman" w:cs="Times New Roman"/>
                <w:sz w:val="24"/>
                <w:szCs w:val="24"/>
                <w:lang w:eastAsia="ru-RU"/>
              </w:rPr>
              <w:t>90</w:t>
            </w:r>
          </w:p>
        </w:tc>
        <w:tc>
          <w:tcPr>
            <w:tcW w:w="348" w:type="pct"/>
            <w:hideMark/>
          </w:tcPr>
          <w:p w14:paraId="1F5A49E2" w14:textId="531BAED6" w:rsidR="00D54293" w:rsidRPr="00177CAC" w:rsidRDefault="006A5E41" w:rsidP="00AF041E">
            <w:pPr>
              <w:jc w:val="center"/>
              <w:rPr>
                <w:rFonts w:eastAsia="Times New Roman" w:cs="Times New Roman"/>
                <w:sz w:val="24"/>
                <w:szCs w:val="24"/>
                <w:lang w:eastAsia="ru-RU"/>
              </w:rPr>
            </w:pPr>
            <w:r>
              <w:rPr>
                <w:rFonts w:eastAsia="Times New Roman" w:cs="Times New Roman"/>
                <w:sz w:val="24"/>
                <w:szCs w:val="24"/>
                <w:lang w:eastAsia="ru-RU"/>
              </w:rPr>
              <w:t>120</w:t>
            </w:r>
          </w:p>
        </w:tc>
        <w:tc>
          <w:tcPr>
            <w:tcW w:w="348" w:type="pct"/>
            <w:hideMark/>
          </w:tcPr>
          <w:p w14:paraId="65D113E1" w14:textId="40A9EA00" w:rsidR="00D54293" w:rsidRPr="00177CAC" w:rsidRDefault="00D54293" w:rsidP="00AF041E">
            <w:pPr>
              <w:jc w:val="center"/>
              <w:rPr>
                <w:rFonts w:eastAsia="Times New Roman" w:cs="Times New Roman"/>
                <w:sz w:val="24"/>
                <w:szCs w:val="24"/>
                <w:lang w:eastAsia="ru-RU"/>
              </w:rPr>
            </w:pPr>
            <w:r>
              <w:rPr>
                <w:rFonts w:eastAsia="Times New Roman" w:cs="Times New Roman"/>
                <w:sz w:val="24"/>
                <w:szCs w:val="24"/>
                <w:lang w:eastAsia="ru-RU"/>
              </w:rPr>
              <w:t>1</w:t>
            </w:r>
            <w:r w:rsidR="006A5E41">
              <w:rPr>
                <w:rFonts w:eastAsia="Times New Roman" w:cs="Times New Roman"/>
                <w:sz w:val="24"/>
                <w:szCs w:val="24"/>
                <w:lang w:eastAsia="ru-RU"/>
              </w:rPr>
              <w:t>30</w:t>
            </w:r>
          </w:p>
        </w:tc>
        <w:tc>
          <w:tcPr>
            <w:tcW w:w="411" w:type="pct"/>
            <w:hideMark/>
          </w:tcPr>
          <w:p w14:paraId="20F48218" w14:textId="005BE4B0" w:rsidR="00D54293" w:rsidRPr="00177CAC" w:rsidRDefault="00D54293" w:rsidP="00AF041E">
            <w:pPr>
              <w:jc w:val="center"/>
              <w:rPr>
                <w:rFonts w:eastAsia="Times New Roman" w:cs="Times New Roman"/>
                <w:sz w:val="24"/>
                <w:szCs w:val="24"/>
                <w:lang w:eastAsia="ru-RU"/>
              </w:rPr>
            </w:pPr>
            <w:r>
              <w:rPr>
                <w:rFonts w:eastAsia="Times New Roman" w:cs="Times New Roman"/>
                <w:sz w:val="24"/>
                <w:szCs w:val="24"/>
                <w:lang w:eastAsia="ru-RU"/>
              </w:rPr>
              <w:t>1</w:t>
            </w:r>
            <w:r w:rsidR="006A5E41">
              <w:rPr>
                <w:rFonts w:eastAsia="Times New Roman" w:cs="Times New Roman"/>
                <w:sz w:val="24"/>
                <w:szCs w:val="24"/>
                <w:lang w:eastAsia="ru-RU"/>
              </w:rPr>
              <w:t>15</w:t>
            </w:r>
          </w:p>
        </w:tc>
        <w:tc>
          <w:tcPr>
            <w:tcW w:w="353" w:type="pct"/>
            <w:hideMark/>
          </w:tcPr>
          <w:p w14:paraId="5F2FA703" w14:textId="0B0BD69C" w:rsidR="00D54293" w:rsidRPr="00177CAC" w:rsidRDefault="006A5E41" w:rsidP="00AF041E">
            <w:pPr>
              <w:jc w:val="center"/>
              <w:rPr>
                <w:rFonts w:eastAsia="Times New Roman" w:cs="Times New Roman"/>
                <w:sz w:val="24"/>
                <w:szCs w:val="24"/>
                <w:lang w:eastAsia="ru-RU"/>
              </w:rPr>
            </w:pPr>
            <w:r>
              <w:rPr>
                <w:rFonts w:eastAsia="Times New Roman" w:cs="Times New Roman"/>
                <w:sz w:val="24"/>
                <w:szCs w:val="24"/>
                <w:lang w:eastAsia="ru-RU"/>
              </w:rPr>
              <w:t>125</w:t>
            </w:r>
          </w:p>
        </w:tc>
        <w:tc>
          <w:tcPr>
            <w:tcW w:w="348" w:type="pct"/>
            <w:hideMark/>
          </w:tcPr>
          <w:p w14:paraId="42270531" w14:textId="47452F0B" w:rsidR="00D54293" w:rsidRPr="00177CAC" w:rsidRDefault="00D54293" w:rsidP="00AF041E">
            <w:pPr>
              <w:jc w:val="center"/>
              <w:rPr>
                <w:rFonts w:eastAsia="Times New Roman" w:cs="Times New Roman"/>
                <w:sz w:val="24"/>
                <w:szCs w:val="24"/>
                <w:lang w:eastAsia="ru-RU"/>
              </w:rPr>
            </w:pPr>
            <w:r>
              <w:rPr>
                <w:rFonts w:eastAsia="Times New Roman" w:cs="Times New Roman"/>
                <w:sz w:val="24"/>
                <w:szCs w:val="24"/>
                <w:lang w:eastAsia="ru-RU"/>
              </w:rPr>
              <w:t>100</w:t>
            </w:r>
          </w:p>
        </w:tc>
        <w:tc>
          <w:tcPr>
            <w:tcW w:w="341" w:type="pct"/>
            <w:hideMark/>
          </w:tcPr>
          <w:p w14:paraId="6DFF003D" w14:textId="1E1F7B51" w:rsidR="00D54293" w:rsidRPr="00177CAC" w:rsidRDefault="006A5E41" w:rsidP="00AF041E">
            <w:pPr>
              <w:jc w:val="center"/>
              <w:rPr>
                <w:rFonts w:eastAsia="Times New Roman" w:cs="Times New Roman"/>
                <w:sz w:val="24"/>
                <w:szCs w:val="24"/>
                <w:lang w:eastAsia="ru-RU"/>
              </w:rPr>
            </w:pPr>
            <w:r>
              <w:rPr>
                <w:rFonts w:eastAsia="Times New Roman" w:cs="Times New Roman"/>
                <w:sz w:val="24"/>
                <w:szCs w:val="24"/>
                <w:lang w:eastAsia="ru-RU"/>
              </w:rPr>
              <w:t>30</w:t>
            </w:r>
          </w:p>
        </w:tc>
      </w:tr>
      <w:tr w:rsidR="00287466" w:rsidRPr="00177CAC" w14:paraId="473F0859" w14:textId="77777777" w:rsidTr="00874004">
        <w:trPr>
          <w:trHeight w:val="255"/>
        </w:trPr>
        <w:tc>
          <w:tcPr>
            <w:tcW w:w="765" w:type="pct"/>
            <w:hideMark/>
          </w:tcPr>
          <w:p w14:paraId="5B8F7749" w14:textId="77777777" w:rsidR="00D54293" w:rsidRPr="00177CAC" w:rsidRDefault="00D54293" w:rsidP="00AF041E">
            <w:pPr>
              <w:rPr>
                <w:rFonts w:eastAsia="Times New Roman" w:cs="Times New Roman"/>
                <w:sz w:val="24"/>
                <w:szCs w:val="24"/>
                <w:lang w:eastAsia="ru-RU"/>
              </w:rPr>
            </w:pPr>
            <w:r w:rsidRPr="00177CAC">
              <w:rPr>
                <w:rFonts w:eastAsia="Times New Roman" w:cs="Times New Roman"/>
                <w:sz w:val="24"/>
                <w:szCs w:val="24"/>
                <w:lang w:eastAsia="ru-RU"/>
              </w:rPr>
              <w:t>Цены реализации по проекту</w:t>
            </w:r>
            <w:r>
              <w:rPr>
                <w:rFonts w:eastAsia="Times New Roman" w:cs="Times New Roman"/>
                <w:sz w:val="24"/>
                <w:szCs w:val="24"/>
                <w:lang w:eastAsia="ru-RU"/>
              </w:rPr>
              <w:t xml:space="preserve">, </w:t>
            </w:r>
            <w:proofErr w:type="spellStart"/>
            <w:r>
              <w:rPr>
                <w:rFonts w:eastAsia="Times New Roman" w:cs="Times New Roman"/>
                <w:sz w:val="24"/>
                <w:szCs w:val="24"/>
                <w:lang w:eastAsia="ru-RU"/>
              </w:rPr>
              <w:t>руб</w:t>
            </w:r>
            <w:proofErr w:type="spellEnd"/>
            <w:r>
              <w:rPr>
                <w:rFonts w:eastAsia="Times New Roman" w:cs="Times New Roman"/>
                <w:sz w:val="24"/>
                <w:szCs w:val="24"/>
                <w:lang w:eastAsia="ru-RU"/>
              </w:rPr>
              <w:t>/шт.</w:t>
            </w:r>
          </w:p>
        </w:tc>
        <w:tc>
          <w:tcPr>
            <w:tcW w:w="348" w:type="pct"/>
            <w:hideMark/>
          </w:tcPr>
          <w:p w14:paraId="29E0220F" w14:textId="77777777" w:rsidR="00D54293" w:rsidRPr="00177CAC" w:rsidRDefault="00D54293" w:rsidP="00AF041E">
            <w:pPr>
              <w:rPr>
                <w:rFonts w:eastAsia="Times New Roman" w:cs="Times New Roman"/>
                <w:sz w:val="24"/>
                <w:szCs w:val="24"/>
                <w:lang w:eastAsia="ru-RU"/>
              </w:rPr>
            </w:pPr>
            <w:r w:rsidRPr="00177CAC">
              <w:rPr>
                <w:rFonts w:eastAsia="Times New Roman" w:cs="Times New Roman"/>
                <w:sz w:val="24"/>
                <w:szCs w:val="24"/>
                <w:lang w:eastAsia="ru-RU"/>
              </w:rPr>
              <w:t>2500</w:t>
            </w:r>
          </w:p>
        </w:tc>
        <w:tc>
          <w:tcPr>
            <w:tcW w:w="348" w:type="pct"/>
            <w:hideMark/>
          </w:tcPr>
          <w:p w14:paraId="16875A91" w14:textId="77777777" w:rsidR="00D54293" w:rsidRPr="00177CAC" w:rsidRDefault="00D54293" w:rsidP="00AF041E">
            <w:pPr>
              <w:jc w:val="center"/>
              <w:rPr>
                <w:rFonts w:eastAsia="Times New Roman" w:cs="Times New Roman"/>
                <w:sz w:val="24"/>
                <w:szCs w:val="24"/>
                <w:lang w:eastAsia="ru-RU"/>
              </w:rPr>
            </w:pPr>
            <w:r w:rsidRPr="00177CAC">
              <w:rPr>
                <w:rFonts w:eastAsia="Times New Roman" w:cs="Times New Roman"/>
                <w:sz w:val="24"/>
                <w:szCs w:val="24"/>
                <w:lang w:eastAsia="ru-RU"/>
              </w:rPr>
              <w:t>2500</w:t>
            </w:r>
          </w:p>
        </w:tc>
        <w:tc>
          <w:tcPr>
            <w:tcW w:w="348" w:type="pct"/>
            <w:hideMark/>
          </w:tcPr>
          <w:p w14:paraId="61AA1A3B" w14:textId="77777777" w:rsidR="00D54293" w:rsidRPr="00177CAC" w:rsidRDefault="00D54293" w:rsidP="00AF041E">
            <w:pPr>
              <w:jc w:val="center"/>
              <w:rPr>
                <w:rFonts w:eastAsia="Times New Roman" w:cs="Times New Roman"/>
                <w:sz w:val="24"/>
                <w:szCs w:val="24"/>
                <w:lang w:eastAsia="ru-RU"/>
              </w:rPr>
            </w:pPr>
            <w:r w:rsidRPr="00177CAC">
              <w:rPr>
                <w:rFonts w:eastAsia="Times New Roman" w:cs="Times New Roman"/>
                <w:sz w:val="24"/>
                <w:szCs w:val="24"/>
                <w:lang w:eastAsia="ru-RU"/>
              </w:rPr>
              <w:t>2500</w:t>
            </w:r>
          </w:p>
        </w:tc>
        <w:tc>
          <w:tcPr>
            <w:tcW w:w="348" w:type="pct"/>
            <w:hideMark/>
          </w:tcPr>
          <w:p w14:paraId="55BD340E" w14:textId="77777777" w:rsidR="00D54293" w:rsidRPr="00177CAC" w:rsidRDefault="00D54293" w:rsidP="00AF041E">
            <w:pPr>
              <w:jc w:val="center"/>
              <w:rPr>
                <w:rFonts w:eastAsia="Times New Roman" w:cs="Times New Roman"/>
                <w:sz w:val="24"/>
                <w:szCs w:val="24"/>
                <w:lang w:eastAsia="ru-RU"/>
              </w:rPr>
            </w:pPr>
            <w:r w:rsidRPr="00177CAC">
              <w:rPr>
                <w:rFonts w:eastAsia="Times New Roman" w:cs="Times New Roman"/>
                <w:sz w:val="24"/>
                <w:szCs w:val="24"/>
                <w:lang w:eastAsia="ru-RU"/>
              </w:rPr>
              <w:t>2500</w:t>
            </w:r>
          </w:p>
        </w:tc>
        <w:tc>
          <w:tcPr>
            <w:tcW w:w="347" w:type="pct"/>
            <w:hideMark/>
          </w:tcPr>
          <w:p w14:paraId="5682E922" w14:textId="77777777" w:rsidR="00D54293" w:rsidRPr="00177CAC" w:rsidRDefault="00D54293" w:rsidP="00AF041E">
            <w:pPr>
              <w:jc w:val="center"/>
              <w:rPr>
                <w:rFonts w:eastAsia="Times New Roman" w:cs="Times New Roman"/>
                <w:sz w:val="24"/>
                <w:szCs w:val="24"/>
                <w:lang w:eastAsia="ru-RU"/>
              </w:rPr>
            </w:pPr>
            <w:r w:rsidRPr="00177CAC">
              <w:rPr>
                <w:rFonts w:eastAsia="Times New Roman" w:cs="Times New Roman"/>
                <w:sz w:val="24"/>
                <w:szCs w:val="24"/>
                <w:lang w:eastAsia="ru-RU"/>
              </w:rPr>
              <w:t>2500</w:t>
            </w:r>
          </w:p>
        </w:tc>
        <w:tc>
          <w:tcPr>
            <w:tcW w:w="347" w:type="pct"/>
            <w:hideMark/>
          </w:tcPr>
          <w:p w14:paraId="77369457" w14:textId="77777777" w:rsidR="00D54293" w:rsidRPr="00177CAC" w:rsidRDefault="00D54293" w:rsidP="00AF041E">
            <w:pPr>
              <w:jc w:val="center"/>
              <w:rPr>
                <w:rFonts w:eastAsia="Times New Roman" w:cs="Times New Roman"/>
                <w:sz w:val="24"/>
                <w:szCs w:val="24"/>
                <w:lang w:eastAsia="ru-RU"/>
              </w:rPr>
            </w:pPr>
            <w:r w:rsidRPr="00177CAC">
              <w:rPr>
                <w:rFonts w:eastAsia="Times New Roman" w:cs="Times New Roman"/>
                <w:sz w:val="24"/>
                <w:szCs w:val="24"/>
                <w:lang w:eastAsia="ru-RU"/>
              </w:rPr>
              <w:t>2500</w:t>
            </w:r>
          </w:p>
        </w:tc>
        <w:tc>
          <w:tcPr>
            <w:tcW w:w="348" w:type="pct"/>
            <w:hideMark/>
          </w:tcPr>
          <w:p w14:paraId="03E5C964" w14:textId="77777777" w:rsidR="00D54293" w:rsidRPr="00177CAC" w:rsidRDefault="00D54293" w:rsidP="00AF041E">
            <w:pPr>
              <w:jc w:val="center"/>
              <w:rPr>
                <w:rFonts w:eastAsia="Times New Roman" w:cs="Times New Roman"/>
                <w:sz w:val="24"/>
                <w:szCs w:val="24"/>
                <w:lang w:eastAsia="ru-RU"/>
              </w:rPr>
            </w:pPr>
            <w:r w:rsidRPr="00177CAC">
              <w:rPr>
                <w:rFonts w:eastAsia="Times New Roman" w:cs="Times New Roman"/>
                <w:sz w:val="24"/>
                <w:szCs w:val="24"/>
                <w:lang w:eastAsia="ru-RU"/>
              </w:rPr>
              <w:t>2500</w:t>
            </w:r>
          </w:p>
        </w:tc>
        <w:tc>
          <w:tcPr>
            <w:tcW w:w="348" w:type="pct"/>
            <w:hideMark/>
          </w:tcPr>
          <w:p w14:paraId="216BB781" w14:textId="77777777" w:rsidR="00D54293" w:rsidRPr="00177CAC" w:rsidRDefault="00D54293" w:rsidP="00AF041E">
            <w:pPr>
              <w:jc w:val="center"/>
              <w:rPr>
                <w:rFonts w:eastAsia="Times New Roman" w:cs="Times New Roman"/>
                <w:sz w:val="24"/>
                <w:szCs w:val="24"/>
                <w:lang w:eastAsia="ru-RU"/>
              </w:rPr>
            </w:pPr>
            <w:r w:rsidRPr="00177CAC">
              <w:rPr>
                <w:rFonts w:eastAsia="Times New Roman" w:cs="Times New Roman"/>
                <w:sz w:val="24"/>
                <w:szCs w:val="24"/>
                <w:lang w:eastAsia="ru-RU"/>
              </w:rPr>
              <w:t>2500</w:t>
            </w:r>
          </w:p>
        </w:tc>
        <w:tc>
          <w:tcPr>
            <w:tcW w:w="411" w:type="pct"/>
            <w:hideMark/>
          </w:tcPr>
          <w:p w14:paraId="3C6B8FDA" w14:textId="77777777" w:rsidR="00D54293" w:rsidRPr="00177CAC" w:rsidRDefault="00D54293" w:rsidP="00AF041E">
            <w:pPr>
              <w:spacing w:line="360" w:lineRule="auto"/>
              <w:jc w:val="center"/>
              <w:rPr>
                <w:rFonts w:eastAsia="Times New Roman" w:cs="Times New Roman"/>
                <w:sz w:val="24"/>
                <w:szCs w:val="24"/>
                <w:lang w:eastAsia="ru-RU"/>
              </w:rPr>
            </w:pPr>
            <w:r w:rsidRPr="00177CAC">
              <w:rPr>
                <w:rFonts w:eastAsia="Times New Roman" w:cs="Times New Roman"/>
                <w:sz w:val="24"/>
                <w:szCs w:val="24"/>
                <w:lang w:eastAsia="ru-RU"/>
              </w:rPr>
              <w:t>2500</w:t>
            </w:r>
          </w:p>
        </w:tc>
        <w:tc>
          <w:tcPr>
            <w:tcW w:w="353" w:type="pct"/>
            <w:hideMark/>
          </w:tcPr>
          <w:p w14:paraId="057A7CAF" w14:textId="77777777" w:rsidR="00D54293" w:rsidRPr="00177CAC" w:rsidRDefault="00D54293" w:rsidP="00AF041E">
            <w:pPr>
              <w:jc w:val="center"/>
              <w:rPr>
                <w:rFonts w:eastAsia="Times New Roman" w:cs="Times New Roman"/>
                <w:sz w:val="24"/>
                <w:szCs w:val="24"/>
                <w:lang w:eastAsia="ru-RU"/>
              </w:rPr>
            </w:pPr>
            <w:r w:rsidRPr="00177CAC">
              <w:rPr>
                <w:rFonts w:eastAsia="Times New Roman" w:cs="Times New Roman"/>
                <w:sz w:val="24"/>
                <w:szCs w:val="24"/>
                <w:lang w:eastAsia="ru-RU"/>
              </w:rPr>
              <w:t>2500</w:t>
            </w:r>
          </w:p>
        </w:tc>
        <w:tc>
          <w:tcPr>
            <w:tcW w:w="348" w:type="pct"/>
            <w:hideMark/>
          </w:tcPr>
          <w:p w14:paraId="470DFAEC" w14:textId="77777777" w:rsidR="00D54293" w:rsidRPr="00177CAC" w:rsidRDefault="00D54293" w:rsidP="00AF041E">
            <w:pPr>
              <w:jc w:val="center"/>
              <w:rPr>
                <w:rFonts w:eastAsia="Times New Roman" w:cs="Times New Roman"/>
                <w:sz w:val="24"/>
                <w:szCs w:val="24"/>
                <w:lang w:eastAsia="ru-RU"/>
              </w:rPr>
            </w:pPr>
            <w:r w:rsidRPr="00177CAC">
              <w:rPr>
                <w:rFonts w:eastAsia="Times New Roman" w:cs="Times New Roman"/>
                <w:sz w:val="24"/>
                <w:szCs w:val="24"/>
                <w:lang w:eastAsia="ru-RU"/>
              </w:rPr>
              <w:t>2500</w:t>
            </w:r>
          </w:p>
        </w:tc>
        <w:tc>
          <w:tcPr>
            <w:tcW w:w="341" w:type="pct"/>
            <w:hideMark/>
          </w:tcPr>
          <w:p w14:paraId="7E601628" w14:textId="77777777" w:rsidR="00D54293" w:rsidRPr="00177CAC" w:rsidRDefault="00D54293" w:rsidP="00AF041E">
            <w:pPr>
              <w:jc w:val="center"/>
              <w:rPr>
                <w:rFonts w:eastAsia="Times New Roman" w:cs="Times New Roman"/>
                <w:sz w:val="24"/>
                <w:szCs w:val="24"/>
                <w:lang w:eastAsia="ru-RU"/>
              </w:rPr>
            </w:pPr>
            <w:r w:rsidRPr="00177CAC">
              <w:rPr>
                <w:rFonts w:eastAsia="Times New Roman" w:cs="Times New Roman"/>
                <w:sz w:val="24"/>
                <w:szCs w:val="24"/>
                <w:lang w:eastAsia="ru-RU"/>
              </w:rPr>
              <w:t>2500</w:t>
            </w:r>
          </w:p>
        </w:tc>
      </w:tr>
      <w:tr w:rsidR="00287466" w:rsidRPr="00177CAC" w14:paraId="73CAF0FF" w14:textId="77777777" w:rsidTr="00874004">
        <w:trPr>
          <w:trHeight w:val="255"/>
        </w:trPr>
        <w:tc>
          <w:tcPr>
            <w:tcW w:w="765" w:type="pct"/>
            <w:tcBorders>
              <w:top w:val="single" w:sz="4" w:space="0" w:color="auto"/>
              <w:left w:val="single" w:sz="4" w:space="0" w:color="auto"/>
              <w:bottom w:val="single" w:sz="4" w:space="0" w:color="auto"/>
              <w:right w:val="single" w:sz="4" w:space="0" w:color="auto"/>
            </w:tcBorders>
            <w:hideMark/>
          </w:tcPr>
          <w:p w14:paraId="58301612" w14:textId="77777777" w:rsidR="00D54293" w:rsidRPr="00177CAC" w:rsidRDefault="00D54293" w:rsidP="00AF041E">
            <w:pPr>
              <w:rPr>
                <w:rFonts w:eastAsia="Times New Roman" w:cs="Times New Roman"/>
                <w:color w:val="000000"/>
                <w:sz w:val="24"/>
                <w:szCs w:val="24"/>
                <w:lang w:eastAsia="ru-RU"/>
              </w:rPr>
            </w:pPr>
            <w:r w:rsidRPr="00177CAC">
              <w:rPr>
                <w:rFonts w:eastAsia="Times New Roman" w:cs="Times New Roman"/>
                <w:color w:val="000000"/>
                <w:sz w:val="24"/>
                <w:szCs w:val="24"/>
                <w:lang w:eastAsia="ru-RU"/>
              </w:rPr>
              <w:t>Общая выручка</w:t>
            </w:r>
            <w:r>
              <w:rPr>
                <w:rFonts w:eastAsia="Times New Roman" w:cs="Times New Roman"/>
                <w:color w:val="000000"/>
                <w:sz w:val="24"/>
                <w:szCs w:val="24"/>
                <w:lang w:eastAsia="ru-RU"/>
              </w:rPr>
              <w:t xml:space="preserve">, </w:t>
            </w:r>
            <w:proofErr w:type="spellStart"/>
            <w:r>
              <w:rPr>
                <w:rFonts w:eastAsia="Times New Roman" w:cs="Times New Roman"/>
                <w:color w:val="000000"/>
                <w:sz w:val="24"/>
                <w:szCs w:val="24"/>
                <w:lang w:eastAsia="ru-RU"/>
              </w:rPr>
              <w:t>руб</w:t>
            </w:r>
            <w:proofErr w:type="spellEnd"/>
          </w:p>
        </w:tc>
        <w:tc>
          <w:tcPr>
            <w:tcW w:w="348" w:type="pct"/>
            <w:tcBorders>
              <w:top w:val="single" w:sz="4" w:space="0" w:color="auto"/>
              <w:left w:val="single" w:sz="4" w:space="0" w:color="auto"/>
              <w:bottom w:val="single" w:sz="4" w:space="0" w:color="auto"/>
              <w:right w:val="single" w:sz="4" w:space="0" w:color="auto"/>
            </w:tcBorders>
            <w:hideMark/>
          </w:tcPr>
          <w:p w14:paraId="47CBA547" w14:textId="5A16423B" w:rsidR="00D54293" w:rsidRPr="00177CAC" w:rsidRDefault="00D54293" w:rsidP="00AF041E">
            <w:pPr>
              <w:jc w:val="center"/>
              <w:rPr>
                <w:rFonts w:eastAsia="Times New Roman" w:cs="Times New Roman"/>
                <w:color w:val="000000"/>
                <w:sz w:val="24"/>
                <w:szCs w:val="24"/>
                <w:lang w:eastAsia="ru-RU"/>
              </w:rPr>
            </w:pPr>
            <w:r>
              <w:rPr>
                <w:rFonts w:eastAsia="Times New Roman" w:cs="Times New Roman"/>
                <w:color w:val="000000"/>
                <w:sz w:val="24"/>
                <w:szCs w:val="24"/>
                <w:lang w:eastAsia="ru-RU"/>
              </w:rPr>
              <w:t>0</w:t>
            </w:r>
          </w:p>
        </w:tc>
        <w:tc>
          <w:tcPr>
            <w:tcW w:w="348" w:type="pct"/>
            <w:tcBorders>
              <w:top w:val="single" w:sz="4" w:space="0" w:color="auto"/>
              <w:left w:val="single" w:sz="4" w:space="0" w:color="auto"/>
              <w:bottom w:val="single" w:sz="4" w:space="0" w:color="auto"/>
              <w:right w:val="single" w:sz="4" w:space="0" w:color="auto"/>
            </w:tcBorders>
            <w:hideMark/>
          </w:tcPr>
          <w:p w14:paraId="6A906E7B" w14:textId="03A55814" w:rsidR="00D54293" w:rsidRPr="00177CAC" w:rsidRDefault="006A5E41" w:rsidP="00AF041E">
            <w:pPr>
              <w:jc w:val="center"/>
              <w:rPr>
                <w:rFonts w:eastAsia="Times New Roman" w:cs="Times New Roman"/>
                <w:color w:val="000000"/>
                <w:sz w:val="24"/>
                <w:szCs w:val="24"/>
                <w:lang w:eastAsia="ru-RU"/>
              </w:rPr>
            </w:pPr>
            <w:r>
              <w:rPr>
                <w:rFonts w:eastAsia="Times New Roman" w:cs="Times New Roman"/>
                <w:color w:val="000000"/>
                <w:sz w:val="24"/>
                <w:szCs w:val="24"/>
                <w:lang w:eastAsia="ru-RU"/>
              </w:rPr>
              <w:t>75</w:t>
            </w:r>
          </w:p>
        </w:tc>
        <w:tc>
          <w:tcPr>
            <w:tcW w:w="348" w:type="pct"/>
            <w:tcBorders>
              <w:top w:val="single" w:sz="4" w:space="0" w:color="auto"/>
              <w:left w:val="single" w:sz="4" w:space="0" w:color="auto"/>
              <w:bottom w:val="single" w:sz="4" w:space="0" w:color="auto"/>
              <w:right w:val="single" w:sz="4" w:space="0" w:color="auto"/>
            </w:tcBorders>
            <w:hideMark/>
          </w:tcPr>
          <w:p w14:paraId="41EB4EC8" w14:textId="76EF1425" w:rsidR="00D54293" w:rsidRPr="00177CAC" w:rsidRDefault="006A5E41" w:rsidP="00AF041E">
            <w:pPr>
              <w:jc w:val="center"/>
              <w:rPr>
                <w:rFonts w:eastAsia="Times New Roman" w:cs="Times New Roman"/>
                <w:color w:val="000000"/>
                <w:sz w:val="24"/>
                <w:szCs w:val="24"/>
                <w:lang w:eastAsia="ru-RU"/>
              </w:rPr>
            </w:pPr>
            <w:r>
              <w:rPr>
                <w:rFonts w:eastAsia="Times New Roman" w:cs="Times New Roman"/>
                <w:color w:val="000000"/>
                <w:sz w:val="24"/>
                <w:szCs w:val="24"/>
                <w:lang w:eastAsia="ru-RU"/>
              </w:rPr>
              <w:t>225</w:t>
            </w:r>
          </w:p>
        </w:tc>
        <w:tc>
          <w:tcPr>
            <w:tcW w:w="348" w:type="pct"/>
            <w:tcBorders>
              <w:top w:val="single" w:sz="4" w:space="0" w:color="auto"/>
              <w:left w:val="single" w:sz="4" w:space="0" w:color="auto"/>
              <w:bottom w:val="single" w:sz="4" w:space="0" w:color="auto"/>
              <w:right w:val="single" w:sz="4" w:space="0" w:color="auto"/>
            </w:tcBorders>
            <w:hideMark/>
          </w:tcPr>
          <w:p w14:paraId="7B3A3049" w14:textId="406CB305" w:rsidR="00D54293" w:rsidRPr="00177CAC" w:rsidRDefault="006A5E41" w:rsidP="00AF041E">
            <w:pPr>
              <w:jc w:val="center"/>
              <w:rPr>
                <w:rFonts w:eastAsia="Times New Roman" w:cs="Times New Roman"/>
                <w:color w:val="000000"/>
                <w:sz w:val="24"/>
                <w:szCs w:val="24"/>
                <w:lang w:eastAsia="ru-RU"/>
              </w:rPr>
            </w:pPr>
            <w:r>
              <w:rPr>
                <w:rFonts w:eastAsia="Times New Roman" w:cs="Times New Roman"/>
                <w:color w:val="000000"/>
                <w:sz w:val="24"/>
                <w:szCs w:val="24"/>
                <w:lang w:eastAsia="ru-RU"/>
              </w:rPr>
              <w:t>450</w:t>
            </w:r>
          </w:p>
        </w:tc>
        <w:tc>
          <w:tcPr>
            <w:tcW w:w="347" w:type="pct"/>
            <w:tcBorders>
              <w:top w:val="single" w:sz="4" w:space="0" w:color="auto"/>
              <w:left w:val="single" w:sz="4" w:space="0" w:color="auto"/>
              <w:bottom w:val="single" w:sz="4" w:space="0" w:color="auto"/>
              <w:right w:val="single" w:sz="4" w:space="0" w:color="auto"/>
            </w:tcBorders>
            <w:hideMark/>
          </w:tcPr>
          <w:p w14:paraId="025B545D" w14:textId="6B253FD4" w:rsidR="00D54293" w:rsidRPr="00177CAC" w:rsidRDefault="006A5E41" w:rsidP="00AF041E">
            <w:pPr>
              <w:jc w:val="center"/>
              <w:rPr>
                <w:rFonts w:eastAsia="Times New Roman" w:cs="Times New Roman"/>
                <w:color w:val="000000"/>
                <w:sz w:val="24"/>
                <w:szCs w:val="24"/>
                <w:lang w:eastAsia="ru-RU"/>
              </w:rPr>
            </w:pPr>
            <w:r>
              <w:rPr>
                <w:rFonts w:eastAsia="Times New Roman" w:cs="Times New Roman"/>
                <w:color w:val="000000"/>
                <w:sz w:val="24"/>
                <w:szCs w:val="24"/>
                <w:lang w:eastAsia="ru-RU"/>
              </w:rPr>
              <w:t>725</w:t>
            </w:r>
          </w:p>
        </w:tc>
        <w:tc>
          <w:tcPr>
            <w:tcW w:w="347" w:type="pct"/>
            <w:tcBorders>
              <w:top w:val="single" w:sz="4" w:space="0" w:color="auto"/>
              <w:left w:val="single" w:sz="4" w:space="0" w:color="auto"/>
              <w:bottom w:val="single" w:sz="4" w:space="0" w:color="auto"/>
              <w:right w:val="single" w:sz="4" w:space="0" w:color="auto"/>
            </w:tcBorders>
            <w:hideMark/>
          </w:tcPr>
          <w:p w14:paraId="04C0205F" w14:textId="4795D71B" w:rsidR="00D54293" w:rsidRPr="00177CAC" w:rsidRDefault="006A5E41" w:rsidP="00AF041E">
            <w:pPr>
              <w:jc w:val="center"/>
              <w:rPr>
                <w:rFonts w:eastAsia="Times New Roman" w:cs="Times New Roman"/>
                <w:color w:val="000000"/>
                <w:sz w:val="24"/>
                <w:szCs w:val="24"/>
                <w:lang w:eastAsia="ru-RU"/>
              </w:rPr>
            </w:pPr>
            <w:r>
              <w:rPr>
                <w:rFonts w:eastAsia="Times New Roman" w:cs="Times New Roman"/>
                <w:color w:val="000000"/>
                <w:sz w:val="24"/>
                <w:szCs w:val="24"/>
                <w:lang w:eastAsia="ru-RU"/>
              </w:rPr>
              <w:t>950</w:t>
            </w:r>
          </w:p>
        </w:tc>
        <w:tc>
          <w:tcPr>
            <w:tcW w:w="348" w:type="pct"/>
            <w:tcBorders>
              <w:top w:val="single" w:sz="4" w:space="0" w:color="auto"/>
              <w:left w:val="single" w:sz="4" w:space="0" w:color="auto"/>
              <w:bottom w:val="single" w:sz="4" w:space="0" w:color="auto"/>
              <w:right w:val="single" w:sz="4" w:space="0" w:color="auto"/>
            </w:tcBorders>
            <w:hideMark/>
          </w:tcPr>
          <w:p w14:paraId="59A692E9" w14:textId="51DDAFB1" w:rsidR="00D54293" w:rsidRPr="00177CAC" w:rsidRDefault="006A5E41" w:rsidP="00AF041E">
            <w:pPr>
              <w:jc w:val="center"/>
              <w:rPr>
                <w:rFonts w:eastAsia="Times New Roman" w:cs="Times New Roman"/>
                <w:color w:val="000000"/>
                <w:sz w:val="24"/>
                <w:szCs w:val="24"/>
                <w:lang w:eastAsia="ru-RU"/>
              </w:rPr>
            </w:pPr>
            <w:r>
              <w:rPr>
                <w:rFonts w:eastAsia="Times New Roman" w:cs="Times New Roman"/>
                <w:color w:val="000000"/>
                <w:sz w:val="24"/>
                <w:szCs w:val="24"/>
                <w:lang w:eastAsia="ru-RU"/>
              </w:rPr>
              <w:t>1250</w:t>
            </w:r>
          </w:p>
        </w:tc>
        <w:tc>
          <w:tcPr>
            <w:tcW w:w="348" w:type="pct"/>
            <w:tcBorders>
              <w:top w:val="single" w:sz="4" w:space="0" w:color="auto"/>
              <w:left w:val="single" w:sz="4" w:space="0" w:color="auto"/>
              <w:bottom w:val="single" w:sz="4" w:space="0" w:color="auto"/>
              <w:right w:val="single" w:sz="4" w:space="0" w:color="auto"/>
            </w:tcBorders>
            <w:hideMark/>
          </w:tcPr>
          <w:p w14:paraId="665EE088" w14:textId="79C0A811" w:rsidR="00D54293" w:rsidRPr="00177CAC" w:rsidRDefault="006A5E41" w:rsidP="00AF041E">
            <w:pPr>
              <w:jc w:val="center"/>
              <w:rPr>
                <w:rFonts w:eastAsia="Times New Roman" w:cs="Times New Roman"/>
                <w:color w:val="000000"/>
                <w:sz w:val="24"/>
                <w:szCs w:val="24"/>
                <w:lang w:eastAsia="ru-RU"/>
              </w:rPr>
            </w:pPr>
            <w:r>
              <w:rPr>
                <w:rFonts w:eastAsia="Times New Roman" w:cs="Times New Roman"/>
                <w:color w:val="000000"/>
                <w:sz w:val="24"/>
                <w:szCs w:val="24"/>
                <w:lang w:eastAsia="ru-RU"/>
              </w:rPr>
              <w:t>1575</w:t>
            </w:r>
          </w:p>
        </w:tc>
        <w:tc>
          <w:tcPr>
            <w:tcW w:w="411" w:type="pct"/>
            <w:tcBorders>
              <w:top w:val="single" w:sz="4" w:space="0" w:color="auto"/>
              <w:left w:val="single" w:sz="4" w:space="0" w:color="auto"/>
              <w:bottom w:val="single" w:sz="4" w:space="0" w:color="auto"/>
              <w:right w:val="single" w:sz="4" w:space="0" w:color="auto"/>
            </w:tcBorders>
            <w:hideMark/>
          </w:tcPr>
          <w:p w14:paraId="60D8A18A" w14:textId="1048FB1C" w:rsidR="00D54293" w:rsidRPr="00177CAC" w:rsidRDefault="00C33A87" w:rsidP="00AF041E">
            <w:pPr>
              <w:jc w:val="center"/>
              <w:rPr>
                <w:rFonts w:eastAsia="Times New Roman" w:cs="Times New Roman"/>
                <w:color w:val="000000"/>
                <w:sz w:val="24"/>
                <w:szCs w:val="24"/>
                <w:lang w:eastAsia="ru-RU"/>
              </w:rPr>
            </w:pPr>
            <w:r>
              <w:rPr>
                <w:rFonts w:eastAsia="Times New Roman" w:cs="Times New Roman"/>
                <w:color w:val="000000"/>
                <w:sz w:val="24"/>
                <w:szCs w:val="24"/>
                <w:lang w:eastAsia="ru-RU"/>
              </w:rPr>
              <w:t>1862</w:t>
            </w:r>
          </w:p>
        </w:tc>
        <w:tc>
          <w:tcPr>
            <w:tcW w:w="353" w:type="pct"/>
            <w:tcBorders>
              <w:top w:val="single" w:sz="4" w:space="0" w:color="auto"/>
              <w:left w:val="single" w:sz="4" w:space="0" w:color="auto"/>
              <w:bottom w:val="single" w:sz="4" w:space="0" w:color="auto"/>
              <w:right w:val="single" w:sz="4" w:space="0" w:color="auto"/>
            </w:tcBorders>
            <w:hideMark/>
          </w:tcPr>
          <w:p w14:paraId="71BA06B1" w14:textId="0C7A7D25" w:rsidR="00D54293" w:rsidRPr="00177CAC" w:rsidRDefault="00C33A87" w:rsidP="00AF041E">
            <w:pPr>
              <w:jc w:val="center"/>
              <w:rPr>
                <w:rFonts w:eastAsia="Times New Roman" w:cs="Times New Roman"/>
                <w:color w:val="000000"/>
                <w:sz w:val="24"/>
                <w:szCs w:val="24"/>
                <w:lang w:eastAsia="ru-RU"/>
              </w:rPr>
            </w:pPr>
            <w:r>
              <w:rPr>
                <w:rFonts w:eastAsia="Times New Roman" w:cs="Times New Roman"/>
                <w:color w:val="000000"/>
                <w:sz w:val="24"/>
                <w:szCs w:val="24"/>
                <w:lang w:eastAsia="ru-RU"/>
              </w:rPr>
              <w:t>2175</w:t>
            </w:r>
          </w:p>
        </w:tc>
        <w:tc>
          <w:tcPr>
            <w:tcW w:w="348" w:type="pct"/>
            <w:tcBorders>
              <w:top w:val="single" w:sz="4" w:space="0" w:color="auto"/>
              <w:left w:val="single" w:sz="4" w:space="0" w:color="auto"/>
              <w:bottom w:val="single" w:sz="4" w:space="0" w:color="auto"/>
              <w:right w:val="single" w:sz="4" w:space="0" w:color="auto"/>
            </w:tcBorders>
            <w:hideMark/>
          </w:tcPr>
          <w:p w14:paraId="089FB328" w14:textId="2DC24C9C" w:rsidR="00D54293" w:rsidRPr="00177CAC" w:rsidRDefault="00C33A87" w:rsidP="00AF041E">
            <w:pPr>
              <w:jc w:val="center"/>
              <w:rPr>
                <w:rFonts w:eastAsia="Times New Roman" w:cs="Times New Roman"/>
                <w:color w:val="000000"/>
                <w:sz w:val="24"/>
                <w:szCs w:val="24"/>
                <w:lang w:eastAsia="ru-RU"/>
              </w:rPr>
            </w:pPr>
            <w:r>
              <w:rPr>
                <w:rFonts w:eastAsia="Times New Roman" w:cs="Times New Roman"/>
                <w:color w:val="000000"/>
                <w:sz w:val="24"/>
                <w:szCs w:val="24"/>
                <w:lang w:eastAsia="ru-RU"/>
              </w:rPr>
              <w:t>2425</w:t>
            </w:r>
          </w:p>
        </w:tc>
        <w:tc>
          <w:tcPr>
            <w:tcW w:w="341" w:type="pct"/>
            <w:tcBorders>
              <w:top w:val="single" w:sz="4" w:space="0" w:color="auto"/>
              <w:left w:val="single" w:sz="4" w:space="0" w:color="auto"/>
              <w:bottom w:val="single" w:sz="4" w:space="0" w:color="auto"/>
              <w:right w:val="single" w:sz="4" w:space="0" w:color="auto"/>
            </w:tcBorders>
            <w:hideMark/>
          </w:tcPr>
          <w:p w14:paraId="71A8CCEF" w14:textId="01483326" w:rsidR="00D54293" w:rsidRPr="00177CAC" w:rsidRDefault="00C33A87" w:rsidP="00AF041E">
            <w:pPr>
              <w:jc w:val="center"/>
              <w:rPr>
                <w:rFonts w:eastAsia="Times New Roman" w:cs="Times New Roman"/>
                <w:color w:val="000000"/>
                <w:sz w:val="24"/>
                <w:szCs w:val="24"/>
                <w:lang w:eastAsia="ru-RU"/>
              </w:rPr>
            </w:pPr>
            <w:r>
              <w:rPr>
                <w:rFonts w:eastAsia="Times New Roman" w:cs="Times New Roman"/>
                <w:color w:val="000000"/>
                <w:sz w:val="24"/>
                <w:szCs w:val="24"/>
                <w:lang w:eastAsia="ru-RU"/>
              </w:rPr>
              <w:t>2500</w:t>
            </w:r>
          </w:p>
        </w:tc>
      </w:tr>
    </w:tbl>
    <w:p w14:paraId="3218B49A" w14:textId="463D3D03" w:rsidR="00D54293" w:rsidRDefault="00D54293" w:rsidP="006053A0">
      <w:pPr>
        <w:spacing w:line="360" w:lineRule="auto"/>
        <w:ind w:firstLine="709"/>
        <w:rPr>
          <w:rFonts w:cs="Times New Roman"/>
          <w:szCs w:val="28"/>
        </w:rPr>
      </w:pPr>
    </w:p>
    <w:p w14:paraId="365A8657" w14:textId="68B11EF4" w:rsidR="0073798A" w:rsidRDefault="0073798A" w:rsidP="006053A0">
      <w:pPr>
        <w:spacing w:line="360" w:lineRule="auto"/>
        <w:ind w:firstLine="709"/>
        <w:rPr>
          <w:rFonts w:cs="Times New Roman"/>
          <w:szCs w:val="28"/>
        </w:rPr>
      </w:pPr>
      <w:r>
        <w:rPr>
          <w:rFonts w:cs="Times New Roman"/>
          <w:szCs w:val="28"/>
        </w:rPr>
        <w:lastRenderedPageBreak/>
        <w:t xml:space="preserve">При пессимистичном сценарии спроса срок реализации проекта составляет 12 месяцев. Точка безубыточности будет пройдена на 8 месяце реализации проекта. Данный сценарий является наиболее неблагоприятным из представленных, поскольку в нем наблюдаются колебания спроса, а также неравномерный рост объема реализации.  </w:t>
      </w:r>
    </w:p>
    <w:p w14:paraId="6DFD5FB0" w14:textId="78D95625" w:rsidR="00371669" w:rsidRDefault="00371669" w:rsidP="00371669">
      <w:pPr>
        <w:spacing w:line="360" w:lineRule="auto"/>
        <w:ind w:firstLine="709"/>
        <w:rPr>
          <w:rFonts w:cs="Times New Roman"/>
          <w:szCs w:val="28"/>
        </w:rPr>
      </w:pPr>
      <w:r w:rsidRPr="00371669">
        <w:rPr>
          <w:rFonts w:cs="Times New Roman"/>
          <w:szCs w:val="28"/>
        </w:rPr>
        <w:t xml:space="preserve">На представленном </w:t>
      </w:r>
      <w:r>
        <w:rPr>
          <w:rFonts w:cs="Times New Roman"/>
          <w:szCs w:val="28"/>
        </w:rPr>
        <w:t xml:space="preserve">рисунке </w:t>
      </w:r>
      <w:r w:rsidR="00E712C5">
        <w:rPr>
          <w:rFonts w:cs="Times New Roman"/>
          <w:szCs w:val="28"/>
        </w:rPr>
        <w:t>4</w:t>
      </w:r>
      <w:r w:rsidRPr="00371669">
        <w:rPr>
          <w:rFonts w:cs="Times New Roman"/>
          <w:szCs w:val="28"/>
        </w:rPr>
        <w:t xml:space="preserve"> визуализирована динамика спроса на игровые наборы стартапа в рамках трех сценариев развития проекта: оптимистичного, наиболее вероятного и пессимистичного.</w:t>
      </w:r>
    </w:p>
    <w:p w14:paraId="406E3904" w14:textId="77777777" w:rsidR="00371669" w:rsidRDefault="006A5E41" w:rsidP="00371669">
      <w:pPr>
        <w:spacing w:line="360" w:lineRule="auto"/>
        <w:ind w:firstLine="709"/>
        <w:rPr>
          <w:rFonts w:cs="Times New Roman"/>
          <w:szCs w:val="28"/>
        </w:rPr>
      </w:pPr>
      <w:r>
        <w:rPr>
          <w:noProof/>
        </w:rPr>
        <w:drawing>
          <wp:inline distT="0" distB="0" distL="0" distR="0" wp14:anchorId="324339F2" wp14:editId="5812B455">
            <wp:extent cx="4572000" cy="2743200"/>
            <wp:effectExtent l="0" t="0" r="0" b="0"/>
            <wp:docPr id="4" name="Диаграмма 4">
              <a:extLst xmlns:a="http://schemas.openxmlformats.org/drawingml/2006/main">
                <a:ext uri="{FF2B5EF4-FFF2-40B4-BE49-F238E27FC236}">
                  <a16:creationId xmlns:a16="http://schemas.microsoft.com/office/drawing/2014/main" id="{2B067836-D0D8-4DFE-9E81-7B539EEA8A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AF7B407" w14:textId="66403B3E" w:rsidR="00371669" w:rsidRPr="00371669" w:rsidRDefault="00371669" w:rsidP="00371669">
      <w:pPr>
        <w:spacing w:line="360" w:lineRule="auto"/>
        <w:ind w:firstLine="709"/>
        <w:jc w:val="center"/>
        <w:rPr>
          <w:rFonts w:cs="Times New Roman"/>
          <w:b/>
          <w:i/>
          <w:szCs w:val="28"/>
        </w:rPr>
      </w:pPr>
      <w:r>
        <w:rPr>
          <w:rFonts w:cs="Times New Roman"/>
          <w:b/>
          <w:i/>
          <w:szCs w:val="28"/>
        </w:rPr>
        <w:t>Рис</w:t>
      </w:r>
      <w:r w:rsidR="00E712C5">
        <w:rPr>
          <w:rFonts w:cs="Times New Roman"/>
          <w:b/>
          <w:i/>
          <w:szCs w:val="28"/>
        </w:rPr>
        <w:t>. 4</w:t>
      </w:r>
      <w:r>
        <w:rPr>
          <w:rFonts w:cs="Times New Roman"/>
          <w:b/>
          <w:i/>
          <w:szCs w:val="28"/>
        </w:rPr>
        <w:t xml:space="preserve"> </w:t>
      </w:r>
      <w:r w:rsidRPr="00371669">
        <w:rPr>
          <w:rFonts w:cs="Times New Roman"/>
          <w:b/>
          <w:i/>
          <w:szCs w:val="28"/>
        </w:rPr>
        <w:t>Динамика спроса на игровые наборы стартапа по различным сценариям развития проекта</w:t>
      </w:r>
    </w:p>
    <w:p w14:paraId="0ACBB028" w14:textId="69D831DB" w:rsidR="006053A0" w:rsidRDefault="00FA46B4" w:rsidP="006053A0">
      <w:pPr>
        <w:spacing w:line="360" w:lineRule="auto"/>
        <w:ind w:firstLine="709"/>
        <w:rPr>
          <w:rFonts w:cs="Times New Roman"/>
          <w:szCs w:val="28"/>
        </w:rPr>
      </w:pPr>
      <w:r>
        <w:rPr>
          <w:rFonts w:cs="Times New Roman"/>
          <w:szCs w:val="28"/>
        </w:rPr>
        <w:t>На графике представлены сценарии спроса. Снижение спроса в наиболее вероятном сценарии обусловлено реализацией всей партии игровых наборов.</w:t>
      </w:r>
    </w:p>
    <w:p w14:paraId="7227E874" w14:textId="77777777" w:rsidR="00FA46B4" w:rsidRDefault="00FA46B4" w:rsidP="006053A0">
      <w:pPr>
        <w:spacing w:line="360" w:lineRule="auto"/>
        <w:ind w:firstLine="709"/>
        <w:rPr>
          <w:rFonts w:cs="Times New Roman"/>
          <w:szCs w:val="28"/>
        </w:rPr>
      </w:pPr>
    </w:p>
    <w:p w14:paraId="5BD70022" w14:textId="3E58E0C5" w:rsidR="004556A5" w:rsidRPr="00FA46B4" w:rsidRDefault="004556A5" w:rsidP="00CF36BF">
      <w:pPr>
        <w:pStyle w:val="2"/>
      </w:pPr>
      <w:bookmarkStart w:id="20" w:name="_Toc168844595"/>
      <w:bookmarkStart w:id="21" w:name="_Toc201422667"/>
      <w:r w:rsidRPr="004556A5">
        <w:t>3.</w:t>
      </w:r>
      <w:r w:rsidR="00734401">
        <w:t>2</w:t>
      </w:r>
      <w:r>
        <w:t xml:space="preserve">. </w:t>
      </w:r>
      <w:bookmarkEnd w:id="20"/>
      <w:r w:rsidR="00FA46B4">
        <w:t>Финансовый план</w:t>
      </w:r>
      <w:bookmarkEnd w:id="21"/>
    </w:p>
    <w:p w14:paraId="622D0F09" w14:textId="77777777" w:rsidR="004556A5" w:rsidRPr="00EC21B0" w:rsidRDefault="004556A5" w:rsidP="004556A5">
      <w:pPr>
        <w:spacing w:line="360" w:lineRule="auto"/>
        <w:rPr>
          <w:rFonts w:cs="Times New Roman"/>
          <w:b/>
          <w:bCs/>
          <w:szCs w:val="28"/>
        </w:rPr>
      </w:pPr>
    </w:p>
    <w:p w14:paraId="62A53F17" w14:textId="3B59C628" w:rsidR="00C10AF8" w:rsidRPr="007A72EE" w:rsidRDefault="004556A5" w:rsidP="00C10AF8">
      <w:pPr>
        <w:spacing w:line="360" w:lineRule="auto"/>
        <w:ind w:firstLine="709"/>
        <w:rPr>
          <w:rFonts w:eastAsia="Times New Roman" w:cs="Times New Roman"/>
          <w:color w:val="000000"/>
          <w:szCs w:val="28"/>
          <w:lang w:eastAsia="ru-RU"/>
        </w:rPr>
      </w:pPr>
      <w:r w:rsidRPr="00F319B8">
        <w:rPr>
          <w:rFonts w:cs="Times New Roman"/>
          <w:szCs w:val="28"/>
        </w:rPr>
        <w:t xml:space="preserve">Для проекта выбрана следующая система налогообложения: УСН </w:t>
      </w:r>
      <w:r>
        <w:rPr>
          <w:rFonts w:cs="Times New Roman"/>
          <w:szCs w:val="28"/>
        </w:rPr>
        <w:t>«Д</w:t>
      </w:r>
      <w:r w:rsidRPr="00F319B8">
        <w:rPr>
          <w:rFonts w:cs="Times New Roman"/>
          <w:szCs w:val="28"/>
        </w:rPr>
        <w:t>оход</w:t>
      </w:r>
      <w:r>
        <w:rPr>
          <w:rFonts w:cs="Times New Roman"/>
          <w:szCs w:val="28"/>
        </w:rPr>
        <w:t>ы»</w:t>
      </w:r>
      <w:r w:rsidRPr="00F319B8">
        <w:rPr>
          <w:rFonts w:cs="Times New Roman"/>
          <w:szCs w:val="28"/>
        </w:rPr>
        <w:t>. При УСН с доходов объектом налогообложения являются только доходы организации или индивидуального предпринимателя. Расходы не учитываются. Налоговая ставка при УСН с доходов составляет 6% от общей суммы доходов</w:t>
      </w:r>
      <w:r w:rsidR="00C10AF8">
        <w:rPr>
          <w:rFonts w:cs="Times New Roman"/>
          <w:szCs w:val="28"/>
        </w:rPr>
        <w:t>.</w:t>
      </w:r>
      <w:r w:rsidRPr="00F319B8">
        <w:rPr>
          <w:rFonts w:cs="Times New Roman"/>
          <w:szCs w:val="28"/>
        </w:rPr>
        <w:t xml:space="preserve"> </w:t>
      </w:r>
      <w:r w:rsidRPr="00F319B8">
        <w:rPr>
          <w:rFonts w:eastAsia="Times New Roman" w:cs="Times New Roman"/>
          <w:color w:val="000000"/>
          <w:szCs w:val="28"/>
          <w:lang w:eastAsia="ru-RU"/>
        </w:rPr>
        <w:t xml:space="preserve">Расчет налогов </w:t>
      </w:r>
      <w:r w:rsidR="00C10AF8">
        <w:rPr>
          <w:rFonts w:eastAsia="Times New Roman" w:cs="Times New Roman"/>
          <w:color w:val="000000"/>
          <w:szCs w:val="28"/>
          <w:lang w:eastAsia="ru-RU"/>
        </w:rPr>
        <w:t>за период реализации проекта</w:t>
      </w:r>
      <w:r w:rsidRPr="00F319B8">
        <w:rPr>
          <w:rFonts w:eastAsia="Times New Roman" w:cs="Times New Roman"/>
          <w:color w:val="000000"/>
          <w:szCs w:val="28"/>
          <w:lang w:eastAsia="ru-RU"/>
        </w:rPr>
        <w:t xml:space="preserve"> представлен в </w:t>
      </w:r>
      <w:r w:rsidRPr="00F319B8">
        <w:rPr>
          <w:rFonts w:eastAsia="Times New Roman" w:cs="Times New Roman"/>
          <w:color w:val="000000"/>
          <w:szCs w:val="28"/>
          <w:lang w:eastAsia="ru-RU"/>
        </w:rPr>
        <w:lastRenderedPageBreak/>
        <w:t xml:space="preserve">таблице </w:t>
      </w:r>
      <w:r>
        <w:rPr>
          <w:rFonts w:eastAsia="Times New Roman" w:cs="Times New Roman"/>
          <w:color w:val="000000"/>
          <w:szCs w:val="28"/>
          <w:lang w:eastAsia="ru-RU"/>
        </w:rPr>
        <w:t>3.</w:t>
      </w:r>
      <w:r w:rsidR="00E069AC">
        <w:rPr>
          <w:rFonts w:eastAsia="Times New Roman" w:cs="Times New Roman"/>
          <w:color w:val="000000"/>
          <w:szCs w:val="28"/>
          <w:lang w:eastAsia="ru-RU"/>
        </w:rPr>
        <w:t>6</w:t>
      </w:r>
      <w:r w:rsidRPr="00F319B8">
        <w:rPr>
          <w:rFonts w:eastAsia="Times New Roman" w:cs="Times New Roman"/>
          <w:color w:val="000000"/>
          <w:szCs w:val="28"/>
          <w:lang w:eastAsia="ru-RU"/>
        </w:rPr>
        <w:t>.</w:t>
      </w:r>
      <w:r w:rsidR="00C10AF8">
        <w:rPr>
          <w:rFonts w:eastAsia="Times New Roman" w:cs="Times New Roman"/>
          <w:color w:val="000000"/>
          <w:szCs w:val="28"/>
          <w:lang w:eastAsia="ru-RU"/>
        </w:rPr>
        <w:t xml:space="preserve"> </w:t>
      </w:r>
      <w:r w:rsidR="00C10AF8" w:rsidRPr="00C10AF8">
        <w:rPr>
          <w:rFonts w:eastAsia="Times New Roman" w:cs="Times New Roman"/>
          <w:color w:val="000000"/>
          <w:szCs w:val="28"/>
          <w:lang w:eastAsia="ru-RU"/>
        </w:rPr>
        <w:t xml:space="preserve">ИП на УСН «Доходы» без сотрудников получают значительные налоговые преимущества, среди которых особенно выделяется освобождение от уплаты НДС, НДФЛ и налога на имущество, используемое в предпринимательской деятельности. Такая система налогообложения существенно упрощает ведение бизнеса, поскольку не требует сложного бухгалтерского учета и позволяет сосредоточиться на развитии дела, а не на </w:t>
      </w:r>
      <w:proofErr w:type="gramStart"/>
      <w:r w:rsidR="00C10AF8" w:rsidRPr="00C10AF8">
        <w:rPr>
          <w:rFonts w:eastAsia="Times New Roman" w:cs="Times New Roman"/>
          <w:color w:val="000000"/>
          <w:szCs w:val="28"/>
          <w:lang w:eastAsia="ru-RU"/>
        </w:rPr>
        <w:t>отчетности.</w:t>
      </w:r>
      <w:r w:rsidR="007A72EE" w:rsidRPr="007A72EE">
        <w:rPr>
          <w:rFonts w:eastAsia="Times New Roman" w:cs="Times New Roman"/>
          <w:color w:val="000000"/>
          <w:szCs w:val="28"/>
          <w:lang w:eastAsia="ru-RU"/>
        </w:rPr>
        <w:t>[</w:t>
      </w:r>
      <w:proofErr w:type="gramEnd"/>
      <w:r w:rsidR="007A72EE" w:rsidRPr="007A72EE">
        <w:rPr>
          <w:rFonts w:eastAsia="Times New Roman" w:cs="Times New Roman"/>
          <w:color w:val="000000"/>
          <w:szCs w:val="28"/>
          <w:lang w:eastAsia="ru-RU"/>
        </w:rPr>
        <w:t>1]</w:t>
      </w:r>
    </w:p>
    <w:p w14:paraId="75A6C1AE" w14:textId="04C519D9" w:rsidR="004556A5" w:rsidRPr="00C913E8" w:rsidRDefault="00C10AF8" w:rsidP="00C10AF8">
      <w:pPr>
        <w:spacing w:line="360" w:lineRule="auto"/>
        <w:ind w:firstLine="709"/>
        <w:rPr>
          <w:rFonts w:cs="Times New Roman"/>
          <w:szCs w:val="28"/>
        </w:rPr>
      </w:pPr>
      <w:r w:rsidRPr="00C10AF8">
        <w:rPr>
          <w:rFonts w:eastAsia="Times New Roman" w:cs="Times New Roman"/>
          <w:color w:val="000000"/>
          <w:szCs w:val="28"/>
          <w:lang w:eastAsia="ru-RU"/>
        </w:rPr>
        <w:t>Кроме того, ИП на УСН «Доходы» могут воспользоваться налоговыми каникулами, которые предусматривают полное освобождение от налога на первые два года работы при соблюдении определенных условий. Региональные власти также могут устанавливать пониженные налоговые ставки от 1% до 6%, что делает этот режим налогообложения еще более привлекательным для начинающих предпринимателей.</w:t>
      </w:r>
      <w:r w:rsidR="00E712C5">
        <w:rPr>
          <w:rFonts w:eastAsia="Times New Roman" w:cs="Times New Roman"/>
          <w:color w:val="000000"/>
          <w:szCs w:val="28"/>
          <w:lang w:eastAsia="ru-RU"/>
        </w:rPr>
        <w:t xml:space="preserve"> Расходы налогов представлены в таблице </w:t>
      </w:r>
      <w:r w:rsidR="00025655">
        <w:rPr>
          <w:rFonts w:eastAsia="Times New Roman" w:cs="Times New Roman"/>
          <w:color w:val="000000"/>
          <w:szCs w:val="28"/>
          <w:lang w:eastAsia="ru-RU"/>
        </w:rPr>
        <w:t>9</w:t>
      </w:r>
      <w:r w:rsidR="00E712C5">
        <w:rPr>
          <w:rFonts w:eastAsia="Times New Roman" w:cs="Times New Roman"/>
          <w:color w:val="000000"/>
          <w:szCs w:val="28"/>
          <w:lang w:eastAsia="ru-RU"/>
        </w:rPr>
        <w:t>.</w:t>
      </w:r>
    </w:p>
    <w:p w14:paraId="19612241" w14:textId="17D83AB9" w:rsidR="004556A5" w:rsidRPr="00ED1450" w:rsidRDefault="004556A5" w:rsidP="004556A5">
      <w:pPr>
        <w:spacing w:line="240" w:lineRule="auto"/>
        <w:jc w:val="right"/>
        <w:rPr>
          <w:rFonts w:eastAsia="Times New Roman" w:cs="Times New Roman"/>
          <w:color w:val="000000"/>
          <w:szCs w:val="28"/>
          <w:lang w:eastAsia="ru-RU"/>
        </w:rPr>
      </w:pPr>
      <w:r>
        <w:rPr>
          <w:rFonts w:eastAsia="Times New Roman" w:cs="Times New Roman"/>
          <w:color w:val="000000"/>
          <w:szCs w:val="28"/>
          <w:lang w:eastAsia="ru-RU"/>
        </w:rPr>
        <w:t xml:space="preserve">Таблица </w:t>
      </w:r>
      <w:r w:rsidR="00025655">
        <w:rPr>
          <w:rFonts w:eastAsia="Times New Roman" w:cs="Times New Roman"/>
          <w:color w:val="000000"/>
          <w:szCs w:val="28"/>
          <w:lang w:eastAsia="ru-RU"/>
        </w:rPr>
        <w:t>9</w:t>
      </w:r>
    </w:p>
    <w:p w14:paraId="3E6BDCC6" w14:textId="57E50594" w:rsidR="004556A5" w:rsidRPr="00F319B8" w:rsidRDefault="004556A5" w:rsidP="004556A5">
      <w:pPr>
        <w:spacing w:line="360" w:lineRule="auto"/>
        <w:jc w:val="center"/>
        <w:rPr>
          <w:rFonts w:eastAsia="Times New Roman" w:cs="Times New Roman"/>
          <w:b/>
          <w:bCs/>
          <w:color w:val="000000"/>
          <w:szCs w:val="28"/>
          <w:lang w:eastAsia="ru-RU"/>
        </w:rPr>
      </w:pPr>
      <w:r w:rsidRPr="00F319B8">
        <w:rPr>
          <w:rFonts w:eastAsia="Times New Roman" w:cs="Times New Roman"/>
          <w:b/>
          <w:bCs/>
          <w:color w:val="000000"/>
          <w:szCs w:val="28"/>
          <w:lang w:eastAsia="ru-RU"/>
        </w:rPr>
        <w:t xml:space="preserve">Расчет налогов </w:t>
      </w:r>
      <w:r w:rsidR="00E069AC">
        <w:rPr>
          <w:rFonts w:eastAsia="Times New Roman" w:cs="Times New Roman"/>
          <w:b/>
          <w:bCs/>
          <w:color w:val="000000"/>
          <w:szCs w:val="28"/>
          <w:lang w:eastAsia="ru-RU"/>
        </w:rPr>
        <w:t>за время реализации стартапа</w:t>
      </w:r>
      <w:r w:rsidRPr="00F319B8">
        <w:rPr>
          <w:rFonts w:eastAsia="Times New Roman" w:cs="Times New Roman"/>
          <w:b/>
          <w:bCs/>
          <w:color w:val="000000"/>
          <w:szCs w:val="28"/>
          <w:lang w:eastAsia="ru-RU"/>
        </w:rPr>
        <w:t>, руб.</w:t>
      </w:r>
    </w:p>
    <w:tbl>
      <w:tblPr>
        <w:tblStyle w:val="a5"/>
        <w:tblW w:w="6809" w:type="dxa"/>
        <w:jc w:val="center"/>
        <w:tblInd w:w="0" w:type="dxa"/>
        <w:tblLook w:val="04A0" w:firstRow="1" w:lastRow="0" w:firstColumn="1" w:lastColumn="0" w:noHBand="0" w:noVBand="1"/>
      </w:tblPr>
      <w:tblGrid>
        <w:gridCol w:w="5108"/>
        <w:gridCol w:w="1701"/>
      </w:tblGrid>
      <w:tr w:rsidR="00E069AC" w:rsidRPr="00F319B8" w14:paraId="6F338B37" w14:textId="77777777" w:rsidTr="00B83699">
        <w:trPr>
          <w:trHeight w:val="255"/>
          <w:jc w:val="center"/>
        </w:trPr>
        <w:tc>
          <w:tcPr>
            <w:tcW w:w="5108" w:type="dxa"/>
            <w:hideMark/>
          </w:tcPr>
          <w:p w14:paraId="4B016482" w14:textId="77777777" w:rsidR="00E069AC" w:rsidRPr="00FA46B4" w:rsidRDefault="00E069AC" w:rsidP="00AF041E">
            <w:pPr>
              <w:jc w:val="center"/>
              <w:rPr>
                <w:rFonts w:eastAsia="Times New Roman" w:cs="Times New Roman"/>
                <w:bCs/>
                <w:szCs w:val="28"/>
                <w:lang w:eastAsia="ru-RU"/>
              </w:rPr>
            </w:pPr>
            <w:r w:rsidRPr="00FA46B4">
              <w:rPr>
                <w:rFonts w:eastAsia="Times New Roman" w:cs="Times New Roman"/>
                <w:bCs/>
                <w:szCs w:val="28"/>
                <w:lang w:eastAsia="ru-RU"/>
              </w:rPr>
              <w:t>Наименование статьи</w:t>
            </w:r>
          </w:p>
        </w:tc>
        <w:tc>
          <w:tcPr>
            <w:tcW w:w="1701" w:type="dxa"/>
            <w:noWrap/>
            <w:hideMark/>
          </w:tcPr>
          <w:p w14:paraId="0F799B22" w14:textId="77777777" w:rsidR="00E069AC" w:rsidRPr="00FA46B4" w:rsidRDefault="00E069AC" w:rsidP="00AF041E">
            <w:pPr>
              <w:jc w:val="center"/>
              <w:rPr>
                <w:rFonts w:eastAsia="Times New Roman" w:cs="Times New Roman"/>
                <w:bCs/>
                <w:szCs w:val="28"/>
                <w:lang w:eastAsia="ru-RU"/>
              </w:rPr>
            </w:pPr>
            <w:r w:rsidRPr="00FA46B4">
              <w:rPr>
                <w:rFonts w:eastAsia="Times New Roman" w:cs="Times New Roman"/>
                <w:bCs/>
                <w:szCs w:val="28"/>
                <w:lang w:eastAsia="ru-RU"/>
              </w:rPr>
              <w:t>1 год</w:t>
            </w:r>
          </w:p>
        </w:tc>
      </w:tr>
      <w:tr w:rsidR="00E069AC" w:rsidRPr="00F319B8" w14:paraId="405B562B" w14:textId="77777777" w:rsidTr="00B83699">
        <w:trPr>
          <w:trHeight w:val="255"/>
          <w:jc w:val="center"/>
        </w:trPr>
        <w:tc>
          <w:tcPr>
            <w:tcW w:w="5108" w:type="dxa"/>
            <w:hideMark/>
          </w:tcPr>
          <w:p w14:paraId="4B5420CA" w14:textId="77777777" w:rsidR="00E069AC" w:rsidRPr="00FA46B4" w:rsidRDefault="00E069AC" w:rsidP="00AF041E">
            <w:pPr>
              <w:rPr>
                <w:rFonts w:eastAsia="Times New Roman" w:cs="Times New Roman"/>
                <w:szCs w:val="28"/>
                <w:lang w:eastAsia="ru-RU"/>
              </w:rPr>
            </w:pPr>
            <w:r w:rsidRPr="00FA46B4">
              <w:rPr>
                <w:rFonts w:eastAsia="Times New Roman" w:cs="Times New Roman"/>
                <w:szCs w:val="28"/>
                <w:lang w:eastAsia="ru-RU"/>
              </w:rPr>
              <w:t>Налог по УСН</w:t>
            </w:r>
          </w:p>
        </w:tc>
        <w:tc>
          <w:tcPr>
            <w:tcW w:w="1701" w:type="dxa"/>
            <w:noWrap/>
            <w:hideMark/>
          </w:tcPr>
          <w:p w14:paraId="757AC79C" w14:textId="49BB318F" w:rsidR="00E069AC" w:rsidRPr="00FA46B4" w:rsidRDefault="00E069AC" w:rsidP="00AF041E">
            <w:pPr>
              <w:jc w:val="center"/>
              <w:rPr>
                <w:rFonts w:eastAsia="Times New Roman" w:cs="Times New Roman"/>
                <w:szCs w:val="28"/>
                <w:lang w:eastAsia="ru-RU"/>
              </w:rPr>
            </w:pPr>
            <w:r w:rsidRPr="00FA46B4">
              <w:rPr>
                <w:rFonts w:eastAsia="Times New Roman" w:cs="Times New Roman"/>
                <w:szCs w:val="28"/>
                <w:lang w:eastAsia="ru-RU"/>
              </w:rPr>
              <w:t>150000</w:t>
            </w:r>
          </w:p>
        </w:tc>
      </w:tr>
      <w:tr w:rsidR="00E069AC" w:rsidRPr="00F319B8" w14:paraId="551C2EF6" w14:textId="77777777" w:rsidTr="00B83699">
        <w:trPr>
          <w:trHeight w:val="255"/>
          <w:jc w:val="center"/>
        </w:trPr>
        <w:tc>
          <w:tcPr>
            <w:tcW w:w="5108" w:type="dxa"/>
            <w:hideMark/>
          </w:tcPr>
          <w:p w14:paraId="0B057F59" w14:textId="77777777" w:rsidR="00E069AC" w:rsidRPr="00FA46B4" w:rsidRDefault="00E069AC" w:rsidP="00AF041E">
            <w:pPr>
              <w:rPr>
                <w:rFonts w:eastAsia="Times New Roman" w:cs="Times New Roman"/>
                <w:szCs w:val="28"/>
                <w:lang w:eastAsia="ru-RU"/>
              </w:rPr>
            </w:pPr>
            <w:r w:rsidRPr="00FA46B4">
              <w:rPr>
                <w:rFonts w:eastAsia="Times New Roman" w:cs="Times New Roman"/>
                <w:szCs w:val="28"/>
                <w:lang w:eastAsia="ru-RU"/>
              </w:rPr>
              <w:t>Страховые взносы</w:t>
            </w:r>
          </w:p>
        </w:tc>
        <w:tc>
          <w:tcPr>
            <w:tcW w:w="1701" w:type="dxa"/>
            <w:noWrap/>
            <w:hideMark/>
          </w:tcPr>
          <w:p w14:paraId="6CF336FF" w14:textId="73352758" w:rsidR="00E069AC" w:rsidRPr="00FA46B4" w:rsidRDefault="00FA46B4" w:rsidP="00AF041E">
            <w:pPr>
              <w:jc w:val="center"/>
              <w:rPr>
                <w:rFonts w:eastAsia="Times New Roman" w:cs="Times New Roman"/>
                <w:szCs w:val="28"/>
                <w:lang w:eastAsia="ru-RU"/>
              </w:rPr>
            </w:pPr>
            <w:r w:rsidRPr="00FA46B4">
              <w:rPr>
                <w:rFonts w:eastAsia="Times New Roman" w:cs="Times New Roman"/>
                <w:szCs w:val="28"/>
                <w:lang w:eastAsia="ru-RU"/>
              </w:rPr>
              <w:t>75658</w:t>
            </w:r>
          </w:p>
        </w:tc>
      </w:tr>
      <w:tr w:rsidR="00E069AC" w:rsidRPr="00F319B8" w14:paraId="3A84DE29" w14:textId="77777777" w:rsidTr="00B83699">
        <w:trPr>
          <w:trHeight w:val="255"/>
          <w:jc w:val="center"/>
        </w:trPr>
        <w:tc>
          <w:tcPr>
            <w:tcW w:w="5108" w:type="dxa"/>
            <w:hideMark/>
          </w:tcPr>
          <w:p w14:paraId="35426ACF" w14:textId="3B63DE5B" w:rsidR="00E069AC" w:rsidRPr="00FA46B4" w:rsidRDefault="00045667" w:rsidP="00AF041E">
            <w:pPr>
              <w:rPr>
                <w:rFonts w:eastAsia="Times New Roman" w:cs="Times New Roman"/>
                <w:bCs/>
                <w:szCs w:val="28"/>
                <w:lang w:eastAsia="ru-RU"/>
              </w:rPr>
            </w:pPr>
            <w:r>
              <w:rPr>
                <w:rFonts w:eastAsia="Times New Roman" w:cs="Times New Roman"/>
                <w:bCs/>
                <w:szCs w:val="28"/>
                <w:lang w:eastAsia="ru-RU"/>
              </w:rPr>
              <w:t>Итого сумма</w:t>
            </w:r>
            <w:r w:rsidR="00B83699">
              <w:rPr>
                <w:rFonts w:eastAsia="Times New Roman" w:cs="Times New Roman"/>
                <w:bCs/>
                <w:szCs w:val="28"/>
                <w:lang w:eastAsia="ru-RU"/>
              </w:rPr>
              <w:t xml:space="preserve"> налогов и взносов, без учета уменьшения налоговой нагрузки </w:t>
            </w:r>
          </w:p>
        </w:tc>
        <w:tc>
          <w:tcPr>
            <w:tcW w:w="1701" w:type="dxa"/>
            <w:hideMark/>
          </w:tcPr>
          <w:p w14:paraId="50086010" w14:textId="2D7F5737" w:rsidR="00E069AC" w:rsidRPr="00FA46B4" w:rsidRDefault="00B83699" w:rsidP="00AF041E">
            <w:pPr>
              <w:jc w:val="center"/>
              <w:rPr>
                <w:rFonts w:eastAsia="Times New Roman" w:cs="Times New Roman"/>
                <w:bCs/>
                <w:szCs w:val="28"/>
                <w:lang w:eastAsia="ru-RU"/>
              </w:rPr>
            </w:pPr>
            <w:r>
              <w:rPr>
                <w:rFonts w:eastAsia="Times New Roman" w:cs="Times New Roman"/>
                <w:bCs/>
                <w:szCs w:val="28"/>
                <w:lang w:eastAsia="ru-RU"/>
              </w:rPr>
              <w:t>225658</w:t>
            </w:r>
          </w:p>
        </w:tc>
      </w:tr>
      <w:tr w:rsidR="00FA46B4" w:rsidRPr="00F319B8" w14:paraId="71165C1E" w14:textId="77777777" w:rsidTr="00B83699">
        <w:trPr>
          <w:trHeight w:val="255"/>
          <w:jc w:val="center"/>
        </w:trPr>
        <w:tc>
          <w:tcPr>
            <w:tcW w:w="5108" w:type="dxa"/>
          </w:tcPr>
          <w:p w14:paraId="388E7FEA" w14:textId="7C7C6507" w:rsidR="00FA46B4" w:rsidRPr="00FA46B4" w:rsidRDefault="00045667" w:rsidP="00AF041E">
            <w:pPr>
              <w:rPr>
                <w:rFonts w:eastAsia="Times New Roman" w:cs="Times New Roman"/>
                <w:bCs/>
                <w:szCs w:val="28"/>
                <w:lang w:eastAsia="ru-RU"/>
              </w:rPr>
            </w:pPr>
            <w:r>
              <w:rPr>
                <w:rFonts w:eastAsia="Times New Roman" w:cs="Times New Roman"/>
                <w:bCs/>
                <w:szCs w:val="28"/>
                <w:lang w:eastAsia="ru-RU"/>
              </w:rPr>
              <w:t>Всего сумма</w:t>
            </w:r>
            <w:r w:rsidR="00B83699">
              <w:rPr>
                <w:rFonts w:eastAsia="Times New Roman" w:cs="Times New Roman"/>
                <w:bCs/>
                <w:szCs w:val="28"/>
                <w:lang w:eastAsia="ru-RU"/>
              </w:rPr>
              <w:t xml:space="preserve"> налогов и взносов, с учетом уменьшения налоговой нагрузки</w:t>
            </w:r>
          </w:p>
        </w:tc>
        <w:tc>
          <w:tcPr>
            <w:tcW w:w="1701" w:type="dxa"/>
          </w:tcPr>
          <w:p w14:paraId="4DCDF3FF" w14:textId="4F29847A" w:rsidR="00FA46B4" w:rsidRPr="00FA46B4" w:rsidRDefault="00045667" w:rsidP="00AF041E">
            <w:pPr>
              <w:jc w:val="center"/>
              <w:rPr>
                <w:rFonts w:eastAsia="Times New Roman" w:cs="Times New Roman"/>
                <w:bCs/>
                <w:szCs w:val="28"/>
                <w:lang w:eastAsia="ru-RU"/>
              </w:rPr>
            </w:pPr>
            <w:r>
              <w:rPr>
                <w:rFonts w:eastAsia="Times New Roman" w:cs="Times New Roman"/>
                <w:bCs/>
                <w:szCs w:val="28"/>
                <w:lang w:eastAsia="ru-RU"/>
              </w:rPr>
              <w:t>150000</w:t>
            </w:r>
          </w:p>
        </w:tc>
      </w:tr>
    </w:tbl>
    <w:p w14:paraId="164B9E11" w14:textId="77777777" w:rsidR="004556A5" w:rsidRDefault="004556A5" w:rsidP="004556A5">
      <w:pPr>
        <w:spacing w:line="360" w:lineRule="auto"/>
        <w:ind w:firstLine="709"/>
        <w:rPr>
          <w:rFonts w:cs="Times New Roman"/>
          <w:szCs w:val="28"/>
        </w:rPr>
      </w:pPr>
    </w:p>
    <w:p w14:paraId="217CE153" w14:textId="64B7D1C5" w:rsidR="00FA46B4" w:rsidRDefault="00E069AC" w:rsidP="00E069AC">
      <w:pPr>
        <w:spacing w:line="360" w:lineRule="auto"/>
        <w:ind w:firstLine="709"/>
        <w:rPr>
          <w:rFonts w:cs="Times New Roman"/>
          <w:szCs w:val="28"/>
        </w:rPr>
      </w:pPr>
      <w:r>
        <w:rPr>
          <w:rFonts w:cs="Times New Roman"/>
          <w:szCs w:val="28"/>
        </w:rPr>
        <w:t xml:space="preserve">Страховые взносы состоят из фиксированной части, равной 53658 руб., а также дополнительного взноса, который составляет 1% от </w:t>
      </w:r>
      <w:r w:rsidR="00FA46B4">
        <w:rPr>
          <w:rFonts w:cs="Times New Roman"/>
          <w:szCs w:val="28"/>
        </w:rPr>
        <w:t xml:space="preserve">2200 </w:t>
      </w:r>
      <w:proofErr w:type="spellStart"/>
      <w:proofErr w:type="gramStart"/>
      <w:r w:rsidR="00FA46B4">
        <w:rPr>
          <w:rFonts w:cs="Times New Roman"/>
          <w:szCs w:val="28"/>
        </w:rPr>
        <w:t>тыс.руб</w:t>
      </w:r>
      <w:proofErr w:type="spellEnd"/>
      <w:proofErr w:type="gramEnd"/>
      <w:r>
        <w:rPr>
          <w:rFonts w:cs="Times New Roman"/>
          <w:szCs w:val="28"/>
        </w:rPr>
        <w:t xml:space="preserve"> руб. </w:t>
      </w:r>
      <w:r w:rsidR="007A72EE" w:rsidRPr="007A72EE">
        <w:rPr>
          <w:rFonts w:cs="Times New Roman"/>
          <w:szCs w:val="28"/>
        </w:rPr>
        <w:t>[28]</w:t>
      </w:r>
    </w:p>
    <w:p w14:paraId="24A10E0C" w14:textId="5210AC88" w:rsidR="00E069AC" w:rsidRPr="007A72EE" w:rsidRDefault="00FA46B4" w:rsidP="00E069AC">
      <w:pPr>
        <w:spacing w:line="360" w:lineRule="auto"/>
        <w:ind w:firstLine="709"/>
        <w:rPr>
          <w:rFonts w:cs="Times New Roman"/>
          <w:szCs w:val="28"/>
        </w:rPr>
      </w:pPr>
      <w:r>
        <w:rPr>
          <w:rFonts w:cs="Times New Roman"/>
          <w:szCs w:val="28"/>
        </w:rPr>
        <w:t xml:space="preserve">Налог по УСН можно уменьшить на величину страховых взносов. В таком случае итоговая налоговая нагрузка составит 74342 руб. </w:t>
      </w:r>
      <w:r w:rsidR="00E069AC" w:rsidRPr="00E069AC">
        <w:rPr>
          <w:rFonts w:cs="Times New Roman"/>
          <w:szCs w:val="28"/>
        </w:rPr>
        <w:t xml:space="preserve">Годовая налоговая нагрузка является приемлемой для стартапа, учитывая простоту ведения налогового учёта, фиксированную ставку налога и возможность </w:t>
      </w:r>
      <w:r w:rsidR="00E069AC" w:rsidRPr="00E069AC">
        <w:rPr>
          <w:rFonts w:cs="Times New Roman"/>
          <w:szCs w:val="28"/>
        </w:rPr>
        <w:lastRenderedPageBreak/>
        <w:t>оптимизации налоговых расходов.</w:t>
      </w:r>
      <w:r w:rsidR="00C11623">
        <w:rPr>
          <w:rFonts w:cs="Times New Roman"/>
          <w:szCs w:val="28"/>
        </w:rPr>
        <w:t xml:space="preserve"> Страховые взносы для ИП необходимо оплатить до 28 декабря текущего года.</w:t>
      </w:r>
    </w:p>
    <w:p w14:paraId="05F26708" w14:textId="4A9953EF" w:rsidR="004556A5" w:rsidRDefault="00E069AC" w:rsidP="00E069AC">
      <w:pPr>
        <w:spacing w:line="360" w:lineRule="auto"/>
        <w:ind w:firstLine="709"/>
        <w:rPr>
          <w:rFonts w:cs="Times New Roman"/>
          <w:szCs w:val="28"/>
        </w:rPr>
      </w:pPr>
      <w:r w:rsidRPr="00E069AC">
        <w:rPr>
          <w:rFonts w:cs="Times New Roman"/>
          <w:szCs w:val="28"/>
        </w:rPr>
        <w:t xml:space="preserve">Таким образом, выбор УСН с объектом налогообложения </w:t>
      </w:r>
      <w:r w:rsidR="007A72EE">
        <w:rPr>
          <w:rFonts w:cs="Times New Roman"/>
          <w:szCs w:val="28"/>
        </w:rPr>
        <w:t>«</w:t>
      </w:r>
      <w:r w:rsidRPr="00E069AC">
        <w:rPr>
          <w:rFonts w:cs="Times New Roman"/>
          <w:szCs w:val="28"/>
        </w:rPr>
        <w:t>Доходы</w:t>
      </w:r>
      <w:r w:rsidR="007A72EE">
        <w:rPr>
          <w:rFonts w:cs="Times New Roman"/>
          <w:szCs w:val="28"/>
        </w:rPr>
        <w:t>»</w:t>
      </w:r>
      <w:r w:rsidRPr="00E069AC">
        <w:rPr>
          <w:rFonts w:cs="Times New Roman"/>
          <w:szCs w:val="28"/>
        </w:rPr>
        <w:t xml:space="preserve"> является обоснованным и эффективным решением для стартапа, способствующим его устойчивому развитию и минимизации административных издержек.</w:t>
      </w:r>
    </w:p>
    <w:p w14:paraId="4A618BB0" w14:textId="2EF650DF" w:rsidR="00CB5580" w:rsidRPr="00634AB6" w:rsidRDefault="00CB5580" w:rsidP="00CB5580">
      <w:pPr>
        <w:spacing w:line="360" w:lineRule="auto"/>
        <w:ind w:firstLine="709"/>
        <w:rPr>
          <w:rFonts w:cs="Times New Roman"/>
          <w:szCs w:val="28"/>
        </w:rPr>
      </w:pPr>
      <w:r w:rsidRPr="00634AB6">
        <w:rPr>
          <w:rFonts w:cs="Times New Roman"/>
          <w:szCs w:val="28"/>
        </w:rPr>
        <w:t>После расчета всех операционных расходов, налогов, а также показателей выручки идут ключевые показатели, определяющие эффективность и инвестиционную привлекательность проекта. Первый показатель — показатель чистой прибыли.</w:t>
      </w:r>
      <w:r w:rsidRPr="00634AB6">
        <w:t xml:space="preserve"> </w:t>
      </w:r>
      <w:r w:rsidRPr="00634AB6">
        <w:rPr>
          <w:rFonts w:cs="Times New Roman"/>
          <w:szCs w:val="28"/>
        </w:rPr>
        <w:t>Прогнозный отчет о финансовых результатах проекта «</w:t>
      </w:r>
      <w:proofErr w:type="spellStart"/>
      <w:r w:rsidRPr="00634AB6">
        <w:rPr>
          <w:rFonts w:cs="Times New Roman"/>
          <w:szCs w:val="28"/>
        </w:rPr>
        <w:t>ФинБез</w:t>
      </w:r>
      <w:proofErr w:type="spellEnd"/>
      <w:r w:rsidRPr="00634AB6">
        <w:rPr>
          <w:rFonts w:cs="Times New Roman"/>
          <w:szCs w:val="28"/>
        </w:rPr>
        <w:t>» помесячно при реализации проекта за 9 месяцев</w:t>
      </w:r>
      <w:r w:rsidRPr="00634AB6">
        <w:rPr>
          <w:rFonts w:cs="Times New Roman"/>
          <w:b/>
          <w:bCs/>
          <w:szCs w:val="28"/>
        </w:rPr>
        <w:t xml:space="preserve"> </w:t>
      </w:r>
      <w:r w:rsidRPr="00634AB6">
        <w:rPr>
          <w:rFonts w:cs="Times New Roman"/>
          <w:szCs w:val="28"/>
        </w:rPr>
        <w:t xml:space="preserve">представлен в таблице </w:t>
      </w:r>
      <w:r w:rsidR="00025655">
        <w:rPr>
          <w:rFonts w:cs="Times New Roman"/>
          <w:szCs w:val="28"/>
        </w:rPr>
        <w:t>10</w:t>
      </w:r>
      <w:r w:rsidRPr="00634AB6">
        <w:rPr>
          <w:rFonts w:cs="Times New Roman"/>
          <w:szCs w:val="28"/>
        </w:rPr>
        <w:t>.</w:t>
      </w:r>
    </w:p>
    <w:p w14:paraId="1B38C4D8" w14:textId="5D9280F5" w:rsidR="00CB5580" w:rsidRPr="00634AB6" w:rsidRDefault="00CB5580" w:rsidP="00CB5580">
      <w:pPr>
        <w:spacing w:line="360" w:lineRule="auto"/>
        <w:ind w:firstLine="709"/>
        <w:jc w:val="right"/>
        <w:rPr>
          <w:rFonts w:cs="Times New Roman"/>
          <w:szCs w:val="28"/>
        </w:rPr>
      </w:pPr>
      <w:r w:rsidRPr="00634AB6">
        <w:rPr>
          <w:rFonts w:cs="Times New Roman"/>
          <w:szCs w:val="28"/>
        </w:rPr>
        <w:t xml:space="preserve">Таблица </w:t>
      </w:r>
      <w:r w:rsidR="00025655">
        <w:rPr>
          <w:rFonts w:cs="Times New Roman"/>
          <w:szCs w:val="28"/>
        </w:rPr>
        <w:t>10</w:t>
      </w:r>
      <w:r w:rsidRPr="00634AB6">
        <w:rPr>
          <w:rFonts w:cs="Times New Roman"/>
          <w:szCs w:val="28"/>
        </w:rPr>
        <w:t>.</w:t>
      </w:r>
    </w:p>
    <w:p w14:paraId="6BE44724" w14:textId="613C1CDA" w:rsidR="00CB5580" w:rsidRPr="00634AB6" w:rsidRDefault="00CB5580" w:rsidP="00CB5580">
      <w:pPr>
        <w:spacing w:line="360" w:lineRule="auto"/>
        <w:jc w:val="center"/>
        <w:rPr>
          <w:rFonts w:cs="Times New Roman"/>
          <w:b/>
          <w:bCs/>
          <w:szCs w:val="28"/>
        </w:rPr>
      </w:pPr>
      <w:r w:rsidRPr="00634AB6">
        <w:rPr>
          <w:rFonts w:cs="Times New Roman"/>
          <w:b/>
          <w:bCs/>
          <w:szCs w:val="28"/>
        </w:rPr>
        <w:t>Отчет о финансовых результатах проекта помесячно, тыс. руб.</w:t>
      </w:r>
    </w:p>
    <w:tbl>
      <w:tblPr>
        <w:tblStyle w:val="a5"/>
        <w:tblW w:w="10227" w:type="dxa"/>
        <w:jc w:val="center"/>
        <w:tblInd w:w="0" w:type="dxa"/>
        <w:tblLayout w:type="fixed"/>
        <w:tblLook w:val="04A0" w:firstRow="1" w:lastRow="0" w:firstColumn="1" w:lastColumn="0" w:noHBand="0" w:noVBand="1"/>
      </w:tblPr>
      <w:tblGrid>
        <w:gridCol w:w="1838"/>
        <w:gridCol w:w="992"/>
        <w:gridCol w:w="1018"/>
        <w:gridCol w:w="876"/>
        <w:gridCol w:w="941"/>
        <w:gridCol w:w="876"/>
        <w:gridCol w:w="876"/>
        <w:gridCol w:w="876"/>
        <w:gridCol w:w="1058"/>
        <w:gridCol w:w="876"/>
      </w:tblGrid>
      <w:tr w:rsidR="00B83699" w:rsidRPr="00634AB6" w14:paraId="711D4125" w14:textId="77777777" w:rsidTr="00AA5227">
        <w:trPr>
          <w:trHeight w:val="255"/>
          <w:jc w:val="center"/>
        </w:trPr>
        <w:tc>
          <w:tcPr>
            <w:tcW w:w="1838" w:type="dxa"/>
            <w:hideMark/>
          </w:tcPr>
          <w:p w14:paraId="2F8A2485" w14:textId="77777777" w:rsidR="00CB5580" w:rsidRPr="00634AB6" w:rsidRDefault="00CB5580" w:rsidP="00AF041E">
            <w:pPr>
              <w:jc w:val="center"/>
              <w:rPr>
                <w:rFonts w:eastAsia="Times New Roman" w:cs="Times New Roman"/>
                <w:b/>
                <w:bCs/>
                <w:sz w:val="24"/>
                <w:szCs w:val="24"/>
                <w:lang w:eastAsia="ru-RU"/>
              </w:rPr>
            </w:pPr>
            <w:r w:rsidRPr="00634AB6">
              <w:rPr>
                <w:rFonts w:eastAsia="Times New Roman" w:cs="Times New Roman"/>
                <w:b/>
                <w:bCs/>
                <w:sz w:val="24"/>
                <w:szCs w:val="24"/>
                <w:lang w:eastAsia="ru-RU"/>
              </w:rPr>
              <w:t>Наименование статьи</w:t>
            </w:r>
          </w:p>
        </w:tc>
        <w:tc>
          <w:tcPr>
            <w:tcW w:w="992" w:type="dxa"/>
            <w:noWrap/>
            <w:hideMark/>
          </w:tcPr>
          <w:p w14:paraId="61A7C048" w14:textId="77777777" w:rsidR="00CB5580" w:rsidRPr="00634AB6" w:rsidRDefault="00CB5580" w:rsidP="00AF041E">
            <w:pPr>
              <w:jc w:val="center"/>
              <w:rPr>
                <w:rFonts w:eastAsia="Times New Roman" w:cs="Times New Roman"/>
                <w:b/>
                <w:bCs/>
                <w:sz w:val="24"/>
                <w:szCs w:val="24"/>
                <w:lang w:eastAsia="ru-RU"/>
              </w:rPr>
            </w:pPr>
            <w:r w:rsidRPr="00634AB6">
              <w:rPr>
                <w:rFonts w:eastAsia="Times New Roman" w:cs="Times New Roman"/>
                <w:b/>
                <w:bCs/>
                <w:sz w:val="24"/>
                <w:szCs w:val="24"/>
                <w:lang w:eastAsia="ru-RU"/>
              </w:rPr>
              <w:t>1 мес.</w:t>
            </w:r>
          </w:p>
        </w:tc>
        <w:tc>
          <w:tcPr>
            <w:tcW w:w="1018" w:type="dxa"/>
            <w:noWrap/>
            <w:hideMark/>
          </w:tcPr>
          <w:p w14:paraId="7B886C4F" w14:textId="77777777" w:rsidR="00CB5580" w:rsidRPr="00634AB6" w:rsidRDefault="00CB5580" w:rsidP="00AF041E">
            <w:pPr>
              <w:jc w:val="center"/>
              <w:rPr>
                <w:rFonts w:eastAsia="Times New Roman" w:cs="Times New Roman"/>
                <w:b/>
                <w:bCs/>
                <w:sz w:val="24"/>
                <w:szCs w:val="24"/>
                <w:lang w:eastAsia="ru-RU"/>
              </w:rPr>
            </w:pPr>
            <w:r w:rsidRPr="00634AB6">
              <w:rPr>
                <w:rFonts w:eastAsia="Times New Roman" w:cs="Times New Roman"/>
                <w:b/>
                <w:bCs/>
                <w:sz w:val="24"/>
                <w:szCs w:val="24"/>
                <w:lang w:eastAsia="ru-RU"/>
              </w:rPr>
              <w:t>2 мес.</w:t>
            </w:r>
          </w:p>
        </w:tc>
        <w:tc>
          <w:tcPr>
            <w:tcW w:w="876" w:type="dxa"/>
            <w:noWrap/>
            <w:hideMark/>
          </w:tcPr>
          <w:p w14:paraId="3BB010F4" w14:textId="77777777" w:rsidR="00CB5580" w:rsidRPr="00634AB6" w:rsidRDefault="00CB5580" w:rsidP="00AF041E">
            <w:pPr>
              <w:jc w:val="center"/>
              <w:rPr>
                <w:rFonts w:eastAsia="Times New Roman" w:cs="Times New Roman"/>
                <w:b/>
                <w:bCs/>
                <w:sz w:val="24"/>
                <w:szCs w:val="24"/>
                <w:lang w:eastAsia="ru-RU"/>
              </w:rPr>
            </w:pPr>
            <w:r w:rsidRPr="00634AB6">
              <w:rPr>
                <w:rFonts w:eastAsia="Times New Roman" w:cs="Times New Roman"/>
                <w:b/>
                <w:bCs/>
                <w:sz w:val="24"/>
                <w:szCs w:val="24"/>
                <w:lang w:eastAsia="ru-RU"/>
              </w:rPr>
              <w:t>3 мес.</w:t>
            </w:r>
          </w:p>
        </w:tc>
        <w:tc>
          <w:tcPr>
            <w:tcW w:w="941" w:type="dxa"/>
            <w:noWrap/>
            <w:hideMark/>
          </w:tcPr>
          <w:p w14:paraId="6C873D06" w14:textId="77777777" w:rsidR="00CB5580" w:rsidRPr="00634AB6" w:rsidRDefault="00CB5580" w:rsidP="00AF041E">
            <w:pPr>
              <w:jc w:val="center"/>
              <w:rPr>
                <w:rFonts w:eastAsia="Times New Roman" w:cs="Times New Roman"/>
                <w:b/>
                <w:bCs/>
                <w:sz w:val="24"/>
                <w:szCs w:val="24"/>
                <w:lang w:eastAsia="ru-RU"/>
              </w:rPr>
            </w:pPr>
            <w:r w:rsidRPr="00634AB6">
              <w:rPr>
                <w:rFonts w:eastAsia="Times New Roman" w:cs="Times New Roman"/>
                <w:b/>
                <w:bCs/>
                <w:sz w:val="24"/>
                <w:szCs w:val="24"/>
                <w:lang w:eastAsia="ru-RU"/>
              </w:rPr>
              <w:t>4 мес.</w:t>
            </w:r>
          </w:p>
        </w:tc>
        <w:tc>
          <w:tcPr>
            <w:tcW w:w="876" w:type="dxa"/>
            <w:noWrap/>
            <w:hideMark/>
          </w:tcPr>
          <w:p w14:paraId="1B3D0DF6" w14:textId="77777777" w:rsidR="00CB5580" w:rsidRPr="00634AB6" w:rsidRDefault="00CB5580" w:rsidP="00AF041E">
            <w:pPr>
              <w:jc w:val="center"/>
              <w:rPr>
                <w:rFonts w:eastAsia="Times New Roman" w:cs="Times New Roman"/>
                <w:b/>
                <w:bCs/>
                <w:sz w:val="24"/>
                <w:szCs w:val="24"/>
                <w:lang w:eastAsia="ru-RU"/>
              </w:rPr>
            </w:pPr>
            <w:r w:rsidRPr="00634AB6">
              <w:rPr>
                <w:rFonts w:eastAsia="Times New Roman" w:cs="Times New Roman"/>
                <w:b/>
                <w:bCs/>
                <w:sz w:val="24"/>
                <w:szCs w:val="24"/>
                <w:lang w:eastAsia="ru-RU"/>
              </w:rPr>
              <w:t>5 мес.</w:t>
            </w:r>
          </w:p>
        </w:tc>
        <w:tc>
          <w:tcPr>
            <w:tcW w:w="876" w:type="dxa"/>
            <w:noWrap/>
            <w:hideMark/>
          </w:tcPr>
          <w:p w14:paraId="104D56BC" w14:textId="77777777" w:rsidR="00CB5580" w:rsidRPr="00634AB6" w:rsidRDefault="00CB5580" w:rsidP="00AF041E">
            <w:pPr>
              <w:jc w:val="center"/>
              <w:rPr>
                <w:rFonts w:eastAsia="Times New Roman" w:cs="Times New Roman"/>
                <w:b/>
                <w:bCs/>
                <w:sz w:val="24"/>
                <w:szCs w:val="24"/>
                <w:lang w:eastAsia="ru-RU"/>
              </w:rPr>
            </w:pPr>
            <w:r w:rsidRPr="00634AB6">
              <w:rPr>
                <w:rFonts w:eastAsia="Times New Roman" w:cs="Times New Roman"/>
                <w:b/>
                <w:bCs/>
                <w:sz w:val="24"/>
                <w:szCs w:val="24"/>
                <w:lang w:eastAsia="ru-RU"/>
              </w:rPr>
              <w:t>6 мес.</w:t>
            </w:r>
          </w:p>
        </w:tc>
        <w:tc>
          <w:tcPr>
            <w:tcW w:w="876" w:type="dxa"/>
            <w:noWrap/>
            <w:hideMark/>
          </w:tcPr>
          <w:p w14:paraId="02051EE7" w14:textId="77777777" w:rsidR="00CB5580" w:rsidRPr="00634AB6" w:rsidRDefault="00CB5580" w:rsidP="00AF041E">
            <w:pPr>
              <w:jc w:val="center"/>
              <w:rPr>
                <w:rFonts w:eastAsia="Times New Roman" w:cs="Times New Roman"/>
                <w:b/>
                <w:bCs/>
                <w:sz w:val="24"/>
                <w:szCs w:val="24"/>
                <w:lang w:eastAsia="ru-RU"/>
              </w:rPr>
            </w:pPr>
            <w:r w:rsidRPr="00634AB6">
              <w:rPr>
                <w:rFonts w:eastAsia="Times New Roman" w:cs="Times New Roman"/>
                <w:b/>
                <w:bCs/>
                <w:sz w:val="24"/>
                <w:szCs w:val="24"/>
                <w:lang w:eastAsia="ru-RU"/>
              </w:rPr>
              <w:t>7 мес.</w:t>
            </w:r>
          </w:p>
        </w:tc>
        <w:tc>
          <w:tcPr>
            <w:tcW w:w="1058" w:type="dxa"/>
            <w:noWrap/>
            <w:hideMark/>
          </w:tcPr>
          <w:p w14:paraId="197F24AA" w14:textId="77777777" w:rsidR="00CB5580" w:rsidRPr="00634AB6" w:rsidRDefault="00CB5580" w:rsidP="00AF041E">
            <w:pPr>
              <w:jc w:val="center"/>
              <w:rPr>
                <w:rFonts w:eastAsia="Times New Roman" w:cs="Times New Roman"/>
                <w:b/>
                <w:bCs/>
                <w:sz w:val="24"/>
                <w:szCs w:val="24"/>
                <w:lang w:eastAsia="ru-RU"/>
              </w:rPr>
            </w:pPr>
            <w:r w:rsidRPr="00634AB6">
              <w:rPr>
                <w:rFonts w:eastAsia="Times New Roman" w:cs="Times New Roman"/>
                <w:b/>
                <w:bCs/>
                <w:sz w:val="24"/>
                <w:szCs w:val="24"/>
                <w:lang w:eastAsia="ru-RU"/>
              </w:rPr>
              <w:t>8 мес.</w:t>
            </w:r>
          </w:p>
        </w:tc>
        <w:tc>
          <w:tcPr>
            <w:tcW w:w="876" w:type="dxa"/>
            <w:noWrap/>
            <w:hideMark/>
          </w:tcPr>
          <w:p w14:paraId="3DAE4FB3" w14:textId="77777777" w:rsidR="00CB5580" w:rsidRPr="00634AB6" w:rsidRDefault="00CB5580" w:rsidP="00AF041E">
            <w:pPr>
              <w:jc w:val="center"/>
              <w:rPr>
                <w:rFonts w:eastAsia="Times New Roman" w:cs="Times New Roman"/>
                <w:b/>
                <w:bCs/>
                <w:sz w:val="24"/>
                <w:szCs w:val="24"/>
                <w:lang w:eastAsia="ru-RU"/>
              </w:rPr>
            </w:pPr>
            <w:r w:rsidRPr="00634AB6">
              <w:rPr>
                <w:rFonts w:eastAsia="Times New Roman" w:cs="Times New Roman"/>
                <w:b/>
                <w:bCs/>
                <w:sz w:val="24"/>
                <w:szCs w:val="24"/>
                <w:lang w:eastAsia="ru-RU"/>
              </w:rPr>
              <w:t>9 мес.</w:t>
            </w:r>
          </w:p>
        </w:tc>
      </w:tr>
      <w:tr w:rsidR="00B83699" w:rsidRPr="00634AB6" w14:paraId="4BB48039" w14:textId="77777777" w:rsidTr="00AA5227">
        <w:trPr>
          <w:trHeight w:val="255"/>
          <w:jc w:val="center"/>
        </w:trPr>
        <w:tc>
          <w:tcPr>
            <w:tcW w:w="1838" w:type="dxa"/>
            <w:vAlign w:val="center"/>
            <w:hideMark/>
          </w:tcPr>
          <w:p w14:paraId="0A5920DB" w14:textId="77777777" w:rsidR="00CB5580" w:rsidRPr="00634AB6" w:rsidRDefault="00CB5580" w:rsidP="00AA5227">
            <w:pPr>
              <w:jc w:val="center"/>
              <w:rPr>
                <w:rFonts w:eastAsia="Times New Roman" w:cs="Times New Roman"/>
                <w:sz w:val="24"/>
                <w:szCs w:val="24"/>
                <w:lang w:eastAsia="ru-RU"/>
              </w:rPr>
            </w:pPr>
            <w:r w:rsidRPr="00634AB6">
              <w:rPr>
                <w:rFonts w:eastAsia="Times New Roman" w:cs="Times New Roman"/>
                <w:sz w:val="24"/>
                <w:szCs w:val="24"/>
                <w:lang w:eastAsia="ru-RU"/>
              </w:rPr>
              <w:t>Выручка</w:t>
            </w:r>
          </w:p>
        </w:tc>
        <w:tc>
          <w:tcPr>
            <w:tcW w:w="992" w:type="dxa"/>
            <w:vAlign w:val="center"/>
            <w:hideMark/>
          </w:tcPr>
          <w:p w14:paraId="184E2124" w14:textId="1557CDA6" w:rsidR="00CB5580" w:rsidRPr="00634AB6" w:rsidRDefault="00CB5580" w:rsidP="00AA5227">
            <w:pPr>
              <w:jc w:val="center"/>
              <w:rPr>
                <w:rFonts w:eastAsia="Times New Roman" w:cs="Times New Roman"/>
                <w:sz w:val="24"/>
                <w:szCs w:val="24"/>
                <w:lang w:eastAsia="ru-RU"/>
              </w:rPr>
            </w:pPr>
            <w:r w:rsidRPr="00634AB6">
              <w:rPr>
                <w:rFonts w:eastAsia="Times New Roman" w:cs="Times New Roman"/>
                <w:sz w:val="24"/>
                <w:szCs w:val="24"/>
                <w:lang w:eastAsia="ru-RU"/>
              </w:rPr>
              <w:t>0</w:t>
            </w:r>
          </w:p>
        </w:tc>
        <w:tc>
          <w:tcPr>
            <w:tcW w:w="1018" w:type="dxa"/>
            <w:vAlign w:val="center"/>
            <w:hideMark/>
          </w:tcPr>
          <w:p w14:paraId="085A22AC" w14:textId="494097FF" w:rsidR="00CB5580" w:rsidRPr="00634AB6" w:rsidRDefault="002D7B2B" w:rsidP="00AA5227">
            <w:pPr>
              <w:jc w:val="center"/>
              <w:rPr>
                <w:rFonts w:eastAsia="Times New Roman" w:cs="Times New Roman"/>
                <w:sz w:val="24"/>
                <w:szCs w:val="24"/>
                <w:lang w:eastAsia="ru-RU"/>
              </w:rPr>
            </w:pPr>
            <w:r w:rsidRPr="00634AB6">
              <w:rPr>
                <w:rFonts w:eastAsia="Times New Roman" w:cs="Times New Roman"/>
                <w:sz w:val="24"/>
                <w:szCs w:val="24"/>
                <w:lang w:eastAsia="ru-RU"/>
              </w:rPr>
              <w:t>137,5</w:t>
            </w:r>
          </w:p>
        </w:tc>
        <w:tc>
          <w:tcPr>
            <w:tcW w:w="876" w:type="dxa"/>
            <w:vAlign w:val="center"/>
            <w:hideMark/>
          </w:tcPr>
          <w:p w14:paraId="04F0C3A1" w14:textId="10678C4C" w:rsidR="00CB5580" w:rsidRPr="00634AB6" w:rsidRDefault="007A6C50" w:rsidP="00AA5227">
            <w:pPr>
              <w:jc w:val="center"/>
              <w:rPr>
                <w:rFonts w:eastAsia="Times New Roman" w:cs="Times New Roman"/>
                <w:sz w:val="24"/>
                <w:szCs w:val="24"/>
                <w:lang w:eastAsia="ru-RU"/>
              </w:rPr>
            </w:pPr>
            <w:r w:rsidRPr="00634AB6">
              <w:rPr>
                <w:rFonts w:eastAsia="Times New Roman" w:cs="Times New Roman"/>
                <w:sz w:val="24"/>
                <w:szCs w:val="24"/>
                <w:lang w:eastAsia="ru-RU"/>
              </w:rPr>
              <w:t>350</w:t>
            </w:r>
          </w:p>
        </w:tc>
        <w:tc>
          <w:tcPr>
            <w:tcW w:w="941" w:type="dxa"/>
            <w:vAlign w:val="center"/>
            <w:hideMark/>
          </w:tcPr>
          <w:p w14:paraId="238DB23C" w14:textId="0FA39837" w:rsidR="00CB5580" w:rsidRPr="00634AB6" w:rsidRDefault="007A6C50" w:rsidP="00AA5227">
            <w:pPr>
              <w:jc w:val="center"/>
              <w:rPr>
                <w:rFonts w:eastAsia="Times New Roman" w:cs="Times New Roman"/>
                <w:sz w:val="24"/>
                <w:szCs w:val="24"/>
                <w:lang w:eastAsia="ru-RU"/>
              </w:rPr>
            </w:pPr>
            <w:r w:rsidRPr="00634AB6">
              <w:rPr>
                <w:rFonts w:eastAsia="Times New Roman" w:cs="Times New Roman"/>
                <w:sz w:val="24"/>
                <w:szCs w:val="24"/>
                <w:lang w:eastAsia="ru-RU"/>
              </w:rPr>
              <w:t>637,5</w:t>
            </w:r>
          </w:p>
        </w:tc>
        <w:tc>
          <w:tcPr>
            <w:tcW w:w="876" w:type="dxa"/>
            <w:vAlign w:val="center"/>
            <w:hideMark/>
          </w:tcPr>
          <w:p w14:paraId="0DFB6ADC" w14:textId="7DC06526" w:rsidR="00CB5580" w:rsidRPr="00634AB6" w:rsidRDefault="007A6C50" w:rsidP="00AA5227">
            <w:pPr>
              <w:jc w:val="center"/>
              <w:rPr>
                <w:rFonts w:eastAsia="Times New Roman" w:cs="Times New Roman"/>
                <w:sz w:val="24"/>
                <w:szCs w:val="24"/>
                <w:lang w:eastAsia="ru-RU"/>
              </w:rPr>
            </w:pPr>
            <w:r w:rsidRPr="00634AB6">
              <w:rPr>
                <w:rFonts w:eastAsia="Times New Roman" w:cs="Times New Roman"/>
                <w:sz w:val="24"/>
                <w:szCs w:val="24"/>
                <w:lang w:eastAsia="ru-RU"/>
              </w:rPr>
              <w:t>950</w:t>
            </w:r>
          </w:p>
        </w:tc>
        <w:tc>
          <w:tcPr>
            <w:tcW w:w="876" w:type="dxa"/>
            <w:vAlign w:val="center"/>
            <w:hideMark/>
          </w:tcPr>
          <w:p w14:paraId="013F4335" w14:textId="07DCFEC7" w:rsidR="00CB5580" w:rsidRPr="00634AB6" w:rsidRDefault="007A6C50" w:rsidP="00AA5227">
            <w:pPr>
              <w:jc w:val="center"/>
              <w:rPr>
                <w:rFonts w:eastAsia="Times New Roman" w:cs="Times New Roman"/>
                <w:sz w:val="24"/>
                <w:szCs w:val="24"/>
                <w:lang w:eastAsia="ru-RU"/>
              </w:rPr>
            </w:pPr>
            <w:r w:rsidRPr="00634AB6">
              <w:rPr>
                <w:rFonts w:eastAsia="Times New Roman" w:cs="Times New Roman"/>
                <w:sz w:val="24"/>
                <w:szCs w:val="24"/>
                <w:lang w:eastAsia="ru-RU"/>
              </w:rPr>
              <w:t>1</w:t>
            </w:r>
            <w:r w:rsidR="002D7B2B" w:rsidRPr="00634AB6">
              <w:rPr>
                <w:rFonts w:eastAsia="Times New Roman" w:cs="Times New Roman"/>
                <w:sz w:val="24"/>
                <w:szCs w:val="24"/>
                <w:lang w:eastAsia="ru-RU"/>
              </w:rPr>
              <w:t>3</w:t>
            </w:r>
            <w:r w:rsidRPr="00634AB6">
              <w:rPr>
                <w:rFonts w:eastAsia="Times New Roman" w:cs="Times New Roman"/>
                <w:sz w:val="24"/>
                <w:szCs w:val="24"/>
                <w:lang w:eastAsia="ru-RU"/>
              </w:rPr>
              <w:t>3</w:t>
            </w:r>
            <w:r w:rsidR="002D7B2B" w:rsidRPr="00634AB6">
              <w:rPr>
                <w:rFonts w:eastAsia="Times New Roman" w:cs="Times New Roman"/>
                <w:sz w:val="24"/>
                <w:szCs w:val="24"/>
                <w:lang w:eastAsia="ru-RU"/>
              </w:rPr>
              <w:t>7,5</w:t>
            </w:r>
          </w:p>
        </w:tc>
        <w:tc>
          <w:tcPr>
            <w:tcW w:w="876" w:type="dxa"/>
            <w:vAlign w:val="center"/>
            <w:hideMark/>
          </w:tcPr>
          <w:p w14:paraId="7301EE17" w14:textId="155B1F08" w:rsidR="00CB5580" w:rsidRPr="00634AB6" w:rsidRDefault="007A6C50" w:rsidP="00AA5227">
            <w:pPr>
              <w:jc w:val="center"/>
              <w:rPr>
                <w:rFonts w:eastAsia="Times New Roman" w:cs="Times New Roman"/>
                <w:sz w:val="24"/>
                <w:szCs w:val="24"/>
                <w:lang w:eastAsia="ru-RU"/>
              </w:rPr>
            </w:pPr>
            <w:r w:rsidRPr="00634AB6">
              <w:rPr>
                <w:rFonts w:eastAsia="Times New Roman" w:cs="Times New Roman"/>
                <w:sz w:val="24"/>
                <w:szCs w:val="24"/>
                <w:lang w:eastAsia="ru-RU"/>
              </w:rPr>
              <w:t>1750</w:t>
            </w:r>
          </w:p>
        </w:tc>
        <w:tc>
          <w:tcPr>
            <w:tcW w:w="1058" w:type="dxa"/>
            <w:vAlign w:val="center"/>
            <w:hideMark/>
          </w:tcPr>
          <w:p w14:paraId="2C17DE25" w14:textId="7A661542" w:rsidR="00CB5580" w:rsidRPr="00634AB6" w:rsidRDefault="007A6C50" w:rsidP="00AA5227">
            <w:pPr>
              <w:jc w:val="center"/>
              <w:rPr>
                <w:rFonts w:eastAsia="Times New Roman" w:cs="Times New Roman"/>
                <w:sz w:val="24"/>
                <w:szCs w:val="24"/>
                <w:lang w:eastAsia="ru-RU"/>
              </w:rPr>
            </w:pPr>
            <w:r w:rsidRPr="00634AB6">
              <w:rPr>
                <w:rFonts w:eastAsia="Times New Roman" w:cs="Times New Roman"/>
                <w:sz w:val="24"/>
                <w:szCs w:val="24"/>
                <w:lang w:eastAsia="ru-RU"/>
              </w:rPr>
              <w:t>2187,5</w:t>
            </w:r>
          </w:p>
        </w:tc>
        <w:tc>
          <w:tcPr>
            <w:tcW w:w="876" w:type="dxa"/>
            <w:vAlign w:val="center"/>
            <w:hideMark/>
          </w:tcPr>
          <w:p w14:paraId="2AB20523" w14:textId="51A4D013" w:rsidR="00CB5580" w:rsidRPr="00634AB6" w:rsidRDefault="007A6C50" w:rsidP="00AA5227">
            <w:pPr>
              <w:jc w:val="center"/>
              <w:rPr>
                <w:rFonts w:eastAsia="Times New Roman" w:cs="Times New Roman"/>
                <w:sz w:val="24"/>
                <w:szCs w:val="24"/>
                <w:lang w:eastAsia="ru-RU"/>
              </w:rPr>
            </w:pPr>
            <w:r w:rsidRPr="00634AB6">
              <w:rPr>
                <w:rFonts w:eastAsia="Times New Roman" w:cs="Times New Roman"/>
                <w:sz w:val="24"/>
                <w:szCs w:val="24"/>
                <w:lang w:eastAsia="ru-RU"/>
              </w:rPr>
              <w:t>2500</w:t>
            </w:r>
          </w:p>
        </w:tc>
      </w:tr>
      <w:tr w:rsidR="001D6418" w:rsidRPr="00634AB6" w14:paraId="04EE7D19" w14:textId="77777777" w:rsidTr="00AA5227">
        <w:trPr>
          <w:trHeight w:val="255"/>
          <w:jc w:val="center"/>
        </w:trPr>
        <w:tc>
          <w:tcPr>
            <w:tcW w:w="1838" w:type="dxa"/>
            <w:vAlign w:val="center"/>
            <w:hideMark/>
          </w:tcPr>
          <w:p w14:paraId="66A7D855" w14:textId="77777777" w:rsidR="001D6418" w:rsidRPr="00634AB6" w:rsidRDefault="001D6418" w:rsidP="001D6418">
            <w:pPr>
              <w:jc w:val="center"/>
              <w:rPr>
                <w:rFonts w:eastAsia="Times New Roman" w:cs="Times New Roman"/>
                <w:sz w:val="24"/>
                <w:szCs w:val="24"/>
                <w:lang w:eastAsia="ru-RU"/>
              </w:rPr>
            </w:pPr>
            <w:r w:rsidRPr="00634AB6">
              <w:rPr>
                <w:rFonts w:eastAsia="Times New Roman" w:cs="Times New Roman"/>
                <w:sz w:val="24"/>
                <w:szCs w:val="24"/>
                <w:lang w:eastAsia="ru-RU"/>
              </w:rPr>
              <w:t>Себестоимость</w:t>
            </w:r>
          </w:p>
        </w:tc>
        <w:tc>
          <w:tcPr>
            <w:tcW w:w="992" w:type="dxa"/>
            <w:vAlign w:val="center"/>
            <w:hideMark/>
          </w:tcPr>
          <w:p w14:paraId="5023159C" w14:textId="18D515DA" w:rsidR="001D6418" w:rsidRPr="00634AB6" w:rsidRDefault="001D6418" w:rsidP="001D6418">
            <w:pPr>
              <w:jc w:val="center"/>
              <w:rPr>
                <w:rFonts w:eastAsia="Times New Roman" w:cs="Times New Roman"/>
                <w:sz w:val="24"/>
                <w:szCs w:val="24"/>
                <w:lang w:eastAsia="ru-RU"/>
              </w:rPr>
            </w:pPr>
            <w:r>
              <w:rPr>
                <w:rFonts w:eastAsia="Times New Roman" w:cs="Times New Roman"/>
                <w:sz w:val="24"/>
                <w:szCs w:val="24"/>
                <w:lang w:eastAsia="ru-RU"/>
              </w:rPr>
              <w:t>1145,5</w:t>
            </w:r>
          </w:p>
        </w:tc>
        <w:tc>
          <w:tcPr>
            <w:tcW w:w="1018" w:type="dxa"/>
            <w:vAlign w:val="center"/>
            <w:hideMark/>
          </w:tcPr>
          <w:p w14:paraId="6D00EE9D" w14:textId="185EEA96" w:rsidR="001D6418" w:rsidRPr="00634AB6" w:rsidRDefault="001D6418" w:rsidP="001D6418">
            <w:pPr>
              <w:jc w:val="center"/>
              <w:rPr>
                <w:rFonts w:eastAsia="Times New Roman" w:cs="Times New Roman"/>
                <w:sz w:val="24"/>
                <w:szCs w:val="24"/>
                <w:lang w:eastAsia="ru-RU"/>
              </w:rPr>
            </w:pPr>
            <w:r>
              <w:rPr>
                <w:rFonts w:eastAsia="Times New Roman" w:cs="Times New Roman"/>
                <w:sz w:val="24"/>
                <w:szCs w:val="24"/>
                <w:lang w:eastAsia="ru-RU"/>
              </w:rPr>
              <w:t>1145,5</w:t>
            </w:r>
          </w:p>
        </w:tc>
        <w:tc>
          <w:tcPr>
            <w:tcW w:w="876" w:type="dxa"/>
            <w:vAlign w:val="center"/>
            <w:hideMark/>
          </w:tcPr>
          <w:p w14:paraId="57CF0148" w14:textId="7F7B3A63" w:rsidR="001D6418" w:rsidRPr="00634AB6" w:rsidRDefault="001D6418" w:rsidP="001D6418">
            <w:pPr>
              <w:jc w:val="center"/>
              <w:rPr>
                <w:rFonts w:eastAsia="Times New Roman" w:cs="Times New Roman"/>
                <w:sz w:val="24"/>
                <w:szCs w:val="24"/>
                <w:lang w:eastAsia="ru-RU"/>
              </w:rPr>
            </w:pPr>
            <w:r>
              <w:rPr>
                <w:rFonts w:eastAsia="Times New Roman" w:cs="Times New Roman"/>
                <w:sz w:val="24"/>
                <w:szCs w:val="24"/>
                <w:lang w:eastAsia="ru-RU"/>
              </w:rPr>
              <w:t>1145,5</w:t>
            </w:r>
          </w:p>
        </w:tc>
        <w:tc>
          <w:tcPr>
            <w:tcW w:w="941" w:type="dxa"/>
            <w:vAlign w:val="center"/>
            <w:hideMark/>
          </w:tcPr>
          <w:p w14:paraId="3B7117ED" w14:textId="6A8CCDB6" w:rsidR="001D6418" w:rsidRPr="00634AB6" w:rsidRDefault="001D6418" w:rsidP="001D6418">
            <w:pPr>
              <w:jc w:val="center"/>
              <w:rPr>
                <w:rFonts w:eastAsia="Times New Roman" w:cs="Times New Roman"/>
                <w:sz w:val="24"/>
                <w:szCs w:val="24"/>
                <w:lang w:eastAsia="ru-RU"/>
              </w:rPr>
            </w:pPr>
            <w:r>
              <w:rPr>
                <w:rFonts w:eastAsia="Times New Roman" w:cs="Times New Roman"/>
                <w:sz w:val="24"/>
                <w:szCs w:val="24"/>
                <w:lang w:eastAsia="ru-RU"/>
              </w:rPr>
              <w:t>1145,5</w:t>
            </w:r>
          </w:p>
        </w:tc>
        <w:tc>
          <w:tcPr>
            <w:tcW w:w="876" w:type="dxa"/>
            <w:vAlign w:val="center"/>
            <w:hideMark/>
          </w:tcPr>
          <w:p w14:paraId="7CAFA0BB" w14:textId="00F92A7E" w:rsidR="001D6418" w:rsidRPr="00634AB6" w:rsidRDefault="001D6418" w:rsidP="001D6418">
            <w:pPr>
              <w:jc w:val="center"/>
              <w:rPr>
                <w:rFonts w:eastAsia="Times New Roman" w:cs="Times New Roman"/>
                <w:sz w:val="24"/>
                <w:szCs w:val="24"/>
                <w:lang w:eastAsia="ru-RU"/>
              </w:rPr>
            </w:pPr>
            <w:r>
              <w:rPr>
                <w:rFonts w:eastAsia="Times New Roman" w:cs="Times New Roman"/>
                <w:sz w:val="24"/>
                <w:szCs w:val="24"/>
                <w:lang w:eastAsia="ru-RU"/>
              </w:rPr>
              <w:t>1145,5</w:t>
            </w:r>
          </w:p>
        </w:tc>
        <w:tc>
          <w:tcPr>
            <w:tcW w:w="876" w:type="dxa"/>
            <w:vAlign w:val="center"/>
            <w:hideMark/>
          </w:tcPr>
          <w:p w14:paraId="78B62AA1" w14:textId="3331E559" w:rsidR="001D6418" w:rsidRPr="00634AB6" w:rsidRDefault="001D6418" w:rsidP="001D6418">
            <w:pPr>
              <w:jc w:val="center"/>
              <w:rPr>
                <w:rFonts w:eastAsia="Times New Roman" w:cs="Times New Roman"/>
                <w:sz w:val="24"/>
                <w:szCs w:val="24"/>
                <w:lang w:eastAsia="ru-RU"/>
              </w:rPr>
            </w:pPr>
            <w:r>
              <w:rPr>
                <w:rFonts w:eastAsia="Times New Roman" w:cs="Times New Roman"/>
                <w:sz w:val="24"/>
                <w:szCs w:val="24"/>
                <w:lang w:eastAsia="ru-RU"/>
              </w:rPr>
              <w:t>1145,5</w:t>
            </w:r>
          </w:p>
        </w:tc>
        <w:tc>
          <w:tcPr>
            <w:tcW w:w="876" w:type="dxa"/>
            <w:vAlign w:val="center"/>
            <w:hideMark/>
          </w:tcPr>
          <w:p w14:paraId="7F8E56B3" w14:textId="36EC8993" w:rsidR="001D6418" w:rsidRPr="00634AB6" w:rsidRDefault="001D6418" w:rsidP="001D6418">
            <w:pPr>
              <w:jc w:val="center"/>
              <w:rPr>
                <w:rFonts w:eastAsia="Times New Roman" w:cs="Times New Roman"/>
                <w:sz w:val="24"/>
                <w:szCs w:val="24"/>
                <w:lang w:eastAsia="ru-RU"/>
              </w:rPr>
            </w:pPr>
            <w:r>
              <w:rPr>
                <w:rFonts w:eastAsia="Times New Roman" w:cs="Times New Roman"/>
                <w:sz w:val="24"/>
                <w:szCs w:val="24"/>
                <w:lang w:eastAsia="ru-RU"/>
              </w:rPr>
              <w:t>1145,5</w:t>
            </w:r>
          </w:p>
        </w:tc>
        <w:tc>
          <w:tcPr>
            <w:tcW w:w="1058" w:type="dxa"/>
            <w:vAlign w:val="center"/>
            <w:hideMark/>
          </w:tcPr>
          <w:p w14:paraId="12A106BE" w14:textId="1BF8EAB7" w:rsidR="001D6418" w:rsidRPr="00634AB6" w:rsidRDefault="001D6418" w:rsidP="001D6418">
            <w:pPr>
              <w:jc w:val="center"/>
              <w:rPr>
                <w:rFonts w:eastAsia="Times New Roman" w:cs="Times New Roman"/>
                <w:sz w:val="24"/>
                <w:szCs w:val="24"/>
                <w:lang w:eastAsia="ru-RU"/>
              </w:rPr>
            </w:pPr>
            <w:r>
              <w:rPr>
                <w:rFonts w:eastAsia="Times New Roman" w:cs="Times New Roman"/>
                <w:sz w:val="24"/>
                <w:szCs w:val="24"/>
                <w:lang w:eastAsia="ru-RU"/>
              </w:rPr>
              <w:t>1145,5</w:t>
            </w:r>
          </w:p>
        </w:tc>
        <w:tc>
          <w:tcPr>
            <w:tcW w:w="876" w:type="dxa"/>
            <w:vAlign w:val="center"/>
            <w:hideMark/>
          </w:tcPr>
          <w:p w14:paraId="468C6849" w14:textId="40F7AA00" w:rsidR="001D6418" w:rsidRPr="00634AB6" w:rsidRDefault="001D6418" w:rsidP="001D6418">
            <w:pPr>
              <w:jc w:val="center"/>
              <w:rPr>
                <w:rFonts w:eastAsia="Times New Roman" w:cs="Times New Roman"/>
                <w:sz w:val="24"/>
                <w:szCs w:val="24"/>
                <w:lang w:eastAsia="ru-RU"/>
              </w:rPr>
            </w:pPr>
            <w:r>
              <w:rPr>
                <w:rFonts w:eastAsia="Times New Roman" w:cs="Times New Roman"/>
                <w:sz w:val="24"/>
                <w:szCs w:val="24"/>
                <w:lang w:eastAsia="ru-RU"/>
              </w:rPr>
              <w:t>1145,5</w:t>
            </w:r>
          </w:p>
        </w:tc>
      </w:tr>
      <w:tr w:rsidR="006A5005" w:rsidRPr="00634AB6" w14:paraId="7EA89CA1" w14:textId="77777777" w:rsidTr="00AA5227">
        <w:trPr>
          <w:trHeight w:val="399"/>
          <w:jc w:val="center"/>
        </w:trPr>
        <w:tc>
          <w:tcPr>
            <w:tcW w:w="1838" w:type="dxa"/>
            <w:vAlign w:val="center"/>
            <w:hideMark/>
          </w:tcPr>
          <w:p w14:paraId="4C41D44A" w14:textId="77777777" w:rsidR="006A5005" w:rsidRPr="00634AB6" w:rsidRDefault="006A5005" w:rsidP="00AA5227">
            <w:pPr>
              <w:jc w:val="center"/>
              <w:rPr>
                <w:rFonts w:eastAsia="Times New Roman" w:cs="Times New Roman"/>
                <w:sz w:val="24"/>
                <w:szCs w:val="24"/>
                <w:lang w:eastAsia="ru-RU"/>
              </w:rPr>
            </w:pPr>
            <w:r w:rsidRPr="00634AB6">
              <w:rPr>
                <w:rFonts w:eastAsia="Times New Roman" w:cs="Times New Roman"/>
                <w:sz w:val="24"/>
                <w:szCs w:val="24"/>
                <w:lang w:eastAsia="ru-RU"/>
              </w:rPr>
              <w:t>Прибыль от продаж</w:t>
            </w:r>
          </w:p>
        </w:tc>
        <w:tc>
          <w:tcPr>
            <w:tcW w:w="992" w:type="dxa"/>
            <w:vAlign w:val="center"/>
            <w:hideMark/>
          </w:tcPr>
          <w:p w14:paraId="1479FB2B" w14:textId="776FFE8A" w:rsidR="006A5005" w:rsidRPr="00634AB6" w:rsidRDefault="006A5005" w:rsidP="00AA5227">
            <w:pPr>
              <w:jc w:val="center"/>
              <w:rPr>
                <w:rFonts w:eastAsia="Times New Roman" w:cs="Times New Roman"/>
                <w:sz w:val="24"/>
                <w:szCs w:val="24"/>
                <w:lang w:eastAsia="ru-RU"/>
              </w:rPr>
            </w:pPr>
            <w:r w:rsidRPr="00AA5227">
              <w:rPr>
                <w:rFonts w:eastAsia="Times New Roman" w:cs="Times New Roman"/>
                <w:sz w:val="24"/>
                <w:szCs w:val="24"/>
                <w:lang w:eastAsia="ru-RU"/>
              </w:rPr>
              <w:t>-114</w:t>
            </w:r>
            <w:r w:rsidR="001D6418">
              <w:rPr>
                <w:rFonts w:eastAsia="Times New Roman" w:cs="Times New Roman"/>
                <w:sz w:val="24"/>
                <w:szCs w:val="24"/>
                <w:lang w:eastAsia="ru-RU"/>
              </w:rPr>
              <w:t>5</w:t>
            </w:r>
            <w:r w:rsidRPr="00AA5227">
              <w:rPr>
                <w:rFonts w:eastAsia="Times New Roman" w:cs="Times New Roman"/>
                <w:sz w:val="24"/>
                <w:szCs w:val="24"/>
                <w:lang w:eastAsia="ru-RU"/>
              </w:rPr>
              <w:t>,</w:t>
            </w:r>
            <w:r w:rsidR="001D6418">
              <w:rPr>
                <w:rFonts w:eastAsia="Times New Roman" w:cs="Times New Roman"/>
                <w:sz w:val="24"/>
                <w:szCs w:val="24"/>
                <w:lang w:eastAsia="ru-RU"/>
              </w:rPr>
              <w:t>5</w:t>
            </w:r>
          </w:p>
        </w:tc>
        <w:tc>
          <w:tcPr>
            <w:tcW w:w="1018" w:type="dxa"/>
            <w:vAlign w:val="center"/>
            <w:hideMark/>
          </w:tcPr>
          <w:p w14:paraId="26A563C2" w14:textId="4FFC3EBF" w:rsidR="006A5005" w:rsidRPr="00634AB6" w:rsidRDefault="006A5005" w:rsidP="00AA5227">
            <w:pPr>
              <w:jc w:val="center"/>
              <w:rPr>
                <w:rFonts w:eastAsia="Times New Roman" w:cs="Times New Roman"/>
                <w:sz w:val="24"/>
                <w:szCs w:val="24"/>
                <w:lang w:eastAsia="ru-RU"/>
              </w:rPr>
            </w:pPr>
            <w:r w:rsidRPr="00AA5227">
              <w:rPr>
                <w:rFonts w:eastAsia="Times New Roman" w:cs="Times New Roman"/>
                <w:sz w:val="24"/>
                <w:szCs w:val="24"/>
                <w:lang w:eastAsia="ru-RU"/>
              </w:rPr>
              <w:t>-100</w:t>
            </w:r>
            <w:r w:rsidR="001D6418">
              <w:rPr>
                <w:rFonts w:eastAsia="Times New Roman" w:cs="Times New Roman"/>
                <w:sz w:val="24"/>
                <w:szCs w:val="24"/>
                <w:lang w:eastAsia="ru-RU"/>
              </w:rPr>
              <w:t>7</w:t>
            </w:r>
            <w:r w:rsidRPr="00AA5227">
              <w:rPr>
                <w:rFonts w:eastAsia="Times New Roman" w:cs="Times New Roman"/>
                <w:sz w:val="24"/>
                <w:szCs w:val="24"/>
                <w:lang w:eastAsia="ru-RU"/>
              </w:rPr>
              <w:t>,</w:t>
            </w:r>
            <w:r w:rsidR="001D6418">
              <w:rPr>
                <w:rFonts w:eastAsia="Times New Roman" w:cs="Times New Roman"/>
                <w:sz w:val="24"/>
                <w:szCs w:val="24"/>
                <w:lang w:eastAsia="ru-RU"/>
              </w:rPr>
              <w:t>4</w:t>
            </w:r>
          </w:p>
        </w:tc>
        <w:tc>
          <w:tcPr>
            <w:tcW w:w="876" w:type="dxa"/>
            <w:vAlign w:val="center"/>
            <w:hideMark/>
          </w:tcPr>
          <w:p w14:paraId="31F0D9BA" w14:textId="6E143787" w:rsidR="006A5005" w:rsidRPr="00634AB6" w:rsidRDefault="006A5005" w:rsidP="00AA5227">
            <w:pPr>
              <w:jc w:val="center"/>
              <w:rPr>
                <w:rFonts w:eastAsia="Times New Roman" w:cs="Times New Roman"/>
                <w:sz w:val="24"/>
                <w:szCs w:val="24"/>
                <w:lang w:eastAsia="ru-RU"/>
              </w:rPr>
            </w:pPr>
            <w:r w:rsidRPr="00AA5227">
              <w:rPr>
                <w:rFonts w:eastAsia="Times New Roman" w:cs="Times New Roman"/>
                <w:sz w:val="24"/>
                <w:szCs w:val="24"/>
                <w:lang w:eastAsia="ru-RU"/>
              </w:rPr>
              <w:t>-79</w:t>
            </w:r>
            <w:r w:rsidR="001D6418">
              <w:rPr>
                <w:rFonts w:eastAsia="Times New Roman" w:cs="Times New Roman"/>
                <w:sz w:val="24"/>
                <w:szCs w:val="24"/>
                <w:lang w:eastAsia="ru-RU"/>
              </w:rPr>
              <w:t>3</w:t>
            </w:r>
            <w:r w:rsidRPr="00AA5227">
              <w:rPr>
                <w:rFonts w:eastAsia="Times New Roman" w:cs="Times New Roman"/>
                <w:sz w:val="24"/>
                <w:szCs w:val="24"/>
                <w:lang w:eastAsia="ru-RU"/>
              </w:rPr>
              <w:t>,</w:t>
            </w:r>
            <w:r w:rsidR="001D6418">
              <w:rPr>
                <w:rFonts w:eastAsia="Times New Roman" w:cs="Times New Roman"/>
                <w:sz w:val="24"/>
                <w:szCs w:val="24"/>
                <w:lang w:eastAsia="ru-RU"/>
              </w:rPr>
              <w:t>5</w:t>
            </w:r>
          </w:p>
        </w:tc>
        <w:tc>
          <w:tcPr>
            <w:tcW w:w="941" w:type="dxa"/>
            <w:vAlign w:val="center"/>
            <w:hideMark/>
          </w:tcPr>
          <w:p w14:paraId="7FDD7CA6" w14:textId="46CF92F1" w:rsidR="006A5005" w:rsidRPr="00634AB6" w:rsidRDefault="006A5005" w:rsidP="00AA5227">
            <w:pPr>
              <w:jc w:val="center"/>
              <w:rPr>
                <w:rFonts w:eastAsia="Times New Roman" w:cs="Times New Roman"/>
                <w:sz w:val="24"/>
                <w:szCs w:val="24"/>
                <w:lang w:eastAsia="ru-RU"/>
              </w:rPr>
            </w:pPr>
            <w:r w:rsidRPr="00AA5227">
              <w:rPr>
                <w:rFonts w:eastAsia="Times New Roman" w:cs="Times New Roman"/>
                <w:sz w:val="24"/>
                <w:szCs w:val="24"/>
                <w:lang w:eastAsia="ru-RU"/>
              </w:rPr>
              <w:t>-506,</w:t>
            </w:r>
            <w:r w:rsidR="001D6418">
              <w:rPr>
                <w:rFonts w:eastAsia="Times New Roman" w:cs="Times New Roman"/>
                <w:sz w:val="24"/>
                <w:szCs w:val="24"/>
                <w:lang w:eastAsia="ru-RU"/>
              </w:rPr>
              <w:t>0</w:t>
            </w:r>
          </w:p>
        </w:tc>
        <w:tc>
          <w:tcPr>
            <w:tcW w:w="876" w:type="dxa"/>
            <w:vAlign w:val="center"/>
            <w:hideMark/>
          </w:tcPr>
          <w:p w14:paraId="6F03E277" w14:textId="09302A07" w:rsidR="006A5005" w:rsidRPr="00634AB6" w:rsidRDefault="006A5005" w:rsidP="00AA5227">
            <w:pPr>
              <w:jc w:val="center"/>
              <w:rPr>
                <w:rFonts w:eastAsia="Times New Roman" w:cs="Times New Roman"/>
                <w:sz w:val="24"/>
                <w:szCs w:val="24"/>
                <w:lang w:eastAsia="ru-RU"/>
              </w:rPr>
            </w:pPr>
            <w:r w:rsidRPr="00AA5227">
              <w:rPr>
                <w:rFonts w:eastAsia="Times New Roman" w:cs="Times New Roman"/>
                <w:sz w:val="24"/>
                <w:szCs w:val="24"/>
                <w:lang w:eastAsia="ru-RU"/>
              </w:rPr>
              <w:t>-19</w:t>
            </w:r>
            <w:r w:rsidR="001D6418">
              <w:rPr>
                <w:rFonts w:eastAsia="Times New Roman" w:cs="Times New Roman"/>
                <w:sz w:val="24"/>
                <w:szCs w:val="24"/>
                <w:lang w:eastAsia="ru-RU"/>
              </w:rPr>
              <w:t>3</w:t>
            </w:r>
            <w:r w:rsidRPr="00AA5227">
              <w:rPr>
                <w:rFonts w:eastAsia="Times New Roman" w:cs="Times New Roman"/>
                <w:sz w:val="24"/>
                <w:szCs w:val="24"/>
                <w:lang w:eastAsia="ru-RU"/>
              </w:rPr>
              <w:t>,2</w:t>
            </w:r>
          </w:p>
        </w:tc>
        <w:tc>
          <w:tcPr>
            <w:tcW w:w="876" w:type="dxa"/>
            <w:vAlign w:val="center"/>
            <w:hideMark/>
          </w:tcPr>
          <w:p w14:paraId="0313DA4F" w14:textId="0E6D9EF0" w:rsidR="006A5005" w:rsidRPr="00634AB6" w:rsidRDefault="006A5005" w:rsidP="00AA5227">
            <w:pPr>
              <w:jc w:val="center"/>
              <w:rPr>
                <w:rFonts w:eastAsia="Times New Roman" w:cs="Times New Roman"/>
                <w:sz w:val="24"/>
                <w:szCs w:val="24"/>
                <w:lang w:eastAsia="ru-RU"/>
              </w:rPr>
            </w:pPr>
            <w:r w:rsidRPr="00AA5227">
              <w:rPr>
                <w:rFonts w:eastAsia="Times New Roman" w:cs="Times New Roman"/>
                <w:sz w:val="24"/>
                <w:szCs w:val="24"/>
                <w:lang w:eastAsia="ru-RU"/>
              </w:rPr>
              <w:t>193,3</w:t>
            </w:r>
          </w:p>
        </w:tc>
        <w:tc>
          <w:tcPr>
            <w:tcW w:w="876" w:type="dxa"/>
            <w:vAlign w:val="center"/>
            <w:hideMark/>
          </w:tcPr>
          <w:p w14:paraId="2BAAAB8B" w14:textId="57AA883B" w:rsidR="006A5005" w:rsidRPr="00634AB6" w:rsidRDefault="006A5005" w:rsidP="00AA5227">
            <w:pPr>
              <w:jc w:val="center"/>
              <w:rPr>
                <w:rFonts w:eastAsia="Times New Roman" w:cs="Times New Roman"/>
                <w:sz w:val="24"/>
                <w:szCs w:val="24"/>
                <w:lang w:eastAsia="ru-RU"/>
              </w:rPr>
            </w:pPr>
            <w:r w:rsidRPr="00AA5227">
              <w:rPr>
                <w:rFonts w:eastAsia="Times New Roman" w:cs="Times New Roman"/>
                <w:sz w:val="24"/>
                <w:szCs w:val="24"/>
                <w:lang w:eastAsia="ru-RU"/>
              </w:rPr>
              <w:t>605,8</w:t>
            </w:r>
          </w:p>
        </w:tc>
        <w:tc>
          <w:tcPr>
            <w:tcW w:w="1058" w:type="dxa"/>
            <w:vAlign w:val="center"/>
            <w:hideMark/>
          </w:tcPr>
          <w:p w14:paraId="4D83B8BB" w14:textId="61205AD8" w:rsidR="006A5005" w:rsidRPr="00634AB6" w:rsidRDefault="006A5005" w:rsidP="00AA5227">
            <w:pPr>
              <w:jc w:val="center"/>
              <w:rPr>
                <w:rFonts w:eastAsia="Times New Roman" w:cs="Times New Roman"/>
                <w:sz w:val="24"/>
                <w:szCs w:val="24"/>
                <w:lang w:eastAsia="ru-RU"/>
              </w:rPr>
            </w:pPr>
            <w:r w:rsidRPr="00AA5227">
              <w:rPr>
                <w:rFonts w:eastAsia="Times New Roman" w:cs="Times New Roman"/>
                <w:sz w:val="24"/>
                <w:szCs w:val="24"/>
                <w:lang w:eastAsia="ru-RU"/>
              </w:rPr>
              <w:t>1043,3</w:t>
            </w:r>
          </w:p>
        </w:tc>
        <w:tc>
          <w:tcPr>
            <w:tcW w:w="876" w:type="dxa"/>
            <w:vAlign w:val="center"/>
            <w:hideMark/>
          </w:tcPr>
          <w:p w14:paraId="5152C87B" w14:textId="130C4643" w:rsidR="006A5005" w:rsidRPr="00634AB6" w:rsidRDefault="006A5005" w:rsidP="00AA5227">
            <w:pPr>
              <w:jc w:val="center"/>
              <w:rPr>
                <w:rFonts w:eastAsia="Times New Roman" w:cs="Times New Roman"/>
                <w:sz w:val="24"/>
                <w:szCs w:val="24"/>
                <w:lang w:eastAsia="ru-RU"/>
              </w:rPr>
            </w:pPr>
            <w:r w:rsidRPr="00AA5227">
              <w:rPr>
                <w:rFonts w:eastAsia="Times New Roman" w:cs="Times New Roman"/>
                <w:sz w:val="24"/>
                <w:szCs w:val="24"/>
                <w:lang w:eastAsia="ru-RU"/>
              </w:rPr>
              <w:t>1355,</w:t>
            </w:r>
            <w:r w:rsidR="001D6418">
              <w:rPr>
                <w:rFonts w:eastAsia="Times New Roman" w:cs="Times New Roman"/>
                <w:sz w:val="24"/>
                <w:szCs w:val="24"/>
                <w:lang w:eastAsia="ru-RU"/>
              </w:rPr>
              <w:t>1</w:t>
            </w:r>
          </w:p>
        </w:tc>
      </w:tr>
      <w:tr w:rsidR="00AA5227" w:rsidRPr="00634AB6" w14:paraId="67634FA8" w14:textId="77777777" w:rsidTr="00AA5227">
        <w:trPr>
          <w:trHeight w:val="421"/>
          <w:jc w:val="center"/>
        </w:trPr>
        <w:tc>
          <w:tcPr>
            <w:tcW w:w="1838" w:type="dxa"/>
            <w:vAlign w:val="center"/>
            <w:hideMark/>
          </w:tcPr>
          <w:p w14:paraId="258DC773" w14:textId="77777777" w:rsidR="00AA5227" w:rsidRPr="00634AB6" w:rsidRDefault="00AA5227" w:rsidP="00AA5227">
            <w:pPr>
              <w:jc w:val="center"/>
              <w:rPr>
                <w:rFonts w:eastAsia="Times New Roman" w:cs="Times New Roman"/>
                <w:sz w:val="24"/>
                <w:szCs w:val="24"/>
                <w:lang w:eastAsia="ru-RU"/>
              </w:rPr>
            </w:pPr>
            <w:r w:rsidRPr="00634AB6">
              <w:rPr>
                <w:rFonts w:eastAsia="Times New Roman" w:cs="Times New Roman"/>
                <w:sz w:val="24"/>
                <w:szCs w:val="24"/>
                <w:lang w:eastAsia="ru-RU"/>
              </w:rPr>
              <w:t>Рентабельность продаж, %</w:t>
            </w:r>
          </w:p>
        </w:tc>
        <w:tc>
          <w:tcPr>
            <w:tcW w:w="992" w:type="dxa"/>
            <w:vAlign w:val="center"/>
            <w:hideMark/>
          </w:tcPr>
          <w:p w14:paraId="4B293D1A" w14:textId="55AF0470" w:rsidR="00AA5227" w:rsidRPr="00634AB6" w:rsidRDefault="00AA5227" w:rsidP="00AA5227">
            <w:pPr>
              <w:jc w:val="center"/>
              <w:rPr>
                <w:rFonts w:eastAsia="Times New Roman" w:cs="Times New Roman"/>
                <w:sz w:val="24"/>
                <w:szCs w:val="24"/>
                <w:lang w:eastAsia="ru-RU"/>
              </w:rPr>
            </w:pPr>
            <w:r w:rsidRPr="00634AB6">
              <w:rPr>
                <w:rFonts w:eastAsia="Times New Roman" w:cs="Times New Roman"/>
                <w:sz w:val="24"/>
                <w:szCs w:val="24"/>
                <w:lang w:eastAsia="ru-RU"/>
              </w:rPr>
              <w:t>0</w:t>
            </w:r>
          </w:p>
        </w:tc>
        <w:tc>
          <w:tcPr>
            <w:tcW w:w="1018" w:type="dxa"/>
            <w:vAlign w:val="center"/>
            <w:hideMark/>
          </w:tcPr>
          <w:p w14:paraId="0819DC60" w14:textId="0EF47338" w:rsidR="00AA5227" w:rsidRPr="00AA5227" w:rsidRDefault="00AA5227" w:rsidP="00AA5227">
            <w:pPr>
              <w:jc w:val="center"/>
              <w:rPr>
                <w:rFonts w:eastAsia="Times New Roman" w:cs="Times New Roman"/>
                <w:sz w:val="24"/>
                <w:szCs w:val="24"/>
                <w:lang w:eastAsia="ru-RU"/>
              </w:rPr>
            </w:pPr>
            <w:r w:rsidRPr="00AA5227">
              <w:rPr>
                <w:sz w:val="24"/>
              </w:rPr>
              <w:t>-732,1</w:t>
            </w:r>
          </w:p>
        </w:tc>
        <w:tc>
          <w:tcPr>
            <w:tcW w:w="876" w:type="dxa"/>
            <w:vAlign w:val="center"/>
            <w:hideMark/>
          </w:tcPr>
          <w:p w14:paraId="6327FEC1" w14:textId="1631DA2E" w:rsidR="00AA5227" w:rsidRPr="00AA5227" w:rsidRDefault="00AA5227" w:rsidP="00AA5227">
            <w:pPr>
              <w:jc w:val="center"/>
              <w:rPr>
                <w:rFonts w:eastAsia="Times New Roman" w:cs="Times New Roman"/>
                <w:sz w:val="24"/>
                <w:szCs w:val="24"/>
                <w:lang w:eastAsia="ru-RU"/>
              </w:rPr>
            </w:pPr>
            <w:r w:rsidRPr="00AA5227">
              <w:rPr>
                <w:sz w:val="24"/>
              </w:rPr>
              <w:t>-226,9</w:t>
            </w:r>
          </w:p>
        </w:tc>
        <w:tc>
          <w:tcPr>
            <w:tcW w:w="941" w:type="dxa"/>
            <w:vAlign w:val="center"/>
            <w:hideMark/>
          </w:tcPr>
          <w:p w14:paraId="10650E94" w14:textId="3D92E5AF" w:rsidR="00AA5227" w:rsidRPr="00AA5227" w:rsidRDefault="00AA5227" w:rsidP="00AA5227">
            <w:pPr>
              <w:jc w:val="center"/>
              <w:rPr>
                <w:rFonts w:eastAsia="Times New Roman" w:cs="Times New Roman"/>
                <w:sz w:val="24"/>
                <w:szCs w:val="24"/>
                <w:lang w:eastAsia="ru-RU"/>
              </w:rPr>
            </w:pPr>
            <w:r w:rsidRPr="00AA5227">
              <w:rPr>
                <w:sz w:val="24"/>
              </w:rPr>
              <w:t>-79,5</w:t>
            </w:r>
          </w:p>
        </w:tc>
        <w:tc>
          <w:tcPr>
            <w:tcW w:w="876" w:type="dxa"/>
            <w:vAlign w:val="center"/>
            <w:hideMark/>
          </w:tcPr>
          <w:p w14:paraId="0FECFCCA" w14:textId="6ADDCFCF" w:rsidR="00AA5227" w:rsidRPr="00AA5227" w:rsidRDefault="00AA5227" w:rsidP="00AA5227">
            <w:pPr>
              <w:jc w:val="center"/>
              <w:rPr>
                <w:rFonts w:eastAsia="Times New Roman" w:cs="Times New Roman"/>
                <w:sz w:val="24"/>
                <w:szCs w:val="24"/>
                <w:lang w:eastAsia="ru-RU"/>
              </w:rPr>
            </w:pPr>
            <w:r w:rsidRPr="00AA5227">
              <w:rPr>
                <w:sz w:val="24"/>
              </w:rPr>
              <w:t>-20,4</w:t>
            </w:r>
          </w:p>
        </w:tc>
        <w:tc>
          <w:tcPr>
            <w:tcW w:w="876" w:type="dxa"/>
            <w:vAlign w:val="center"/>
            <w:hideMark/>
          </w:tcPr>
          <w:p w14:paraId="11AA8DA1" w14:textId="19F2E5DC" w:rsidR="00AA5227" w:rsidRPr="00AA5227" w:rsidRDefault="00AA5227" w:rsidP="00AA5227">
            <w:pPr>
              <w:jc w:val="center"/>
              <w:rPr>
                <w:rFonts w:eastAsia="Times New Roman" w:cs="Times New Roman"/>
                <w:sz w:val="24"/>
                <w:szCs w:val="24"/>
                <w:lang w:eastAsia="ru-RU"/>
              </w:rPr>
            </w:pPr>
            <w:r w:rsidRPr="00AA5227">
              <w:rPr>
                <w:sz w:val="24"/>
              </w:rPr>
              <w:t>14,5</w:t>
            </w:r>
          </w:p>
        </w:tc>
        <w:tc>
          <w:tcPr>
            <w:tcW w:w="876" w:type="dxa"/>
            <w:vAlign w:val="center"/>
            <w:hideMark/>
          </w:tcPr>
          <w:p w14:paraId="57080E76" w14:textId="523A8B70" w:rsidR="00AA5227" w:rsidRPr="00AA5227" w:rsidRDefault="00AA5227" w:rsidP="00AA5227">
            <w:pPr>
              <w:jc w:val="center"/>
              <w:rPr>
                <w:rFonts w:eastAsia="Times New Roman" w:cs="Times New Roman"/>
                <w:sz w:val="24"/>
                <w:szCs w:val="24"/>
                <w:lang w:eastAsia="ru-RU"/>
              </w:rPr>
            </w:pPr>
            <w:r w:rsidRPr="00AA5227">
              <w:rPr>
                <w:sz w:val="24"/>
              </w:rPr>
              <w:t>34,6</w:t>
            </w:r>
          </w:p>
        </w:tc>
        <w:tc>
          <w:tcPr>
            <w:tcW w:w="1058" w:type="dxa"/>
            <w:vAlign w:val="center"/>
            <w:hideMark/>
          </w:tcPr>
          <w:p w14:paraId="6B1FAED0" w14:textId="5A615460" w:rsidR="00AA5227" w:rsidRPr="00AA5227" w:rsidRDefault="00AA5227" w:rsidP="00AA5227">
            <w:pPr>
              <w:jc w:val="center"/>
              <w:rPr>
                <w:rFonts w:eastAsia="Times New Roman" w:cs="Times New Roman"/>
                <w:sz w:val="24"/>
                <w:szCs w:val="24"/>
                <w:lang w:eastAsia="ru-RU"/>
              </w:rPr>
            </w:pPr>
            <w:r w:rsidRPr="00AA5227">
              <w:rPr>
                <w:sz w:val="24"/>
              </w:rPr>
              <w:t>47,7</w:t>
            </w:r>
          </w:p>
        </w:tc>
        <w:tc>
          <w:tcPr>
            <w:tcW w:w="876" w:type="dxa"/>
            <w:vAlign w:val="center"/>
            <w:hideMark/>
          </w:tcPr>
          <w:p w14:paraId="39825B9F" w14:textId="7DE80CB1" w:rsidR="00AA5227" w:rsidRPr="00AA5227" w:rsidRDefault="00AA5227" w:rsidP="00AA5227">
            <w:pPr>
              <w:jc w:val="center"/>
              <w:rPr>
                <w:rFonts w:eastAsia="Times New Roman" w:cs="Times New Roman"/>
                <w:sz w:val="24"/>
                <w:szCs w:val="24"/>
                <w:lang w:eastAsia="ru-RU"/>
              </w:rPr>
            </w:pPr>
            <w:r w:rsidRPr="00AA5227">
              <w:rPr>
                <w:sz w:val="24"/>
              </w:rPr>
              <w:t>54,2</w:t>
            </w:r>
          </w:p>
        </w:tc>
      </w:tr>
      <w:tr w:rsidR="00AA5227" w:rsidRPr="00634AB6" w14:paraId="319980E5" w14:textId="77777777" w:rsidTr="00AA5227">
        <w:trPr>
          <w:trHeight w:val="255"/>
          <w:jc w:val="center"/>
        </w:trPr>
        <w:tc>
          <w:tcPr>
            <w:tcW w:w="1838" w:type="dxa"/>
            <w:vAlign w:val="center"/>
            <w:hideMark/>
          </w:tcPr>
          <w:p w14:paraId="67F3D0A5" w14:textId="77777777" w:rsidR="00AA5227" w:rsidRPr="00634AB6" w:rsidRDefault="00AA5227" w:rsidP="00AA5227">
            <w:pPr>
              <w:jc w:val="center"/>
              <w:rPr>
                <w:rFonts w:eastAsia="Times New Roman" w:cs="Times New Roman"/>
                <w:sz w:val="24"/>
                <w:szCs w:val="24"/>
                <w:lang w:eastAsia="ru-RU"/>
              </w:rPr>
            </w:pPr>
            <w:r w:rsidRPr="00634AB6">
              <w:rPr>
                <w:rFonts w:eastAsia="Times New Roman" w:cs="Times New Roman"/>
                <w:sz w:val="24"/>
                <w:szCs w:val="24"/>
                <w:lang w:eastAsia="ru-RU"/>
              </w:rPr>
              <w:t>Прибыль (убыток) до налогообложения</w:t>
            </w:r>
          </w:p>
        </w:tc>
        <w:tc>
          <w:tcPr>
            <w:tcW w:w="992" w:type="dxa"/>
            <w:vAlign w:val="center"/>
            <w:hideMark/>
          </w:tcPr>
          <w:p w14:paraId="0F984A5F" w14:textId="7CFC1900" w:rsidR="00AA5227" w:rsidRPr="00634AB6" w:rsidRDefault="00AA5227" w:rsidP="00AA5227">
            <w:pPr>
              <w:jc w:val="center"/>
              <w:rPr>
                <w:rFonts w:eastAsia="Times New Roman" w:cs="Times New Roman"/>
                <w:sz w:val="24"/>
                <w:szCs w:val="24"/>
                <w:lang w:eastAsia="ru-RU"/>
              </w:rPr>
            </w:pPr>
            <w:r w:rsidRPr="00AA5227">
              <w:rPr>
                <w:rFonts w:eastAsia="Times New Roman" w:cs="Times New Roman"/>
                <w:sz w:val="24"/>
                <w:szCs w:val="24"/>
                <w:lang w:eastAsia="ru-RU"/>
              </w:rPr>
              <w:t>-1144,2</w:t>
            </w:r>
          </w:p>
        </w:tc>
        <w:tc>
          <w:tcPr>
            <w:tcW w:w="1018" w:type="dxa"/>
            <w:vAlign w:val="center"/>
            <w:hideMark/>
          </w:tcPr>
          <w:p w14:paraId="6069DEB9" w14:textId="439FA428" w:rsidR="00AA5227" w:rsidRPr="00634AB6" w:rsidRDefault="00AA5227" w:rsidP="00AA5227">
            <w:pPr>
              <w:jc w:val="center"/>
              <w:rPr>
                <w:rFonts w:eastAsia="Times New Roman" w:cs="Times New Roman"/>
                <w:sz w:val="24"/>
                <w:szCs w:val="24"/>
                <w:lang w:eastAsia="ru-RU"/>
              </w:rPr>
            </w:pPr>
            <w:r w:rsidRPr="00AA5227">
              <w:rPr>
                <w:rFonts w:eastAsia="Times New Roman" w:cs="Times New Roman"/>
                <w:sz w:val="24"/>
                <w:szCs w:val="24"/>
                <w:lang w:eastAsia="ru-RU"/>
              </w:rPr>
              <w:t>-1006,7</w:t>
            </w:r>
          </w:p>
        </w:tc>
        <w:tc>
          <w:tcPr>
            <w:tcW w:w="876" w:type="dxa"/>
            <w:vAlign w:val="center"/>
            <w:hideMark/>
          </w:tcPr>
          <w:p w14:paraId="58925298" w14:textId="10212B26" w:rsidR="00AA5227" w:rsidRPr="00634AB6" w:rsidRDefault="00AA5227" w:rsidP="00AA5227">
            <w:pPr>
              <w:jc w:val="center"/>
              <w:rPr>
                <w:rFonts w:eastAsia="Times New Roman" w:cs="Times New Roman"/>
                <w:sz w:val="24"/>
                <w:szCs w:val="24"/>
                <w:lang w:eastAsia="ru-RU"/>
              </w:rPr>
            </w:pPr>
            <w:r w:rsidRPr="00AA5227">
              <w:rPr>
                <w:rFonts w:eastAsia="Times New Roman" w:cs="Times New Roman"/>
                <w:sz w:val="24"/>
                <w:szCs w:val="24"/>
                <w:lang w:eastAsia="ru-RU"/>
              </w:rPr>
              <w:t>-794,2</w:t>
            </w:r>
          </w:p>
        </w:tc>
        <w:tc>
          <w:tcPr>
            <w:tcW w:w="941" w:type="dxa"/>
            <w:vAlign w:val="center"/>
            <w:hideMark/>
          </w:tcPr>
          <w:p w14:paraId="007786EF" w14:textId="68BEC21E" w:rsidR="00AA5227" w:rsidRPr="00634AB6" w:rsidRDefault="00AA5227" w:rsidP="00AA5227">
            <w:pPr>
              <w:jc w:val="center"/>
              <w:rPr>
                <w:rFonts w:eastAsia="Times New Roman" w:cs="Times New Roman"/>
                <w:sz w:val="24"/>
                <w:szCs w:val="24"/>
                <w:lang w:eastAsia="ru-RU"/>
              </w:rPr>
            </w:pPr>
            <w:r w:rsidRPr="00AA5227">
              <w:rPr>
                <w:rFonts w:eastAsia="Times New Roman" w:cs="Times New Roman"/>
                <w:sz w:val="24"/>
                <w:szCs w:val="24"/>
                <w:lang w:eastAsia="ru-RU"/>
              </w:rPr>
              <w:t>-506,7</w:t>
            </w:r>
          </w:p>
        </w:tc>
        <w:tc>
          <w:tcPr>
            <w:tcW w:w="876" w:type="dxa"/>
            <w:vAlign w:val="center"/>
            <w:hideMark/>
          </w:tcPr>
          <w:p w14:paraId="04804004" w14:textId="57FBC680" w:rsidR="00AA5227" w:rsidRPr="00634AB6" w:rsidRDefault="00AA5227" w:rsidP="00AA5227">
            <w:pPr>
              <w:jc w:val="center"/>
              <w:rPr>
                <w:rFonts w:eastAsia="Times New Roman" w:cs="Times New Roman"/>
                <w:sz w:val="24"/>
                <w:szCs w:val="24"/>
                <w:lang w:eastAsia="ru-RU"/>
              </w:rPr>
            </w:pPr>
            <w:r w:rsidRPr="00AA5227">
              <w:rPr>
                <w:rFonts w:eastAsia="Times New Roman" w:cs="Times New Roman"/>
                <w:sz w:val="24"/>
                <w:szCs w:val="24"/>
                <w:lang w:eastAsia="ru-RU"/>
              </w:rPr>
              <w:t>-194,2</w:t>
            </w:r>
          </w:p>
        </w:tc>
        <w:tc>
          <w:tcPr>
            <w:tcW w:w="876" w:type="dxa"/>
            <w:vAlign w:val="center"/>
            <w:hideMark/>
          </w:tcPr>
          <w:p w14:paraId="47248DFB" w14:textId="663F3F7C" w:rsidR="00AA5227" w:rsidRPr="00634AB6" w:rsidRDefault="00AA5227" w:rsidP="00AA5227">
            <w:pPr>
              <w:jc w:val="center"/>
              <w:rPr>
                <w:rFonts w:eastAsia="Times New Roman" w:cs="Times New Roman"/>
                <w:sz w:val="24"/>
                <w:szCs w:val="24"/>
                <w:lang w:eastAsia="ru-RU"/>
              </w:rPr>
            </w:pPr>
            <w:r w:rsidRPr="00AA5227">
              <w:rPr>
                <w:rFonts w:eastAsia="Times New Roman" w:cs="Times New Roman"/>
                <w:sz w:val="24"/>
                <w:szCs w:val="24"/>
                <w:lang w:eastAsia="ru-RU"/>
              </w:rPr>
              <w:t>193,3</w:t>
            </w:r>
          </w:p>
        </w:tc>
        <w:tc>
          <w:tcPr>
            <w:tcW w:w="876" w:type="dxa"/>
            <w:vAlign w:val="center"/>
            <w:hideMark/>
          </w:tcPr>
          <w:p w14:paraId="6067A1D1" w14:textId="1AF3B94F" w:rsidR="00AA5227" w:rsidRPr="00634AB6" w:rsidRDefault="00AA5227" w:rsidP="00AA5227">
            <w:pPr>
              <w:jc w:val="center"/>
              <w:rPr>
                <w:rFonts w:eastAsia="Times New Roman" w:cs="Times New Roman"/>
                <w:sz w:val="24"/>
                <w:szCs w:val="24"/>
                <w:lang w:eastAsia="ru-RU"/>
              </w:rPr>
            </w:pPr>
            <w:r w:rsidRPr="00AA5227">
              <w:rPr>
                <w:rFonts w:eastAsia="Times New Roman" w:cs="Times New Roman"/>
                <w:sz w:val="24"/>
                <w:szCs w:val="24"/>
                <w:lang w:eastAsia="ru-RU"/>
              </w:rPr>
              <w:t>605,8</w:t>
            </w:r>
          </w:p>
        </w:tc>
        <w:tc>
          <w:tcPr>
            <w:tcW w:w="1058" w:type="dxa"/>
            <w:vAlign w:val="center"/>
            <w:hideMark/>
          </w:tcPr>
          <w:p w14:paraId="02B7C265" w14:textId="3C27FC72" w:rsidR="00AA5227" w:rsidRPr="00634AB6" w:rsidRDefault="00AA5227" w:rsidP="00AA5227">
            <w:pPr>
              <w:jc w:val="center"/>
              <w:rPr>
                <w:rFonts w:eastAsia="Times New Roman" w:cs="Times New Roman"/>
                <w:sz w:val="24"/>
                <w:szCs w:val="24"/>
                <w:lang w:eastAsia="ru-RU"/>
              </w:rPr>
            </w:pPr>
            <w:r w:rsidRPr="00AA5227">
              <w:rPr>
                <w:rFonts w:eastAsia="Times New Roman" w:cs="Times New Roman"/>
                <w:sz w:val="24"/>
                <w:szCs w:val="24"/>
                <w:lang w:eastAsia="ru-RU"/>
              </w:rPr>
              <w:t>1043,3</w:t>
            </w:r>
          </w:p>
        </w:tc>
        <w:tc>
          <w:tcPr>
            <w:tcW w:w="876" w:type="dxa"/>
            <w:vAlign w:val="center"/>
            <w:hideMark/>
          </w:tcPr>
          <w:p w14:paraId="5EA94CA5" w14:textId="72E00FBB" w:rsidR="00AA5227" w:rsidRPr="00634AB6" w:rsidRDefault="00AA5227" w:rsidP="00AA5227">
            <w:pPr>
              <w:jc w:val="center"/>
              <w:rPr>
                <w:rFonts w:eastAsia="Times New Roman" w:cs="Times New Roman"/>
                <w:sz w:val="24"/>
                <w:szCs w:val="24"/>
                <w:lang w:eastAsia="ru-RU"/>
              </w:rPr>
            </w:pPr>
            <w:r w:rsidRPr="00AA5227">
              <w:rPr>
                <w:rFonts w:eastAsia="Times New Roman" w:cs="Times New Roman"/>
                <w:sz w:val="24"/>
                <w:szCs w:val="24"/>
                <w:lang w:eastAsia="ru-RU"/>
              </w:rPr>
              <w:t>1355,</w:t>
            </w:r>
            <w:r w:rsidR="001D6418">
              <w:rPr>
                <w:rFonts w:eastAsia="Times New Roman" w:cs="Times New Roman"/>
                <w:sz w:val="24"/>
                <w:szCs w:val="24"/>
                <w:lang w:eastAsia="ru-RU"/>
              </w:rPr>
              <w:t>1</w:t>
            </w:r>
          </w:p>
        </w:tc>
      </w:tr>
    </w:tbl>
    <w:p w14:paraId="095B8C5C" w14:textId="169D1F1A" w:rsidR="00CB5580" w:rsidRPr="00634AB6" w:rsidRDefault="00CB5580" w:rsidP="00E069AC">
      <w:pPr>
        <w:spacing w:line="360" w:lineRule="auto"/>
        <w:ind w:firstLine="709"/>
        <w:rPr>
          <w:rFonts w:cs="Times New Roman"/>
          <w:szCs w:val="28"/>
        </w:rPr>
      </w:pPr>
    </w:p>
    <w:p w14:paraId="1EAE45ED" w14:textId="35648FE7" w:rsidR="00541B89" w:rsidRPr="00634AB6" w:rsidRDefault="00541B89" w:rsidP="00541B89">
      <w:pPr>
        <w:spacing w:line="360" w:lineRule="auto"/>
        <w:ind w:firstLine="709"/>
        <w:rPr>
          <w:rFonts w:cs="Times New Roman"/>
          <w:szCs w:val="28"/>
        </w:rPr>
      </w:pPr>
      <w:r w:rsidRPr="00634AB6">
        <w:rPr>
          <w:rFonts w:cs="Times New Roman"/>
          <w:szCs w:val="28"/>
        </w:rPr>
        <w:t>Анализ финансовых показателей проекта «</w:t>
      </w:r>
      <w:proofErr w:type="spellStart"/>
      <w:r w:rsidRPr="00634AB6">
        <w:rPr>
          <w:rFonts w:cs="Times New Roman"/>
          <w:szCs w:val="28"/>
        </w:rPr>
        <w:t>ФинБез</w:t>
      </w:r>
      <w:proofErr w:type="spellEnd"/>
      <w:r w:rsidRPr="00634AB6">
        <w:rPr>
          <w:rFonts w:cs="Times New Roman"/>
          <w:szCs w:val="28"/>
        </w:rPr>
        <w:t>» демонстрирует классическую траекторию развития стартапа с длительным периодом выхода на самоокупаемость. В первые месяцы наблюдается существенный убыток в размере 1</w:t>
      </w:r>
      <w:r w:rsidR="00634AB6" w:rsidRPr="00634AB6">
        <w:rPr>
          <w:rFonts w:cs="Times New Roman"/>
          <w:szCs w:val="28"/>
        </w:rPr>
        <w:t>1</w:t>
      </w:r>
      <w:r w:rsidR="00AA5227">
        <w:rPr>
          <w:rFonts w:cs="Times New Roman"/>
          <w:szCs w:val="28"/>
        </w:rPr>
        <w:t>4</w:t>
      </w:r>
      <w:r w:rsidR="007A72EE">
        <w:rPr>
          <w:rFonts w:cs="Times New Roman"/>
          <w:szCs w:val="28"/>
        </w:rPr>
        <w:t>5</w:t>
      </w:r>
      <w:r w:rsidR="00AA5227">
        <w:rPr>
          <w:rFonts w:cs="Times New Roman"/>
          <w:szCs w:val="28"/>
        </w:rPr>
        <w:t>,</w:t>
      </w:r>
      <w:r w:rsidR="007A72EE">
        <w:rPr>
          <w:rFonts w:cs="Times New Roman"/>
          <w:szCs w:val="28"/>
        </w:rPr>
        <w:t>5</w:t>
      </w:r>
      <w:r w:rsidR="00634AB6" w:rsidRPr="00634AB6">
        <w:rPr>
          <w:rFonts w:cs="Times New Roman"/>
          <w:szCs w:val="28"/>
        </w:rPr>
        <w:t xml:space="preserve"> </w:t>
      </w:r>
      <w:r w:rsidRPr="00634AB6">
        <w:rPr>
          <w:rFonts w:cs="Times New Roman"/>
          <w:szCs w:val="28"/>
        </w:rPr>
        <w:t xml:space="preserve">тыс. рублей, что обусловлено значительными стартовыми инвестициями в производство первой партии игры, создание сайта и регистрацию юридического лица. </w:t>
      </w:r>
    </w:p>
    <w:p w14:paraId="24BEE0DE" w14:textId="3501D809" w:rsidR="00541B89" w:rsidRDefault="00541B89" w:rsidP="00541B89">
      <w:pPr>
        <w:spacing w:line="360" w:lineRule="auto"/>
        <w:ind w:firstLine="709"/>
        <w:rPr>
          <w:rFonts w:cs="Times New Roman"/>
          <w:szCs w:val="28"/>
        </w:rPr>
      </w:pPr>
      <w:r w:rsidRPr="00634AB6">
        <w:rPr>
          <w:rFonts w:cs="Times New Roman"/>
          <w:szCs w:val="28"/>
        </w:rPr>
        <w:t xml:space="preserve">Несмотря на значительные первоначальные инвестиции, проект показывает высокую эффективность использования ресурсов и способность </w:t>
      </w:r>
      <w:r w:rsidRPr="00634AB6">
        <w:rPr>
          <w:rFonts w:cs="Times New Roman"/>
          <w:szCs w:val="28"/>
        </w:rPr>
        <w:lastRenderedPageBreak/>
        <w:t>быстро адаптироваться к рыночным условиям. Наблюдается четкая тенденция к снижению издержек и увеличению маржинальности: если в первые месяцы себестоимость существенно превышала выручку, то к концу анализируемого периода проект не только выходит в плюс, но и демонстрирует высокий уровень рентабельности. Это позволяет сделать оптимистичный прогноз относительно дальнейшего развития проекта и его способности генерировать стабильный доход в долгосрочной перспективе.</w:t>
      </w:r>
      <w:r w:rsidR="00E712C5">
        <w:rPr>
          <w:rFonts w:cs="Times New Roman"/>
          <w:szCs w:val="28"/>
        </w:rPr>
        <w:t xml:space="preserve"> Рассмотрим расчет безубыточности проекта в таблице 1</w:t>
      </w:r>
      <w:r w:rsidR="00025655">
        <w:rPr>
          <w:rFonts w:cs="Times New Roman"/>
          <w:szCs w:val="28"/>
        </w:rPr>
        <w:t>1.</w:t>
      </w:r>
    </w:p>
    <w:p w14:paraId="5A129307" w14:textId="2DA4E39F" w:rsidR="00287466" w:rsidRPr="00634AB6" w:rsidRDefault="00287466" w:rsidP="00287466">
      <w:pPr>
        <w:spacing w:line="360" w:lineRule="auto"/>
        <w:ind w:firstLine="709"/>
        <w:jc w:val="right"/>
        <w:rPr>
          <w:rFonts w:cs="Times New Roman"/>
          <w:szCs w:val="28"/>
        </w:rPr>
      </w:pPr>
      <w:r w:rsidRPr="00634AB6">
        <w:rPr>
          <w:rFonts w:cs="Times New Roman"/>
          <w:szCs w:val="28"/>
        </w:rPr>
        <w:t xml:space="preserve">Таблица </w:t>
      </w:r>
      <w:r w:rsidR="00E712C5">
        <w:rPr>
          <w:rFonts w:cs="Times New Roman"/>
          <w:szCs w:val="28"/>
        </w:rPr>
        <w:t>1</w:t>
      </w:r>
      <w:r w:rsidR="00025655">
        <w:rPr>
          <w:rFonts w:cs="Times New Roman"/>
          <w:szCs w:val="28"/>
        </w:rPr>
        <w:t>1</w:t>
      </w:r>
      <w:r w:rsidRPr="00634AB6">
        <w:rPr>
          <w:rFonts w:cs="Times New Roman"/>
          <w:szCs w:val="28"/>
        </w:rPr>
        <w:t>.</w:t>
      </w:r>
    </w:p>
    <w:p w14:paraId="46D8985E" w14:textId="7099A04C" w:rsidR="00204455" w:rsidRPr="00B41A75" w:rsidRDefault="00204455" w:rsidP="00204455">
      <w:pPr>
        <w:spacing w:line="360" w:lineRule="auto"/>
        <w:jc w:val="center"/>
        <w:rPr>
          <w:rFonts w:cs="Times New Roman"/>
          <w:b/>
          <w:bCs/>
          <w:szCs w:val="28"/>
        </w:rPr>
      </w:pPr>
      <w:r w:rsidRPr="00B41A75">
        <w:rPr>
          <w:rFonts w:cs="Times New Roman"/>
          <w:b/>
          <w:bCs/>
          <w:szCs w:val="28"/>
        </w:rPr>
        <w:t>Расчет безубыточности проекта «</w:t>
      </w:r>
      <w:proofErr w:type="spellStart"/>
      <w:r>
        <w:rPr>
          <w:rFonts w:cs="Times New Roman"/>
          <w:b/>
          <w:bCs/>
          <w:szCs w:val="28"/>
        </w:rPr>
        <w:t>ФинБез</w:t>
      </w:r>
      <w:proofErr w:type="spellEnd"/>
      <w:r w:rsidRPr="00B41A75">
        <w:rPr>
          <w:rFonts w:cs="Times New Roman"/>
          <w:b/>
          <w:bCs/>
          <w:szCs w:val="28"/>
        </w:rPr>
        <w:t>»</w:t>
      </w:r>
    </w:p>
    <w:tbl>
      <w:tblPr>
        <w:tblStyle w:val="a5"/>
        <w:tblW w:w="6873" w:type="dxa"/>
        <w:jc w:val="center"/>
        <w:tblInd w:w="0" w:type="dxa"/>
        <w:tblLook w:val="04A0" w:firstRow="1" w:lastRow="0" w:firstColumn="1" w:lastColumn="0" w:noHBand="0" w:noVBand="1"/>
      </w:tblPr>
      <w:tblGrid>
        <w:gridCol w:w="4514"/>
        <w:gridCol w:w="1115"/>
        <w:gridCol w:w="1244"/>
      </w:tblGrid>
      <w:tr w:rsidR="00204455" w:rsidRPr="00B41A75" w14:paraId="027F8908" w14:textId="77777777" w:rsidTr="00634AB6">
        <w:trPr>
          <w:trHeight w:val="255"/>
          <w:jc w:val="center"/>
        </w:trPr>
        <w:tc>
          <w:tcPr>
            <w:tcW w:w="4514" w:type="dxa"/>
            <w:noWrap/>
            <w:hideMark/>
          </w:tcPr>
          <w:p w14:paraId="7E5A2EE1" w14:textId="77777777" w:rsidR="00204455" w:rsidRPr="00B41A75" w:rsidRDefault="00204455" w:rsidP="00960952">
            <w:pPr>
              <w:jc w:val="center"/>
              <w:rPr>
                <w:rFonts w:eastAsia="Times New Roman" w:cs="Times New Roman"/>
                <w:b/>
                <w:bCs/>
                <w:sz w:val="24"/>
                <w:szCs w:val="24"/>
                <w:lang w:eastAsia="ru-RU"/>
              </w:rPr>
            </w:pPr>
            <w:r w:rsidRPr="00B41A75">
              <w:rPr>
                <w:rFonts w:eastAsia="Times New Roman" w:cs="Times New Roman"/>
                <w:b/>
                <w:bCs/>
                <w:sz w:val="24"/>
                <w:szCs w:val="24"/>
                <w:lang w:eastAsia="ru-RU"/>
              </w:rPr>
              <w:t>Наименование показателя</w:t>
            </w:r>
          </w:p>
        </w:tc>
        <w:tc>
          <w:tcPr>
            <w:tcW w:w="1115" w:type="dxa"/>
            <w:noWrap/>
            <w:hideMark/>
          </w:tcPr>
          <w:p w14:paraId="64C55AAF" w14:textId="77777777" w:rsidR="00204455" w:rsidRPr="00B41A75" w:rsidRDefault="00204455" w:rsidP="00960952">
            <w:pPr>
              <w:jc w:val="center"/>
              <w:rPr>
                <w:rFonts w:eastAsia="Times New Roman" w:cs="Times New Roman"/>
                <w:b/>
                <w:bCs/>
                <w:sz w:val="24"/>
                <w:szCs w:val="24"/>
                <w:lang w:eastAsia="ru-RU"/>
              </w:rPr>
            </w:pPr>
            <w:r w:rsidRPr="00B41A75">
              <w:rPr>
                <w:rFonts w:eastAsia="Times New Roman" w:cs="Times New Roman"/>
                <w:b/>
                <w:bCs/>
                <w:sz w:val="24"/>
                <w:szCs w:val="24"/>
                <w:lang w:eastAsia="ru-RU"/>
              </w:rPr>
              <w:t>Ед. изм.</w:t>
            </w:r>
          </w:p>
        </w:tc>
        <w:tc>
          <w:tcPr>
            <w:tcW w:w="1244" w:type="dxa"/>
            <w:noWrap/>
            <w:hideMark/>
          </w:tcPr>
          <w:p w14:paraId="0234C99D" w14:textId="77777777" w:rsidR="00204455" w:rsidRPr="00B41A75" w:rsidRDefault="00204455" w:rsidP="00960952">
            <w:pPr>
              <w:jc w:val="center"/>
              <w:rPr>
                <w:rFonts w:eastAsia="Times New Roman" w:cs="Times New Roman"/>
                <w:b/>
                <w:bCs/>
                <w:sz w:val="24"/>
                <w:szCs w:val="24"/>
                <w:lang w:eastAsia="ru-RU"/>
              </w:rPr>
            </w:pPr>
            <w:r w:rsidRPr="00B41A75">
              <w:rPr>
                <w:rFonts w:eastAsia="Times New Roman" w:cs="Times New Roman"/>
                <w:b/>
                <w:bCs/>
                <w:sz w:val="24"/>
                <w:szCs w:val="24"/>
                <w:lang w:eastAsia="ru-RU"/>
              </w:rPr>
              <w:t>1 год</w:t>
            </w:r>
          </w:p>
        </w:tc>
      </w:tr>
      <w:tr w:rsidR="00204455" w:rsidRPr="00B41A75" w14:paraId="3E915DAA" w14:textId="77777777" w:rsidTr="00634AB6">
        <w:trPr>
          <w:trHeight w:val="255"/>
          <w:jc w:val="center"/>
        </w:trPr>
        <w:tc>
          <w:tcPr>
            <w:tcW w:w="4514" w:type="dxa"/>
            <w:noWrap/>
            <w:hideMark/>
          </w:tcPr>
          <w:p w14:paraId="71B8B532" w14:textId="77777777" w:rsidR="00204455" w:rsidRPr="00B41A75" w:rsidRDefault="00204455" w:rsidP="00960952">
            <w:pPr>
              <w:rPr>
                <w:rFonts w:eastAsia="Times New Roman" w:cs="Times New Roman"/>
                <w:sz w:val="24"/>
                <w:szCs w:val="24"/>
                <w:lang w:eastAsia="ru-RU"/>
              </w:rPr>
            </w:pPr>
            <w:r w:rsidRPr="00B41A75">
              <w:rPr>
                <w:rFonts w:eastAsia="Times New Roman" w:cs="Times New Roman"/>
                <w:sz w:val="24"/>
                <w:szCs w:val="24"/>
                <w:lang w:eastAsia="ru-RU"/>
              </w:rPr>
              <w:t>Постоянные затраты</w:t>
            </w:r>
          </w:p>
        </w:tc>
        <w:tc>
          <w:tcPr>
            <w:tcW w:w="1115" w:type="dxa"/>
            <w:noWrap/>
            <w:hideMark/>
          </w:tcPr>
          <w:p w14:paraId="560C4654" w14:textId="65B2F25B" w:rsidR="00204455" w:rsidRPr="00B41A75" w:rsidRDefault="00530A43" w:rsidP="00960952">
            <w:pPr>
              <w:jc w:val="center"/>
              <w:rPr>
                <w:rFonts w:eastAsia="Times New Roman" w:cs="Times New Roman"/>
                <w:sz w:val="24"/>
                <w:szCs w:val="24"/>
                <w:lang w:eastAsia="ru-RU"/>
              </w:rPr>
            </w:pPr>
            <w:proofErr w:type="spellStart"/>
            <w:r>
              <w:rPr>
                <w:rFonts w:eastAsia="Times New Roman" w:cs="Times New Roman"/>
                <w:sz w:val="24"/>
                <w:szCs w:val="24"/>
                <w:lang w:eastAsia="ru-RU"/>
              </w:rPr>
              <w:t>т</w:t>
            </w:r>
            <w:r w:rsidR="00D26992">
              <w:rPr>
                <w:rFonts w:eastAsia="Times New Roman" w:cs="Times New Roman"/>
                <w:sz w:val="24"/>
                <w:szCs w:val="24"/>
                <w:lang w:eastAsia="ru-RU"/>
              </w:rPr>
              <w:t>ыс</w:t>
            </w:r>
            <w:r>
              <w:rPr>
                <w:rFonts w:eastAsia="Times New Roman" w:cs="Times New Roman"/>
                <w:sz w:val="24"/>
                <w:szCs w:val="24"/>
                <w:lang w:eastAsia="ru-RU"/>
              </w:rPr>
              <w:t>.</w:t>
            </w:r>
            <w:r w:rsidR="00204455" w:rsidRPr="00B41A75">
              <w:rPr>
                <w:rFonts w:eastAsia="Times New Roman" w:cs="Times New Roman"/>
                <w:sz w:val="24"/>
                <w:szCs w:val="24"/>
                <w:lang w:eastAsia="ru-RU"/>
              </w:rPr>
              <w:t>руб</w:t>
            </w:r>
            <w:proofErr w:type="spellEnd"/>
            <w:r w:rsidR="00204455" w:rsidRPr="00B41A75">
              <w:rPr>
                <w:rFonts w:eastAsia="Times New Roman" w:cs="Times New Roman"/>
                <w:sz w:val="24"/>
                <w:szCs w:val="24"/>
                <w:lang w:eastAsia="ru-RU"/>
              </w:rPr>
              <w:t>.</w:t>
            </w:r>
          </w:p>
        </w:tc>
        <w:tc>
          <w:tcPr>
            <w:tcW w:w="1244" w:type="dxa"/>
            <w:noWrap/>
            <w:hideMark/>
          </w:tcPr>
          <w:p w14:paraId="2FF2F0F0" w14:textId="0ACE688A" w:rsidR="00204455" w:rsidRPr="00B41A75" w:rsidRDefault="00530A43" w:rsidP="00960952">
            <w:pPr>
              <w:jc w:val="center"/>
              <w:rPr>
                <w:rFonts w:eastAsia="Times New Roman" w:cs="Times New Roman"/>
                <w:sz w:val="24"/>
                <w:szCs w:val="24"/>
                <w:lang w:eastAsia="ru-RU"/>
              </w:rPr>
            </w:pPr>
            <w:r>
              <w:rPr>
                <w:rFonts w:eastAsia="Times New Roman" w:cs="Times New Roman"/>
                <w:sz w:val="24"/>
                <w:szCs w:val="24"/>
                <w:lang w:eastAsia="ru-RU"/>
              </w:rPr>
              <w:t>226,4</w:t>
            </w:r>
          </w:p>
        </w:tc>
      </w:tr>
      <w:tr w:rsidR="00204455" w:rsidRPr="00B41A75" w14:paraId="22F7B99D" w14:textId="77777777" w:rsidTr="00634AB6">
        <w:trPr>
          <w:trHeight w:val="255"/>
          <w:jc w:val="center"/>
        </w:trPr>
        <w:tc>
          <w:tcPr>
            <w:tcW w:w="4514" w:type="dxa"/>
            <w:noWrap/>
            <w:hideMark/>
          </w:tcPr>
          <w:p w14:paraId="0EA9D2C8" w14:textId="365A8B21" w:rsidR="00204455" w:rsidRPr="00B41A75" w:rsidRDefault="00204455" w:rsidP="00960952">
            <w:pPr>
              <w:rPr>
                <w:rFonts w:eastAsia="Times New Roman" w:cs="Times New Roman"/>
                <w:sz w:val="24"/>
                <w:szCs w:val="24"/>
                <w:lang w:eastAsia="ru-RU"/>
              </w:rPr>
            </w:pPr>
            <w:r>
              <w:rPr>
                <w:rFonts w:eastAsia="Times New Roman" w:cs="Times New Roman"/>
                <w:sz w:val="24"/>
                <w:szCs w:val="24"/>
                <w:lang w:eastAsia="ru-RU"/>
              </w:rPr>
              <w:t>Цена единицу продукции</w:t>
            </w:r>
          </w:p>
        </w:tc>
        <w:tc>
          <w:tcPr>
            <w:tcW w:w="1115" w:type="dxa"/>
            <w:noWrap/>
            <w:hideMark/>
          </w:tcPr>
          <w:p w14:paraId="2407F5C2" w14:textId="3507D6C2" w:rsidR="00204455" w:rsidRPr="00B41A75" w:rsidRDefault="00204455" w:rsidP="00960952">
            <w:pPr>
              <w:jc w:val="center"/>
              <w:rPr>
                <w:rFonts w:eastAsia="Times New Roman" w:cs="Times New Roman"/>
                <w:sz w:val="24"/>
                <w:szCs w:val="24"/>
                <w:lang w:eastAsia="ru-RU"/>
              </w:rPr>
            </w:pPr>
            <w:r w:rsidRPr="00B41A75">
              <w:rPr>
                <w:rFonts w:eastAsia="Times New Roman" w:cs="Times New Roman"/>
                <w:sz w:val="24"/>
                <w:szCs w:val="24"/>
                <w:lang w:eastAsia="ru-RU"/>
              </w:rPr>
              <w:t>руб./</w:t>
            </w:r>
            <w:r>
              <w:rPr>
                <w:rFonts w:eastAsia="Times New Roman" w:cs="Times New Roman"/>
                <w:sz w:val="24"/>
                <w:szCs w:val="24"/>
                <w:lang w:eastAsia="ru-RU"/>
              </w:rPr>
              <w:t>шт</w:t>
            </w:r>
            <w:r w:rsidRPr="00B41A75">
              <w:rPr>
                <w:rFonts w:eastAsia="Times New Roman" w:cs="Times New Roman"/>
                <w:sz w:val="24"/>
                <w:szCs w:val="24"/>
                <w:lang w:eastAsia="ru-RU"/>
              </w:rPr>
              <w:t>.</w:t>
            </w:r>
          </w:p>
        </w:tc>
        <w:tc>
          <w:tcPr>
            <w:tcW w:w="1244" w:type="dxa"/>
            <w:noWrap/>
            <w:hideMark/>
          </w:tcPr>
          <w:p w14:paraId="606BE8AB" w14:textId="54EC0BA0" w:rsidR="00204455" w:rsidRPr="00B41A75" w:rsidRDefault="00204455" w:rsidP="00960952">
            <w:pPr>
              <w:jc w:val="center"/>
              <w:rPr>
                <w:rFonts w:eastAsia="Times New Roman" w:cs="Times New Roman"/>
                <w:sz w:val="24"/>
                <w:szCs w:val="24"/>
                <w:lang w:eastAsia="ru-RU"/>
              </w:rPr>
            </w:pPr>
            <w:r>
              <w:rPr>
                <w:rFonts w:eastAsia="Times New Roman" w:cs="Times New Roman"/>
                <w:sz w:val="24"/>
                <w:szCs w:val="24"/>
                <w:lang w:eastAsia="ru-RU"/>
              </w:rPr>
              <w:t>2500</w:t>
            </w:r>
          </w:p>
        </w:tc>
      </w:tr>
      <w:tr w:rsidR="00204455" w:rsidRPr="00B41A75" w14:paraId="60B8C7C0" w14:textId="77777777" w:rsidTr="00634AB6">
        <w:trPr>
          <w:trHeight w:val="255"/>
          <w:jc w:val="center"/>
        </w:trPr>
        <w:tc>
          <w:tcPr>
            <w:tcW w:w="4514" w:type="dxa"/>
            <w:noWrap/>
            <w:hideMark/>
          </w:tcPr>
          <w:p w14:paraId="14987BF4" w14:textId="1713B8E6" w:rsidR="00204455" w:rsidRPr="00B41A75" w:rsidRDefault="00204455" w:rsidP="00960952">
            <w:pPr>
              <w:rPr>
                <w:rFonts w:eastAsia="Times New Roman" w:cs="Times New Roman"/>
                <w:sz w:val="24"/>
                <w:szCs w:val="24"/>
                <w:lang w:eastAsia="ru-RU"/>
              </w:rPr>
            </w:pPr>
            <w:r w:rsidRPr="00B41A75">
              <w:rPr>
                <w:rFonts w:eastAsia="Times New Roman" w:cs="Times New Roman"/>
                <w:sz w:val="24"/>
                <w:szCs w:val="24"/>
                <w:lang w:eastAsia="ru-RU"/>
              </w:rPr>
              <w:t>Переменные затраты на ед</w:t>
            </w:r>
            <w:r>
              <w:rPr>
                <w:rFonts w:eastAsia="Times New Roman" w:cs="Times New Roman"/>
                <w:sz w:val="24"/>
                <w:szCs w:val="24"/>
                <w:lang w:eastAsia="ru-RU"/>
              </w:rPr>
              <w:t>иницу</w:t>
            </w:r>
          </w:p>
        </w:tc>
        <w:tc>
          <w:tcPr>
            <w:tcW w:w="1115" w:type="dxa"/>
            <w:noWrap/>
            <w:hideMark/>
          </w:tcPr>
          <w:p w14:paraId="38D7F0CB" w14:textId="778EE402" w:rsidR="00204455" w:rsidRPr="00B41A75" w:rsidRDefault="00204455" w:rsidP="00960952">
            <w:pPr>
              <w:jc w:val="center"/>
              <w:rPr>
                <w:rFonts w:eastAsia="Times New Roman" w:cs="Times New Roman"/>
                <w:sz w:val="24"/>
                <w:szCs w:val="24"/>
                <w:lang w:eastAsia="ru-RU"/>
              </w:rPr>
            </w:pPr>
            <w:r w:rsidRPr="00B41A75">
              <w:rPr>
                <w:rFonts w:eastAsia="Times New Roman" w:cs="Times New Roman"/>
                <w:sz w:val="24"/>
                <w:szCs w:val="24"/>
                <w:lang w:eastAsia="ru-RU"/>
              </w:rPr>
              <w:t>руб./</w:t>
            </w:r>
            <w:r>
              <w:rPr>
                <w:rFonts w:eastAsia="Times New Roman" w:cs="Times New Roman"/>
                <w:sz w:val="24"/>
                <w:szCs w:val="24"/>
                <w:lang w:eastAsia="ru-RU"/>
              </w:rPr>
              <w:t>шт.</w:t>
            </w:r>
            <w:r w:rsidRPr="00B41A75">
              <w:rPr>
                <w:rFonts w:eastAsia="Times New Roman" w:cs="Times New Roman"/>
                <w:sz w:val="24"/>
                <w:szCs w:val="24"/>
                <w:lang w:eastAsia="ru-RU"/>
              </w:rPr>
              <w:t>.</w:t>
            </w:r>
          </w:p>
        </w:tc>
        <w:tc>
          <w:tcPr>
            <w:tcW w:w="1244" w:type="dxa"/>
            <w:noWrap/>
            <w:hideMark/>
          </w:tcPr>
          <w:p w14:paraId="4F3D7B94" w14:textId="430FE84F" w:rsidR="00204455" w:rsidRPr="00B41A75" w:rsidRDefault="00530A43" w:rsidP="00960952">
            <w:pPr>
              <w:jc w:val="center"/>
              <w:rPr>
                <w:rFonts w:eastAsia="Times New Roman" w:cs="Times New Roman"/>
                <w:sz w:val="24"/>
                <w:szCs w:val="24"/>
                <w:lang w:eastAsia="ru-RU"/>
              </w:rPr>
            </w:pPr>
            <w:r>
              <w:rPr>
                <w:rFonts w:eastAsia="Times New Roman" w:cs="Times New Roman"/>
                <w:sz w:val="24"/>
                <w:szCs w:val="24"/>
                <w:lang w:eastAsia="ru-RU"/>
              </w:rPr>
              <w:t>919</w:t>
            </w:r>
          </w:p>
        </w:tc>
      </w:tr>
      <w:tr w:rsidR="00204455" w:rsidRPr="00B41A75" w14:paraId="23DCFEB7" w14:textId="77777777" w:rsidTr="00634AB6">
        <w:trPr>
          <w:trHeight w:val="255"/>
          <w:jc w:val="center"/>
        </w:trPr>
        <w:tc>
          <w:tcPr>
            <w:tcW w:w="4514" w:type="dxa"/>
            <w:noWrap/>
            <w:hideMark/>
          </w:tcPr>
          <w:p w14:paraId="2BD3F5AE" w14:textId="77777777" w:rsidR="00204455" w:rsidRPr="00B41A75" w:rsidRDefault="00204455" w:rsidP="00960952">
            <w:pPr>
              <w:rPr>
                <w:rFonts w:eastAsia="Times New Roman" w:cs="Times New Roman"/>
                <w:sz w:val="24"/>
                <w:szCs w:val="24"/>
                <w:lang w:eastAsia="ru-RU"/>
              </w:rPr>
            </w:pPr>
            <w:r w:rsidRPr="00B41A75">
              <w:rPr>
                <w:rFonts w:eastAsia="Times New Roman" w:cs="Times New Roman"/>
                <w:sz w:val="24"/>
                <w:szCs w:val="24"/>
                <w:lang w:eastAsia="ru-RU"/>
              </w:rPr>
              <w:t>Переменные затраты при безубыточности всего</w:t>
            </w:r>
          </w:p>
        </w:tc>
        <w:tc>
          <w:tcPr>
            <w:tcW w:w="1115" w:type="dxa"/>
            <w:noWrap/>
            <w:hideMark/>
          </w:tcPr>
          <w:p w14:paraId="7D84E162" w14:textId="77777777" w:rsidR="00204455" w:rsidRPr="00B41A75" w:rsidRDefault="00204455" w:rsidP="00960952">
            <w:pPr>
              <w:jc w:val="center"/>
              <w:rPr>
                <w:rFonts w:eastAsia="Times New Roman" w:cs="Times New Roman"/>
                <w:sz w:val="24"/>
                <w:szCs w:val="24"/>
                <w:lang w:eastAsia="ru-RU"/>
              </w:rPr>
            </w:pPr>
            <w:r w:rsidRPr="00B41A75">
              <w:rPr>
                <w:rFonts w:eastAsia="Times New Roman" w:cs="Times New Roman"/>
                <w:sz w:val="24"/>
                <w:szCs w:val="24"/>
                <w:lang w:eastAsia="ru-RU"/>
              </w:rPr>
              <w:t>руб.</w:t>
            </w:r>
          </w:p>
        </w:tc>
        <w:tc>
          <w:tcPr>
            <w:tcW w:w="1244" w:type="dxa"/>
            <w:noWrap/>
            <w:hideMark/>
          </w:tcPr>
          <w:p w14:paraId="6DC77040" w14:textId="42680782" w:rsidR="00204455" w:rsidRPr="00B41A75" w:rsidRDefault="008D76A7" w:rsidP="00960952">
            <w:pPr>
              <w:jc w:val="center"/>
              <w:rPr>
                <w:rFonts w:eastAsia="Times New Roman" w:cs="Times New Roman"/>
                <w:sz w:val="24"/>
                <w:szCs w:val="24"/>
                <w:lang w:eastAsia="ru-RU"/>
              </w:rPr>
            </w:pPr>
            <w:r>
              <w:rPr>
                <w:rFonts w:eastAsia="Times New Roman" w:cs="Times New Roman"/>
                <w:sz w:val="24"/>
                <w:szCs w:val="24"/>
                <w:lang w:eastAsia="ru-RU"/>
              </w:rPr>
              <w:t>439098,2</w:t>
            </w:r>
          </w:p>
        </w:tc>
      </w:tr>
      <w:tr w:rsidR="00204455" w:rsidRPr="00B41A75" w14:paraId="31F6B642" w14:textId="77777777" w:rsidTr="00634AB6">
        <w:trPr>
          <w:trHeight w:val="300"/>
          <w:jc w:val="center"/>
        </w:trPr>
        <w:tc>
          <w:tcPr>
            <w:tcW w:w="4514" w:type="dxa"/>
            <w:hideMark/>
          </w:tcPr>
          <w:p w14:paraId="702471F1" w14:textId="77777777" w:rsidR="00204455" w:rsidRPr="00B41A75" w:rsidRDefault="00204455" w:rsidP="00960952">
            <w:pPr>
              <w:rPr>
                <w:rFonts w:eastAsia="Times New Roman" w:cs="Times New Roman"/>
                <w:sz w:val="24"/>
                <w:szCs w:val="24"/>
                <w:lang w:eastAsia="ru-RU"/>
              </w:rPr>
            </w:pPr>
            <w:r w:rsidRPr="00B41A75">
              <w:rPr>
                <w:rFonts w:eastAsia="Times New Roman" w:cs="Times New Roman"/>
                <w:sz w:val="24"/>
                <w:szCs w:val="24"/>
                <w:lang w:eastAsia="ru-RU"/>
              </w:rPr>
              <w:t>Точка безубыточности, безубыточный объем реализации</w:t>
            </w:r>
          </w:p>
        </w:tc>
        <w:tc>
          <w:tcPr>
            <w:tcW w:w="1115" w:type="dxa"/>
            <w:hideMark/>
          </w:tcPr>
          <w:p w14:paraId="413424FC" w14:textId="48938B2F" w:rsidR="00204455" w:rsidRPr="00B41A75" w:rsidRDefault="00204455" w:rsidP="00960952">
            <w:pPr>
              <w:jc w:val="center"/>
              <w:rPr>
                <w:rFonts w:eastAsia="Times New Roman" w:cs="Times New Roman"/>
                <w:sz w:val="24"/>
                <w:szCs w:val="24"/>
                <w:lang w:eastAsia="ru-RU"/>
              </w:rPr>
            </w:pPr>
            <w:r>
              <w:rPr>
                <w:rFonts w:eastAsia="Times New Roman" w:cs="Times New Roman"/>
                <w:sz w:val="24"/>
                <w:szCs w:val="24"/>
                <w:lang w:eastAsia="ru-RU"/>
              </w:rPr>
              <w:t>Шт.</w:t>
            </w:r>
            <w:r w:rsidRPr="00B41A75">
              <w:rPr>
                <w:rFonts w:eastAsia="Times New Roman" w:cs="Times New Roman"/>
                <w:sz w:val="24"/>
                <w:szCs w:val="24"/>
                <w:lang w:eastAsia="ru-RU"/>
              </w:rPr>
              <w:t>.</w:t>
            </w:r>
          </w:p>
        </w:tc>
        <w:tc>
          <w:tcPr>
            <w:tcW w:w="1244" w:type="dxa"/>
            <w:noWrap/>
            <w:hideMark/>
          </w:tcPr>
          <w:p w14:paraId="087BA9E6" w14:textId="6565B525" w:rsidR="00204455" w:rsidRPr="00B41A75" w:rsidRDefault="008D76A7" w:rsidP="00960952">
            <w:pPr>
              <w:jc w:val="center"/>
              <w:rPr>
                <w:rFonts w:eastAsia="Times New Roman" w:cs="Times New Roman"/>
                <w:sz w:val="24"/>
                <w:szCs w:val="24"/>
                <w:lang w:eastAsia="ru-RU"/>
              </w:rPr>
            </w:pPr>
            <w:r>
              <w:rPr>
                <w:rFonts w:eastAsia="Times New Roman" w:cs="Times New Roman"/>
                <w:sz w:val="24"/>
                <w:szCs w:val="24"/>
                <w:lang w:eastAsia="ru-RU"/>
              </w:rPr>
              <w:t>477,8</w:t>
            </w:r>
          </w:p>
        </w:tc>
      </w:tr>
      <w:tr w:rsidR="00204455" w:rsidRPr="00B41A75" w14:paraId="7A0EDACA" w14:textId="77777777" w:rsidTr="00634AB6">
        <w:trPr>
          <w:trHeight w:val="255"/>
          <w:jc w:val="center"/>
        </w:trPr>
        <w:tc>
          <w:tcPr>
            <w:tcW w:w="4514" w:type="dxa"/>
            <w:noWrap/>
            <w:hideMark/>
          </w:tcPr>
          <w:p w14:paraId="7A7BBF02" w14:textId="77777777" w:rsidR="00204455" w:rsidRPr="00B41A75" w:rsidRDefault="00204455" w:rsidP="00960952">
            <w:pPr>
              <w:rPr>
                <w:rFonts w:eastAsia="Times New Roman" w:cs="Times New Roman"/>
                <w:sz w:val="24"/>
                <w:szCs w:val="24"/>
                <w:lang w:eastAsia="ru-RU"/>
              </w:rPr>
            </w:pPr>
            <w:r w:rsidRPr="00B41A75">
              <w:rPr>
                <w:rFonts w:eastAsia="Times New Roman" w:cs="Times New Roman"/>
                <w:sz w:val="24"/>
                <w:szCs w:val="24"/>
                <w:lang w:eastAsia="ru-RU"/>
              </w:rPr>
              <w:t>Пороговая выручка в год</w:t>
            </w:r>
          </w:p>
        </w:tc>
        <w:tc>
          <w:tcPr>
            <w:tcW w:w="1115" w:type="dxa"/>
            <w:noWrap/>
            <w:hideMark/>
          </w:tcPr>
          <w:p w14:paraId="785BBB77" w14:textId="51D7483E" w:rsidR="00204455" w:rsidRPr="00B41A75" w:rsidRDefault="006A5005" w:rsidP="00960952">
            <w:pPr>
              <w:jc w:val="center"/>
              <w:rPr>
                <w:rFonts w:eastAsia="Times New Roman" w:cs="Times New Roman"/>
                <w:sz w:val="24"/>
                <w:szCs w:val="24"/>
                <w:lang w:eastAsia="ru-RU"/>
              </w:rPr>
            </w:pPr>
            <w:proofErr w:type="spellStart"/>
            <w:r>
              <w:rPr>
                <w:rFonts w:eastAsia="Times New Roman" w:cs="Times New Roman"/>
                <w:sz w:val="24"/>
                <w:szCs w:val="24"/>
                <w:lang w:eastAsia="ru-RU"/>
              </w:rPr>
              <w:t>тыс.</w:t>
            </w:r>
            <w:r w:rsidR="00204455" w:rsidRPr="00B41A75">
              <w:rPr>
                <w:rFonts w:eastAsia="Times New Roman" w:cs="Times New Roman"/>
                <w:sz w:val="24"/>
                <w:szCs w:val="24"/>
                <w:lang w:eastAsia="ru-RU"/>
              </w:rPr>
              <w:t>руб</w:t>
            </w:r>
            <w:proofErr w:type="spellEnd"/>
            <w:r w:rsidR="00204455" w:rsidRPr="00B41A75">
              <w:rPr>
                <w:rFonts w:eastAsia="Times New Roman" w:cs="Times New Roman"/>
                <w:sz w:val="24"/>
                <w:szCs w:val="24"/>
                <w:lang w:eastAsia="ru-RU"/>
              </w:rPr>
              <w:t>.</w:t>
            </w:r>
          </w:p>
        </w:tc>
        <w:tc>
          <w:tcPr>
            <w:tcW w:w="1244" w:type="dxa"/>
            <w:noWrap/>
            <w:hideMark/>
          </w:tcPr>
          <w:p w14:paraId="7233BB4A" w14:textId="00327872" w:rsidR="00204455" w:rsidRPr="00B41A75" w:rsidRDefault="006A5005" w:rsidP="00960952">
            <w:pPr>
              <w:jc w:val="center"/>
              <w:rPr>
                <w:rFonts w:eastAsia="Times New Roman" w:cs="Times New Roman"/>
                <w:sz w:val="24"/>
                <w:szCs w:val="24"/>
                <w:lang w:eastAsia="ru-RU"/>
              </w:rPr>
            </w:pPr>
            <w:r>
              <w:rPr>
                <w:rFonts w:eastAsia="Times New Roman" w:cs="Times New Roman"/>
                <w:sz w:val="24"/>
                <w:szCs w:val="24"/>
                <w:lang w:eastAsia="ru-RU"/>
              </w:rPr>
              <w:t>2500</w:t>
            </w:r>
          </w:p>
        </w:tc>
      </w:tr>
      <w:tr w:rsidR="00204455" w:rsidRPr="00B41A75" w14:paraId="0AA78669" w14:textId="77777777" w:rsidTr="00634AB6">
        <w:trPr>
          <w:trHeight w:val="255"/>
          <w:jc w:val="center"/>
        </w:trPr>
        <w:tc>
          <w:tcPr>
            <w:tcW w:w="4514" w:type="dxa"/>
            <w:noWrap/>
            <w:hideMark/>
          </w:tcPr>
          <w:p w14:paraId="2862C3CC" w14:textId="77777777" w:rsidR="00204455" w:rsidRPr="00B41A75" w:rsidRDefault="00204455" w:rsidP="00960952">
            <w:pPr>
              <w:rPr>
                <w:rFonts w:eastAsia="Times New Roman" w:cs="Times New Roman"/>
                <w:sz w:val="24"/>
                <w:szCs w:val="24"/>
                <w:lang w:eastAsia="ru-RU"/>
              </w:rPr>
            </w:pPr>
            <w:r w:rsidRPr="00B41A75">
              <w:rPr>
                <w:rFonts w:eastAsia="Times New Roman" w:cs="Times New Roman"/>
                <w:sz w:val="24"/>
                <w:szCs w:val="24"/>
                <w:lang w:eastAsia="ru-RU"/>
              </w:rPr>
              <w:t>Запас финансовой прочности проекта</w:t>
            </w:r>
          </w:p>
        </w:tc>
        <w:tc>
          <w:tcPr>
            <w:tcW w:w="1115" w:type="dxa"/>
            <w:noWrap/>
            <w:hideMark/>
          </w:tcPr>
          <w:p w14:paraId="6FFE2978" w14:textId="77777777" w:rsidR="00204455" w:rsidRPr="00B41A75" w:rsidRDefault="00204455" w:rsidP="00960952">
            <w:pPr>
              <w:jc w:val="center"/>
              <w:rPr>
                <w:rFonts w:eastAsia="Times New Roman" w:cs="Times New Roman"/>
                <w:sz w:val="24"/>
                <w:szCs w:val="24"/>
                <w:lang w:eastAsia="ru-RU"/>
              </w:rPr>
            </w:pPr>
            <w:r>
              <w:rPr>
                <w:rFonts w:eastAsia="Times New Roman" w:cs="Times New Roman"/>
                <w:sz w:val="24"/>
                <w:szCs w:val="24"/>
                <w:lang w:eastAsia="ru-RU"/>
              </w:rPr>
              <w:t>%</w:t>
            </w:r>
          </w:p>
        </w:tc>
        <w:tc>
          <w:tcPr>
            <w:tcW w:w="1244" w:type="dxa"/>
            <w:noWrap/>
            <w:hideMark/>
          </w:tcPr>
          <w:p w14:paraId="0489E1ED" w14:textId="77B50F0C" w:rsidR="00204455" w:rsidRPr="00B41A75" w:rsidRDefault="00E87EA6" w:rsidP="00960952">
            <w:pPr>
              <w:jc w:val="center"/>
              <w:rPr>
                <w:rFonts w:eastAsia="Times New Roman" w:cs="Times New Roman"/>
                <w:sz w:val="24"/>
                <w:szCs w:val="24"/>
                <w:lang w:eastAsia="ru-RU"/>
              </w:rPr>
            </w:pPr>
            <w:r>
              <w:rPr>
                <w:rFonts w:eastAsia="Times New Roman" w:cs="Times New Roman"/>
                <w:sz w:val="24"/>
                <w:szCs w:val="24"/>
                <w:lang w:eastAsia="ru-RU"/>
              </w:rPr>
              <w:t>54,2</w:t>
            </w:r>
          </w:p>
        </w:tc>
      </w:tr>
      <w:tr w:rsidR="00204455" w:rsidRPr="00B41A75" w14:paraId="3B48FF03" w14:textId="77777777" w:rsidTr="00634AB6">
        <w:trPr>
          <w:trHeight w:val="255"/>
          <w:jc w:val="center"/>
        </w:trPr>
        <w:tc>
          <w:tcPr>
            <w:tcW w:w="4514" w:type="dxa"/>
            <w:noWrap/>
            <w:hideMark/>
          </w:tcPr>
          <w:p w14:paraId="57DC282F" w14:textId="59C0B15F" w:rsidR="00204455" w:rsidRPr="00B41A75" w:rsidRDefault="00204455" w:rsidP="00960952">
            <w:pPr>
              <w:rPr>
                <w:rFonts w:eastAsia="Times New Roman" w:cs="Times New Roman"/>
                <w:sz w:val="24"/>
                <w:szCs w:val="24"/>
                <w:lang w:eastAsia="ru-RU"/>
              </w:rPr>
            </w:pPr>
            <w:r w:rsidRPr="00B41A75">
              <w:rPr>
                <w:rFonts w:eastAsia="Times New Roman" w:cs="Times New Roman"/>
                <w:sz w:val="24"/>
                <w:szCs w:val="24"/>
                <w:lang w:eastAsia="ru-RU"/>
              </w:rPr>
              <w:t>Точка безубыточности от планового объема продаж</w:t>
            </w:r>
          </w:p>
        </w:tc>
        <w:tc>
          <w:tcPr>
            <w:tcW w:w="1115" w:type="dxa"/>
            <w:noWrap/>
            <w:hideMark/>
          </w:tcPr>
          <w:p w14:paraId="33FE7C33" w14:textId="77777777" w:rsidR="00204455" w:rsidRPr="00B41A75" w:rsidRDefault="00204455" w:rsidP="00960952">
            <w:pPr>
              <w:jc w:val="center"/>
              <w:rPr>
                <w:rFonts w:eastAsia="Times New Roman" w:cs="Times New Roman"/>
                <w:sz w:val="24"/>
                <w:szCs w:val="24"/>
                <w:lang w:eastAsia="ru-RU"/>
              </w:rPr>
            </w:pPr>
            <w:r>
              <w:rPr>
                <w:rFonts w:eastAsia="Times New Roman" w:cs="Times New Roman"/>
                <w:sz w:val="24"/>
                <w:szCs w:val="24"/>
                <w:lang w:eastAsia="ru-RU"/>
              </w:rPr>
              <w:t>%</w:t>
            </w:r>
          </w:p>
        </w:tc>
        <w:tc>
          <w:tcPr>
            <w:tcW w:w="1244" w:type="dxa"/>
            <w:noWrap/>
            <w:hideMark/>
          </w:tcPr>
          <w:p w14:paraId="44EF844C" w14:textId="65D05A4F" w:rsidR="00204455" w:rsidRPr="00B41A75" w:rsidRDefault="00057F61" w:rsidP="00960952">
            <w:pPr>
              <w:jc w:val="center"/>
              <w:rPr>
                <w:rFonts w:eastAsia="Times New Roman" w:cs="Times New Roman"/>
                <w:sz w:val="24"/>
                <w:szCs w:val="24"/>
                <w:lang w:eastAsia="ru-RU"/>
              </w:rPr>
            </w:pPr>
            <w:r>
              <w:rPr>
                <w:rFonts w:eastAsia="Times New Roman" w:cs="Times New Roman"/>
                <w:sz w:val="24"/>
                <w:szCs w:val="24"/>
                <w:lang w:eastAsia="ru-RU"/>
              </w:rPr>
              <w:t>4</w:t>
            </w:r>
            <w:r w:rsidR="008D76A7">
              <w:rPr>
                <w:rFonts w:eastAsia="Times New Roman" w:cs="Times New Roman"/>
                <w:sz w:val="24"/>
                <w:szCs w:val="24"/>
                <w:lang w:eastAsia="ru-RU"/>
              </w:rPr>
              <w:t>7</w:t>
            </w:r>
            <w:r w:rsidR="00E87EA6">
              <w:rPr>
                <w:rFonts w:eastAsia="Times New Roman" w:cs="Times New Roman"/>
                <w:sz w:val="24"/>
                <w:szCs w:val="24"/>
                <w:lang w:eastAsia="ru-RU"/>
              </w:rPr>
              <w:t>,8</w:t>
            </w:r>
          </w:p>
        </w:tc>
      </w:tr>
    </w:tbl>
    <w:p w14:paraId="7A6BF29F" w14:textId="77777777" w:rsidR="00204455" w:rsidRDefault="00204455" w:rsidP="00204455">
      <w:pPr>
        <w:spacing w:line="360" w:lineRule="auto"/>
        <w:ind w:firstLine="709"/>
        <w:jc w:val="center"/>
        <w:rPr>
          <w:rFonts w:cs="Times New Roman"/>
          <w:b/>
          <w:bCs/>
          <w:i/>
          <w:iCs/>
          <w:szCs w:val="28"/>
        </w:rPr>
      </w:pPr>
    </w:p>
    <w:p w14:paraId="3890679D" w14:textId="77777777" w:rsidR="006765E2" w:rsidRDefault="00552C63" w:rsidP="00552C63">
      <w:pPr>
        <w:spacing w:line="360" w:lineRule="auto"/>
        <w:ind w:firstLine="709"/>
        <w:rPr>
          <w:rFonts w:cs="Times New Roman"/>
          <w:szCs w:val="28"/>
        </w:rPr>
      </w:pPr>
      <w:r w:rsidRPr="00552C63">
        <w:rPr>
          <w:rFonts w:cs="Times New Roman"/>
          <w:szCs w:val="28"/>
        </w:rPr>
        <w:t xml:space="preserve">После детального анализа всех аспектов проекта, включая маркетинговую стратегию, производственные мощности и оценку рисков, переходим к рассмотрению важнейшего инструмента оценки экономической эффективности – финансовому профилю проекта. </w:t>
      </w:r>
    </w:p>
    <w:p w14:paraId="1A65E79B" w14:textId="58867056" w:rsidR="00552C63" w:rsidRPr="00552C63" w:rsidRDefault="00552C63" w:rsidP="00552C63">
      <w:pPr>
        <w:spacing w:line="360" w:lineRule="auto"/>
        <w:ind w:firstLine="709"/>
        <w:rPr>
          <w:rFonts w:cs="Times New Roman"/>
          <w:szCs w:val="28"/>
        </w:rPr>
      </w:pPr>
      <w:r w:rsidRPr="00552C63">
        <w:rPr>
          <w:rFonts w:cs="Times New Roman"/>
          <w:szCs w:val="28"/>
        </w:rPr>
        <w:t xml:space="preserve">Этот графический инструмент позволяет наглядно представить динамику ключевых показателей и получить целостное представление об экономической целесообразности запуска настольной игры по финансовой безопасности. Финансовый профиль даст нам возможность визуализировать такие важные характеристики проекта, как чистые денежные поступления, максимальный денежный отток, срок окупаемости инвестиций и </w:t>
      </w:r>
      <w:r w:rsidRPr="00552C63">
        <w:rPr>
          <w:rFonts w:cs="Times New Roman"/>
          <w:szCs w:val="28"/>
        </w:rPr>
        <w:lastRenderedPageBreak/>
        <w:t>интегральный экономический эффект, что критически важно для принятия окончательного решения о реализации стартапа.</w:t>
      </w:r>
    </w:p>
    <w:p w14:paraId="5272EA04" w14:textId="77777777" w:rsidR="00552C63" w:rsidRPr="00552C63" w:rsidRDefault="00552C63" w:rsidP="00552C63">
      <w:pPr>
        <w:spacing w:line="360" w:lineRule="auto"/>
        <w:ind w:firstLine="709"/>
        <w:rPr>
          <w:rFonts w:cs="Times New Roman"/>
          <w:szCs w:val="28"/>
        </w:rPr>
      </w:pPr>
    </w:p>
    <w:p w14:paraId="476713D5" w14:textId="10032090" w:rsidR="00D019B0" w:rsidRDefault="00552C63" w:rsidP="00552C63">
      <w:pPr>
        <w:spacing w:line="360" w:lineRule="auto"/>
        <w:ind w:firstLine="709"/>
        <w:rPr>
          <w:rFonts w:cs="Times New Roman"/>
          <w:szCs w:val="28"/>
        </w:rPr>
      </w:pPr>
      <w:r w:rsidRPr="00552C63">
        <w:rPr>
          <w:rFonts w:cs="Times New Roman"/>
          <w:szCs w:val="28"/>
        </w:rPr>
        <w:t>Рассмотрим</w:t>
      </w:r>
      <w:r>
        <w:rPr>
          <w:rFonts w:cs="Times New Roman"/>
          <w:szCs w:val="28"/>
        </w:rPr>
        <w:t xml:space="preserve"> денежный поток при наиболее вероятном сценарии спроса. (См. рис. </w:t>
      </w:r>
      <w:r w:rsidR="00E712C5">
        <w:rPr>
          <w:rFonts w:cs="Times New Roman"/>
          <w:szCs w:val="28"/>
        </w:rPr>
        <w:t>6</w:t>
      </w:r>
      <w:r>
        <w:rPr>
          <w:rFonts w:cs="Times New Roman"/>
          <w:szCs w:val="28"/>
        </w:rPr>
        <w:t>)</w:t>
      </w:r>
    </w:p>
    <w:p w14:paraId="698B1AE8" w14:textId="5C4DC549" w:rsidR="00922615" w:rsidRDefault="006765E2" w:rsidP="006765E2">
      <w:pPr>
        <w:spacing w:line="360" w:lineRule="auto"/>
        <w:ind w:firstLine="709"/>
        <w:jc w:val="right"/>
        <w:rPr>
          <w:rFonts w:cs="Times New Roman"/>
          <w:szCs w:val="28"/>
        </w:rPr>
      </w:pPr>
      <w:bookmarkStart w:id="22" w:name="_GoBack"/>
      <w:r>
        <w:rPr>
          <w:rFonts w:cs="Times New Roman"/>
          <w:noProof/>
          <w:szCs w:val="28"/>
        </w:rPr>
        <w:drawing>
          <wp:inline distT="0" distB="0" distL="0" distR="0" wp14:anchorId="2E967762" wp14:editId="30CD8C27">
            <wp:extent cx="5784111" cy="3498111"/>
            <wp:effectExtent l="0" t="0" r="7620" b="762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bookmarkEnd w:id="22"/>
    </w:p>
    <w:p w14:paraId="1EDF10DE" w14:textId="7B3902CA" w:rsidR="00922615" w:rsidRDefault="00922615" w:rsidP="00922615">
      <w:pPr>
        <w:spacing w:line="360" w:lineRule="auto"/>
        <w:ind w:firstLine="709"/>
        <w:jc w:val="center"/>
        <w:rPr>
          <w:rFonts w:cs="Times New Roman"/>
          <w:b/>
          <w:i/>
          <w:szCs w:val="28"/>
        </w:rPr>
      </w:pPr>
      <w:r w:rsidRPr="00922615">
        <w:rPr>
          <w:rFonts w:cs="Times New Roman"/>
          <w:b/>
          <w:i/>
          <w:szCs w:val="28"/>
        </w:rPr>
        <w:t>Рис</w:t>
      </w:r>
      <w:r w:rsidR="00E712C5">
        <w:rPr>
          <w:rFonts w:cs="Times New Roman"/>
          <w:b/>
          <w:i/>
          <w:szCs w:val="28"/>
        </w:rPr>
        <w:t>. 6</w:t>
      </w:r>
      <w:r w:rsidRPr="00922615">
        <w:rPr>
          <w:rFonts w:cs="Times New Roman"/>
          <w:b/>
          <w:i/>
          <w:szCs w:val="28"/>
        </w:rPr>
        <w:t>. Финансовый профиль проекта при наиболее вероятном сценарии спроса</w:t>
      </w:r>
    </w:p>
    <w:p w14:paraId="67C42E42" w14:textId="77777777" w:rsidR="006765E2" w:rsidRDefault="006765E2" w:rsidP="00922615">
      <w:pPr>
        <w:spacing w:line="360" w:lineRule="auto"/>
        <w:ind w:firstLine="709"/>
        <w:jc w:val="center"/>
        <w:rPr>
          <w:rFonts w:cs="Times New Roman"/>
          <w:b/>
          <w:i/>
          <w:szCs w:val="28"/>
        </w:rPr>
      </w:pPr>
    </w:p>
    <w:p w14:paraId="512190C8" w14:textId="77777777" w:rsidR="006765E2" w:rsidRPr="006765E2" w:rsidRDefault="006765E2" w:rsidP="006765E2">
      <w:pPr>
        <w:spacing w:line="360" w:lineRule="auto"/>
        <w:ind w:firstLine="709"/>
        <w:rPr>
          <w:rFonts w:cs="Times New Roman"/>
          <w:szCs w:val="28"/>
        </w:rPr>
      </w:pPr>
      <w:r w:rsidRPr="006765E2">
        <w:rPr>
          <w:rFonts w:cs="Times New Roman"/>
          <w:szCs w:val="28"/>
        </w:rPr>
        <w:t>Финансовый профиль проекта демонстрирует постепенное увеличение прибыли, что является важным показателем его эффективности. В первый месяц прибыль отсутствует, что связано с начальными затратами на запуск проекта. Эти затраты включают в себя инвестиции в разработку, маркетинг и организацию производственных процессов. Однако уже со второго месяца начинается устойчивый рост прибыли, что свидетельствует о успешном внедрении проекта и его развитии.</w:t>
      </w:r>
    </w:p>
    <w:p w14:paraId="7768B26C" w14:textId="0C1CA0B7" w:rsidR="006765E2" w:rsidRPr="006765E2" w:rsidRDefault="006765E2" w:rsidP="006765E2">
      <w:pPr>
        <w:spacing w:line="360" w:lineRule="auto"/>
        <w:ind w:firstLine="709"/>
        <w:rPr>
          <w:rFonts w:cs="Times New Roman"/>
          <w:szCs w:val="28"/>
        </w:rPr>
      </w:pPr>
      <w:r w:rsidRPr="006765E2">
        <w:rPr>
          <w:rFonts w:cs="Times New Roman"/>
          <w:szCs w:val="28"/>
        </w:rPr>
        <w:t xml:space="preserve">Окупаемость проекта наступает примерно на пятом месяце реализации, что является оптимальным сроком для большинства подобных </w:t>
      </w:r>
      <w:r>
        <w:rPr>
          <w:rFonts w:cs="Times New Roman"/>
          <w:szCs w:val="28"/>
        </w:rPr>
        <w:t>проектов.</w:t>
      </w:r>
    </w:p>
    <w:p w14:paraId="0691E0DC" w14:textId="78D5E526" w:rsidR="006765E2" w:rsidRDefault="006765E2" w:rsidP="006765E2">
      <w:pPr>
        <w:spacing w:line="360" w:lineRule="auto"/>
        <w:ind w:firstLine="709"/>
        <w:rPr>
          <w:rFonts w:cs="Times New Roman"/>
          <w:szCs w:val="28"/>
        </w:rPr>
      </w:pPr>
      <w:r w:rsidRPr="006765E2">
        <w:rPr>
          <w:rFonts w:cs="Times New Roman"/>
          <w:szCs w:val="28"/>
        </w:rPr>
        <w:lastRenderedPageBreak/>
        <w:t>Такой финансовый профиль указывает на то, что проект обладает высокой степенью управляемости и предсказуемости. Постепенное увеличение прибыли создаёт основу для долгосрочного развития и расширения бизнеса.</w:t>
      </w:r>
    </w:p>
    <w:p w14:paraId="1D74730D" w14:textId="0460E508" w:rsidR="008414EC" w:rsidRDefault="004E03A0" w:rsidP="006765E2">
      <w:pPr>
        <w:spacing w:line="360" w:lineRule="auto"/>
        <w:ind w:firstLine="709"/>
        <w:rPr>
          <w:rFonts w:cs="Times New Roman"/>
          <w:szCs w:val="28"/>
        </w:rPr>
      </w:pPr>
      <w:r w:rsidRPr="004E03A0">
        <w:rPr>
          <w:rFonts w:cs="Times New Roman"/>
          <w:szCs w:val="28"/>
        </w:rPr>
        <w:t>Расчет показателей экономической эффективности необходим для объективной оценки потенциала проекта и минимизации возможных рисков при его реализации. Эти показатели позволяют определить реальную потребность в финансовых вложениях, спрогнозировать сроки окупаемости инвестиций и оценить потенциальную прибыльность предприятия.</w:t>
      </w:r>
      <w:r>
        <w:rPr>
          <w:rFonts w:cs="Times New Roman"/>
          <w:szCs w:val="28"/>
        </w:rPr>
        <w:t xml:space="preserve"> </w:t>
      </w:r>
      <w:r w:rsidR="008414EC">
        <w:rPr>
          <w:rFonts w:cs="Times New Roman"/>
          <w:szCs w:val="28"/>
        </w:rPr>
        <w:t>Рассмотрим показатели экономической эффективности проекта</w:t>
      </w:r>
      <w:r>
        <w:rPr>
          <w:rFonts w:cs="Times New Roman"/>
          <w:szCs w:val="28"/>
        </w:rPr>
        <w:t xml:space="preserve"> «ФинБез»</w:t>
      </w:r>
      <w:r w:rsidR="008414EC">
        <w:rPr>
          <w:rFonts w:cs="Times New Roman"/>
          <w:szCs w:val="28"/>
        </w:rPr>
        <w:t>, представленные в таблице 12.</w:t>
      </w:r>
    </w:p>
    <w:p w14:paraId="5D0C34EA" w14:textId="4082D853" w:rsidR="00930CFC" w:rsidRDefault="008414EC" w:rsidP="008414EC">
      <w:pPr>
        <w:spacing w:line="360" w:lineRule="auto"/>
        <w:ind w:firstLine="709"/>
        <w:jc w:val="right"/>
        <w:rPr>
          <w:rFonts w:cs="Times New Roman"/>
          <w:szCs w:val="28"/>
        </w:rPr>
      </w:pPr>
      <w:r>
        <w:rPr>
          <w:rFonts w:cs="Times New Roman"/>
          <w:szCs w:val="28"/>
        </w:rPr>
        <w:t>Таблица 12</w:t>
      </w:r>
    </w:p>
    <w:p w14:paraId="5C9CD67A" w14:textId="0ECBEE14" w:rsidR="00930CFC" w:rsidRPr="00930CFC" w:rsidRDefault="00930CFC" w:rsidP="00930CFC">
      <w:pPr>
        <w:spacing w:line="360" w:lineRule="auto"/>
        <w:jc w:val="center"/>
        <w:rPr>
          <w:rFonts w:eastAsia="Aptos" w:cs="Times New Roman"/>
          <w:b/>
          <w:bCs/>
          <w:kern w:val="2"/>
          <w:szCs w:val="28"/>
          <w14:ligatures w14:val="standardContextual"/>
        </w:rPr>
      </w:pPr>
      <w:r w:rsidRPr="00930CFC">
        <w:rPr>
          <w:rFonts w:eastAsia="Aptos" w:cs="Times New Roman"/>
          <w:b/>
          <w:bCs/>
          <w:kern w:val="2"/>
          <w:szCs w:val="28"/>
          <w14:ligatures w14:val="standardContextual"/>
        </w:rPr>
        <w:t xml:space="preserve">Показатели экономической эффективности проекта </w:t>
      </w:r>
      <w:r>
        <w:rPr>
          <w:rFonts w:eastAsia="Aptos" w:cs="Times New Roman"/>
          <w:b/>
          <w:bCs/>
          <w:kern w:val="2"/>
          <w:szCs w:val="28"/>
          <w14:ligatures w14:val="standardContextual"/>
        </w:rPr>
        <w:t>«</w:t>
      </w:r>
      <w:proofErr w:type="spellStart"/>
      <w:r>
        <w:rPr>
          <w:rFonts w:eastAsia="Aptos" w:cs="Times New Roman"/>
          <w:b/>
          <w:bCs/>
          <w:kern w:val="2"/>
          <w:szCs w:val="28"/>
          <w14:ligatures w14:val="standardContextual"/>
        </w:rPr>
        <w:t>ФинБез</w:t>
      </w:r>
      <w:proofErr w:type="spellEnd"/>
      <w:r w:rsidR="008414EC">
        <w:rPr>
          <w:rFonts w:eastAsia="Aptos" w:cs="Times New Roman"/>
          <w:b/>
          <w:bCs/>
          <w:kern w:val="2"/>
          <w:szCs w:val="28"/>
          <w14:ligatures w14:val="standardContextual"/>
        </w:rPr>
        <w:t>»</w:t>
      </w:r>
    </w:p>
    <w:tbl>
      <w:tblPr>
        <w:tblStyle w:val="12"/>
        <w:tblW w:w="8784" w:type="dxa"/>
        <w:jc w:val="center"/>
        <w:tblInd w:w="0" w:type="dxa"/>
        <w:tblLook w:val="04A0" w:firstRow="1" w:lastRow="0" w:firstColumn="1" w:lastColumn="0" w:noHBand="0" w:noVBand="1"/>
      </w:tblPr>
      <w:tblGrid>
        <w:gridCol w:w="5382"/>
        <w:gridCol w:w="1984"/>
        <w:gridCol w:w="1418"/>
      </w:tblGrid>
      <w:tr w:rsidR="00930CFC" w:rsidRPr="00930CFC" w14:paraId="25331AB5" w14:textId="77777777" w:rsidTr="00066C43">
        <w:trPr>
          <w:trHeight w:val="255"/>
          <w:jc w:val="center"/>
        </w:trPr>
        <w:tc>
          <w:tcPr>
            <w:tcW w:w="5382" w:type="dxa"/>
            <w:noWrap/>
            <w:hideMark/>
          </w:tcPr>
          <w:p w14:paraId="07DCE868" w14:textId="77777777" w:rsidR="00930CFC" w:rsidRPr="00930CFC" w:rsidRDefault="00930CFC" w:rsidP="00930CFC">
            <w:pPr>
              <w:spacing w:after="160"/>
              <w:jc w:val="left"/>
              <w:rPr>
                <w:rFonts w:eastAsia="Times New Roman" w:cs="Times New Roman"/>
                <w:b/>
                <w:bCs/>
                <w:kern w:val="2"/>
                <w:szCs w:val="28"/>
                <w:lang w:eastAsia="ru-RU"/>
                <w14:ligatures w14:val="standardContextual"/>
              </w:rPr>
            </w:pPr>
            <w:r w:rsidRPr="00930CFC">
              <w:rPr>
                <w:rFonts w:eastAsia="Times New Roman" w:cs="Times New Roman"/>
                <w:b/>
                <w:bCs/>
                <w:kern w:val="2"/>
                <w:szCs w:val="28"/>
                <w:lang w:eastAsia="ru-RU"/>
                <w14:ligatures w14:val="standardContextual"/>
              </w:rPr>
              <w:t>Показатель</w:t>
            </w:r>
          </w:p>
        </w:tc>
        <w:tc>
          <w:tcPr>
            <w:tcW w:w="1984" w:type="dxa"/>
            <w:noWrap/>
            <w:hideMark/>
          </w:tcPr>
          <w:p w14:paraId="40CC8857" w14:textId="77777777" w:rsidR="00930CFC" w:rsidRPr="00930CFC" w:rsidRDefault="00930CFC" w:rsidP="00930CFC">
            <w:pPr>
              <w:spacing w:after="160"/>
              <w:jc w:val="center"/>
              <w:rPr>
                <w:rFonts w:eastAsia="Times New Roman" w:cs="Times New Roman"/>
                <w:b/>
                <w:bCs/>
                <w:kern w:val="2"/>
                <w:szCs w:val="28"/>
                <w:lang w:eastAsia="ru-RU"/>
                <w14:ligatures w14:val="standardContextual"/>
              </w:rPr>
            </w:pPr>
            <w:r w:rsidRPr="00930CFC">
              <w:rPr>
                <w:rFonts w:eastAsia="Times New Roman" w:cs="Times New Roman"/>
                <w:b/>
                <w:bCs/>
                <w:kern w:val="2"/>
                <w:szCs w:val="28"/>
                <w:lang w:eastAsia="ru-RU"/>
                <w14:ligatures w14:val="standardContextual"/>
              </w:rPr>
              <w:t>Значение</w:t>
            </w:r>
          </w:p>
        </w:tc>
        <w:tc>
          <w:tcPr>
            <w:tcW w:w="1418" w:type="dxa"/>
            <w:noWrap/>
            <w:hideMark/>
          </w:tcPr>
          <w:p w14:paraId="0197520B" w14:textId="77777777" w:rsidR="00930CFC" w:rsidRPr="00930CFC" w:rsidRDefault="00930CFC" w:rsidP="00930CFC">
            <w:pPr>
              <w:spacing w:after="160"/>
              <w:jc w:val="center"/>
              <w:rPr>
                <w:rFonts w:eastAsia="Times New Roman" w:cs="Times New Roman"/>
                <w:b/>
                <w:bCs/>
                <w:kern w:val="2"/>
                <w:szCs w:val="28"/>
                <w:lang w:eastAsia="ru-RU"/>
                <w14:ligatures w14:val="standardContextual"/>
              </w:rPr>
            </w:pPr>
            <w:r w:rsidRPr="00930CFC">
              <w:rPr>
                <w:rFonts w:eastAsia="Times New Roman" w:cs="Times New Roman"/>
                <w:b/>
                <w:bCs/>
                <w:kern w:val="2"/>
                <w:szCs w:val="28"/>
                <w:lang w:eastAsia="ru-RU"/>
                <w14:ligatures w14:val="standardContextual"/>
              </w:rPr>
              <w:t>Ед. изм.</w:t>
            </w:r>
          </w:p>
        </w:tc>
      </w:tr>
      <w:tr w:rsidR="00930CFC" w:rsidRPr="00930CFC" w14:paraId="2DB00391" w14:textId="77777777" w:rsidTr="00066C43">
        <w:trPr>
          <w:trHeight w:val="255"/>
          <w:jc w:val="center"/>
        </w:trPr>
        <w:tc>
          <w:tcPr>
            <w:tcW w:w="5382" w:type="dxa"/>
            <w:noWrap/>
            <w:hideMark/>
          </w:tcPr>
          <w:p w14:paraId="349459C3" w14:textId="77777777" w:rsidR="00930CFC" w:rsidRPr="00930CFC" w:rsidRDefault="00930CFC" w:rsidP="00930CFC">
            <w:pPr>
              <w:spacing w:after="160"/>
              <w:jc w:val="left"/>
              <w:rPr>
                <w:rFonts w:eastAsia="Times New Roman" w:cs="Times New Roman"/>
                <w:kern w:val="2"/>
                <w:szCs w:val="28"/>
                <w:lang w:eastAsia="ru-RU"/>
                <w14:ligatures w14:val="standardContextual"/>
              </w:rPr>
            </w:pPr>
            <w:r w:rsidRPr="00930CFC">
              <w:rPr>
                <w:rFonts w:eastAsia="Times New Roman" w:cs="Times New Roman"/>
                <w:kern w:val="2"/>
                <w:szCs w:val="28"/>
                <w:lang w:eastAsia="ru-RU"/>
                <w14:ligatures w14:val="standardContextual"/>
              </w:rPr>
              <w:t>Выручка</w:t>
            </w:r>
          </w:p>
        </w:tc>
        <w:tc>
          <w:tcPr>
            <w:tcW w:w="1984" w:type="dxa"/>
            <w:noWrap/>
            <w:hideMark/>
          </w:tcPr>
          <w:p w14:paraId="3A44622C" w14:textId="17716E59" w:rsidR="00930CFC" w:rsidRPr="00930CFC" w:rsidRDefault="00930CFC" w:rsidP="00930CFC">
            <w:pPr>
              <w:spacing w:after="160"/>
              <w:jc w:val="center"/>
              <w:rPr>
                <w:rFonts w:eastAsia="Times New Roman" w:cs="Times New Roman"/>
                <w:kern w:val="2"/>
                <w:szCs w:val="28"/>
                <w:lang w:eastAsia="ru-RU"/>
                <w14:ligatures w14:val="standardContextual"/>
              </w:rPr>
            </w:pPr>
            <w:r>
              <w:rPr>
                <w:rFonts w:eastAsia="Times New Roman" w:cs="Times New Roman"/>
                <w:kern w:val="2"/>
                <w:szCs w:val="28"/>
                <w:lang w:eastAsia="ru-RU"/>
                <w14:ligatures w14:val="standardContextual"/>
              </w:rPr>
              <w:t>2500000</w:t>
            </w:r>
          </w:p>
        </w:tc>
        <w:tc>
          <w:tcPr>
            <w:tcW w:w="1418" w:type="dxa"/>
            <w:noWrap/>
            <w:hideMark/>
          </w:tcPr>
          <w:p w14:paraId="6C770963" w14:textId="77777777" w:rsidR="00930CFC" w:rsidRPr="00930CFC" w:rsidRDefault="00930CFC" w:rsidP="00930CFC">
            <w:pPr>
              <w:spacing w:after="160"/>
              <w:jc w:val="center"/>
              <w:rPr>
                <w:rFonts w:eastAsia="Times New Roman" w:cs="Times New Roman"/>
                <w:kern w:val="2"/>
                <w:szCs w:val="28"/>
                <w:lang w:eastAsia="ru-RU"/>
                <w14:ligatures w14:val="standardContextual"/>
              </w:rPr>
            </w:pPr>
            <w:r w:rsidRPr="00930CFC">
              <w:rPr>
                <w:rFonts w:eastAsia="Times New Roman" w:cs="Times New Roman"/>
                <w:kern w:val="2"/>
                <w:szCs w:val="28"/>
                <w:lang w:eastAsia="ru-RU"/>
                <w14:ligatures w14:val="standardContextual"/>
              </w:rPr>
              <w:t>руб.</w:t>
            </w:r>
          </w:p>
        </w:tc>
      </w:tr>
      <w:tr w:rsidR="00930CFC" w:rsidRPr="00930CFC" w14:paraId="22FFC892" w14:textId="77777777" w:rsidTr="00066C43">
        <w:trPr>
          <w:trHeight w:val="255"/>
          <w:jc w:val="center"/>
        </w:trPr>
        <w:tc>
          <w:tcPr>
            <w:tcW w:w="5382" w:type="dxa"/>
            <w:noWrap/>
            <w:hideMark/>
          </w:tcPr>
          <w:p w14:paraId="54859B08" w14:textId="77777777" w:rsidR="00930CFC" w:rsidRPr="00930CFC" w:rsidRDefault="00930CFC" w:rsidP="00930CFC">
            <w:pPr>
              <w:spacing w:after="160"/>
              <w:jc w:val="left"/>
              <w:rPr>
                <w:rFonts w:eastAsia="Times New Roman" w:cs="Times New Roman"/>
                <w:kern w:val="2"/>
                <w:szCs w:val="28"/>
                <w:lang w:eastAsia="ru-RU"/>
                <w14:ligatures w14:val="standardContextual"/>
              </w:rPr>
            </w:pPr>
            <w:r w:rsidRPr="00930CFC">
              <w:rPr>
                <w:rFonts w:eastAsia="Times New Roman" w:cs="Times New Roman"/>
                <w:kern w:val="2"/>
                <w:szCs w:val="28"/>
                <w:lang w:eastAsia="ru-RU"/>
                <w14:ligatures w14:val="standardContextual"/>
              </w:rPr>
              <w:t>Чистая прибыль</w:t>
            </w:r>
          </w:p>
        </w:tc>
        <w:tc>
          <w:tcPr>
            <w:tcW w:w="1984" w:type="dxa"/>
            <w:noWrap/>
            <w:hideMark/>
          </w:tcPr>
          <w:p w14:paraId="24995514" w14:textId="5263A7D3" w:rsidR="00930CFC" w:rsidRPr="00930CFC" w:rsidRDefault="001D6418" w:rsidP="00930CFC">
            <w:pPr>
              <w:spacing w:after="160"/>
              <w:jc w:val="center"/>
              <w:rPr>
                <w:rFonts w:eastAsia="Times New Roman" w:cs="Times New Roman"/>
                <w:kern w:val="2"/>
                <w:szCs w:val="28"/>
                <w:lang w:eastAsia="ru-RU"/>
                <w14:ligatures w14:val="standardContextual"/>
              </w:rPr>
            </w:pPr>
            <w:r>
              <w:rPr>
                <w:rFonts w:eastAsia="Times New Roman" w:cs="Times New Roman"/>
                <w:kern w:val="2"/>
                <w:szCs w:val="28"/>
                <w:lang w:eastAsia="ru-RU"/>
                <w14:ligatures w14:val="standardContextual"/>
              </w:rPr>
              <w:t>1205100</w:t>
            </w:r>
          </w:p>
        </w:tc>
        <w:tc>
          <w:tcPr>
            <w:tcW w:w="1418" w:type="dxa"/>
            <w:noWrap/>
            <w:hideMark/>
          </w:tcPr>
          <w:p w14:paraId="2961AB92" w14:textId="77777777" w:rsidR="00930CFC" w:rsidRPr="00930CFC" w:rsidRDefault="00930CFC" w:rsidP="00930CFC">
            <w:pPr>
              <w:spacing w:after="160"/>
              <w:jc w:val="center"/>
              <w:rPr>
                <w:rFonts w:eastAsia="Times New Roman" w:cs="Times New Roman"/>
                <w:kern w:val="2"/>
                <w:szCs w:val="28"/>
                <w:lang w:eastAsia="ru-RU"/>
                <w14:ligatures w14:val="standardContextual"/>
              </w:rPr>
            </w:pPr>
            <w:r w:rsidRPr="00930CFC">
              <w:rPr>
                <w:rFonts w:eastAsia="Times New Roman" w:cs="Times New Roman"/>
                <w:kern w:val="2"/>
                <w:szCs w:val="28"/>
                <w:lang w:eastAsia="ru-RU"/>
                <w14:ligatures w14:val="standardContextual"/>
              </w:rPr>
              <w:t>руб.</w:t>
            </w:r>
          </w:p>
        </w:tc>
      </w:tr>
      <w:tr w:rsidR="00930CFC" w:rsidRPr="00930CFC" w14:paraId="6D5C6026" w14:textId="77777777" w:rsidTr="00066C43">
        <w:trPr>
          <w:trHeight w:val="255"/>
          <w:jc w:val="center"/>
        </w:trPr>
        <w:tc>
          <w:tcPr>
            <w:tcW w:w="5382" w:type="dxa"/>
            <w:noWrap/>
            <w:hideMark/>
          </w:tcPr>
          <w:p w14:paraId="49BE5C49" w14:textId="77777777" w:rsidR="00930CFC" w:rsidRPr="00930CFC" w:rsidRDefault="00930CFC" w:rsidP="00930CFC">
            <w:pPr>
              <w:spacing w:after="160"/>
              <w:jc w:val="left"/>
              <w:rPr>
                <w:rFonts w:eastAsia="Times New Roman" w:cs="Times New Roman"/>
                <w:kern w:val="2"/>
                <w:szCs w:val="28"/>
                <w:lang w:eastAsia="ru-RU"/>
                <w14:ligatures w14:val="standardContextual"/>
              </w:rPr>
            </w:pPr>
            <w:r w:rsidRPr="00930CFC">
              <w:rPr>
                <w:rFonts w:eastAsia="Times New Roman" w:cs="Times New Roman"/>
                <w:kern w:val="2"/>
                <w:szCs w:val="28"/>
                <w:lang w:eastAsia="ru-RU"/>
                <w14:ligatures w14:val="standardContextual"/>
              </w:rPr>
              <w:t>Чистая рентабельность проекта</w:t>
            </w:r>
          </w:p>
        </w:tc>
        <w:tc>
          <w:tcPr>
            <w:tcW w:w="1984" w:type="dxa"/>
            <w:noWrap/>
            <w:hideMark/>
          </w:tcPr>
          <w:p w14:paraId="26E72ECB" w14:textId="3187AA9C" w:rsidR="00930CFC" w:rsidRPr="00930CFC" w:rsidRDefault="008414EC" w:rsidP="00930CFC">
            <w:pPr>
              <w:spacing w:after="160"/>
              <w:jc w:val="center"/>
              <w:rPr>
                <w:rFonts w:eastAsia="Times New Roman" w:cs="Times New Roman"/>
                <w:kern w:val="2"/>
                <w:szCs w:val="28"/>
                <w:lang w:eastAsia="ru-RU"/>
                <w14:ligatures w14:val="standardContextual"/>
              </w:rPr>
            </w:pPr>
            <w:r>
              <w:rPr>
                <w:rFonts w:eastAsia="Times New Roman" w:cs="Times New Roman"/>
                <w:kern w:val="2"/>
                <w:szCs w:val="28"/>
                <w:lang w:eastAsia="ru-RU"/>
                <w14:ligatures w14:val="standardContextual"/>
              </w:rPr>
              <w:t>48</w:t>
            </w:r>
          </w:p>
        </w:tc>
        <w:tc>
          <w:tcPr>
            <w:tcW w:w="1418" w:type="dxa"/>
            <w:noWrap/>
            <w:hideMark/>
          </w:tcPr>
          <w:p w14:paraId="0DFAE629" w14:textId="77777777" w:rsidR="00930CFC" w:rsidRPr="00930CFC" w:rsidRDefault="00930CFC" w:rsidP="00930CFC">
            <w:pPr>
              <w:spacing w:after="160"/>
              <w:jc w:val="center"/>
              <w:rPr>
                <w:rFonts w:eastAsia="Times New Roman" w:cs="Times New Roman"/>
                <w:kern w:val="2"/>
                <w:szCs w:val="28"/>
                <w:lang w:eastAsia="ru-RU"/>
                <w14:ligatures w14:val="standardContextual"/>
              </w:rPr>
            </w:pPr>
            <w:r w:rsidRPr="00930CFC">
              <w:rPr>
                <w:rFonts w:eastAsia="Times New Roman" w:cs="Times New Roman"/>
                <w:kern w:val="2"/>
                <w:szCs w:val="28"/>
                <w:lang w:eastAsia="ru-RU"/>
                <w14:ligatures w14:val="standardContextual"/>
              </w:rPr>
              <w:t>%</w:t>
            </w:r>
          </w:p>
        </w:tc>
      </w:tr>
      <w:tr w:rsidR="00930CFC" w:rsidRPr="00930CFC" w14:paraId="4174B185" w14:textId="77777777" w:rsidTr="00066C43">
        <w:trPr>
          <w:trHeight w:val="255"/>
          <w:jc w:val="center"/>
        </w:trPr>
        <w:tc>
          <w:tcPr>
            <w:tcW w:w="5382" w:type="dxa"/>
            <w:noWrap/>
            <w:hideMark/>
          </w:tcPr>
          <w:p w14:paraId="0BE186EC" w14:textId="77777777" w:rsidR="00930CFC" w:rsidRPr="00930CFC" w:rsidRDefault="00930CFC" w:rsidP="00930CFC">
            <w:pPr>
              <w:spacing w:after="160"/>
              <w:jc w:val="left"/>
              <w:rPr>
                <w:rFonts w:eastAsia="Times New Roman" w:cs="Times New Roman"/>
                <w:kern w:val="2"/>
                <w:szCs w:val="28"/>
                <w:lang w:eastAsia="ru-RU"/>
                <w14:ligatures w14:val="standardContextual"/>
              </w:rPr>
            </w:pPr>
            <w:r w:rsidRPr="00930CFC">
              <w:rPr>
                <w:rFonts w:eastAsia="Times New Roman" w:cs="Times New Roman"/>
                <w:kern w:val="2"/>
                <w:szCs w:val="28"/>
                <w:lang w:eastAsia="ru-RU"/>
                <w14:ligatures w14:val="standardContextual"/>
              </w:rPr>
              <w:t>Ставка дисконтирования, %</w:t>
            </w:r>
          </w:p>
        </w:tc>
        <w:tc>
          <w:tcPr>
            <w:tcW w:w="1984" w:type="dxa"/>
            <w:noWrap/>
            <w:hideMark/>
          </w:tcPr>
          <w:p w14:paraId="6601BB9D" w14:textId="5CB3F2B5" w:rsidR="00930CFC" w:rsidRPr="00930CFC" w:rsidRDefault="00930CFC" w:rsidP="00930CFC">
            <w:pPr>
              <w:spacing w:after="160"/>
              <w:jc w:val="center"/>
              <w:rPr>
                <w:rFonts w:eastAsia="Times New Roman" w:cs="Times New Roman"/>
                <w:kern w:val="2"/>
                <w:szCs w:val="28"/>
                <w:lang w:eastAsia="ru-RU"/>
                <w14:ligatures w14:val="standardContextual"/>
              </w:rPr>
            </w:pPr>
            <w:r w:rsidRPr="00930CFC">
              <w:rPr>
                <w:rFonts w:eastAsia="Times New Roman" w:cs="Times New Roman"/>
                <w:kern w:val="2"/>
                <w:szCs w:val="28"/>
                <w:lang w:eastAsia="ru-RU"/>
                <w14:ligatures w14:val="standardContextual"/>
              </w:rPr>
              <w:t>3</w:t>
            </w:r>
            <w:r w:rsidR="001D6418">
              <w:rPr>
                <w:rFonts w:eastAsia="Times New Roman" w:cs="Times New Roman"/>
                <w:kern w:val="2"/>
                <w:szCs w:val="28"/>
                <w:lang w:eastAsia="ru-RU"/>
                <w14:ligatures w14:val="standardContextual"/>
              </w:rPr>
              <w:t>0</w:t>
            </w:r>
          </w:p>
        </w:tc>
        <w:tc>
          <w:tcPr>
            <w:tcW w:w="1418" w:type="dxa"/>
            <w:noWrap/>
            <w:hideMark/>
          </w:tcPr>
          <w:p w14:paraId="6B87527F" w14:textId="77777777" w:rsidR="00930CFC" w:rsidRPr="00930CFC" w:rsidRDefault="00930CFC" w:rsidP="00930CFC">
            <w:pPr>
              <w:spacing w:after="160"/>
              <w:jc w:val="center"/>
              <w:rPr>
                <w:rFonts w:eastAsia="Times New Roman" w:cs="Times New Roman"/>
                <w:kern w:val="2"/>
                <w:szCs w:val="28"/>
                <w:lang w:eastAsia="ru-RU"/>
                <w14:ligatures w14:val="standardContextual"/>
              </w:rPr>
            </w:pPr>
            <w:r w:rsidRPr="00930CFC">
              <w:rPr>
                <w:rFonts w:eastAsia="Times New Roman" w:cs="Times New Roman"/>
                <w:kern w:val="2"/>
                <w:szCs w:val="28"/>
                <w:lang w:eastAsia="ru-RU"/>
                <w14:ligatures w14:val="standardContextual"/>
              </w:rPr>
              <w:t>%</w:t>
            </w:r>
          </w:p>
        </w:tc>
      </w:tr>
      <w:tr w:rsidR="00930CFC" w:rsidRPr="00930CFC" w14:paraId="5BD0DD62" w14:textId="77777777" w:rsidTr="00066C43">
        <w:trPr>
          <w:trHeight w:val="255"/>
          <w:jc w:val="center"/>
        </w:trPr>
        <w:tc>
          <w:tcPr>
            <w:tcW w:w="5382" w:type="dxa"/>
            <w:noWrap/>
            <w:hideMark/>
          </w:tcPr>
          <w:p w14:paraId="34CB1DFF" w14:textId="77777777" w:rsidR="00930CFC" w:rsidRPr="00930CFC" w:rsidRDefault="00930CFC" w:rsidP="00930CFC">
            <w:pPr>
              <w:spacing w:after="160"/>
              <w:jc w:val="left"/>
              <w:rPr>
                <w:rFonts w:eastAsia="Times New Roman" w:cs="Times New Roman"/>
                <w:kern w:val="2"/>
                <w:szCs w:val="28"/>
                <w:lang w:eastAsia="ru-RU"/>
                <w14:ligatures w14:val="standardContextual"/>
              </w:rPr>
            </w:pPr>
            <w:r w:rsidRPr="00930CFC">
              <w:rPr>
                <w:rFonts w:eastAsia="Times New Roman" w:cs="Times New Roman"/>
                <w:kern w:val="2"/>
                <w:szCs w:val="28"/>
                <w:lang w:eastAsia="ru-RU"/>
                <w14:ligatures w14:val="standardContextual"/>
              </w:rPr>
              <w:t>NPV (чистая приведенная стоимость) проекта</w:t>
            </w:r>
          </w:p>
        </w:tc>
        <w:tc>
          <w:tcPr>
            <w:tcW w:w="1984" w:type="dxa"/>
            <w:noWrap/>
            <w:hideMark/>
          </w:tcPr>
          <w:p w14:paraId="6F4AA1F1" w14:textId="1D6AE706" w:rsidR="00930CFC" w:rsidRPr="00930CFC" w:rsidRDefault="001D6418" w:rsidP="00930CFC">
            <w:pPr>
              <w:spacing w:after="160"/>
              <w:jc w:val="center"/>
              <w:rPr>
                <w:rFonts w:eastAsia="Times New Roman" w:cs="Times New Roman"/>
                <w:kern w:val="2"/>
                <w:szCs w:val="28"/>
                <w:lang w:eastAsia="ru-RU"/>
                <w14:ligatures w14:val="standardContextual"/>
              </w:rPr>
            </w:pPr>
            <w:r>
              <w:rPr>
                <w:rFonts w:eastAsia="Times New Roman" w:cs="Times New Roman"/>
                <w:kern w:val="2"/>
                <w:szCs w:val="28"/>
                <w:lang w:eastAsia="ru-RU"/>
                <w14:ligatures w14:val="standardContextual"/>
              </w:rPr>
              <w:t>77757</w:t>
            </w:r>
            <w:r w:rsidR="0094626E">
              <w:rPr>
                <w:rFonts w:eastAsia="Times New Roman" w:cs="Times New Roman"/>
                <w:kern w:val="2"/>
                <w:szCs w:val="28"/>
                <w:lang w:eastAsia="ru-RU"/>
                <w14:ligatures w14:val="standardContextual"/>
              </w:rPr>
              <w:t>0</w:t>
            </w:r>
          </w:p>
        </w:tc>
        <w:tc>
          <w:tcPr>
            <w:tcW w:w="1418" w:type="dxa"/>
            <w:noWrap/>
            <w:hideMark/>
          </w:tcPr>
          <w:p w14:paraId="1D338061" w14:textId="77777777" w:rsidR="00930CFC" w:rsidRPr="00930CFC" w:rsidRDefault="00930CFC" w:rsidP="00930CFC">
            <w:pPr>
              <w:spacing w:after="160"/>
              <w:jc w:val="center"/>
              <w:rPr>
                <w:rFonts w:eastAsia="Times New Roman" w:cs="Times New Roman"/>
                <w:kern w:val="2"/>
                <w:szCs w:val="28"/>
                <w:lang w:eastAsia="ru-RU"/>
                <w14:ligatures w14:val="standardContextual"/>
              </w:rPr>
            </w:pPr>
            <w:r w:rsidRPr="00930CFC">
              <w:rPr>
                <w:rFonts w:eastAsia="Times New Roman" w:cs="Times New Roman"/>
                <w:kern w:val="2"/>
                <w:szCs w:val="28"/>
                <w:lang w:eastAsia="ru-RU"/>
                <w14:ligatures w14:val="standardContextual"/>
              </w:rPr>
              <w:t>руб.</w:t>
            </w:r>
          </w:p>
        </w:tc>
      </w:tr>
      <w:tr w:rsidR="00930CFC" w:rsidRPr="00930CFC" w14:paraId="20036B86" w14:textId="77777777" w:rsidTr="00066C43">
        <w:trPr>
          <w:trHeight w:val="255"/>
          <w:jc w:val="center"/>
        </w:trPr>
        <w:tc>
          <w:tcPr>
            <w:tcW w:w="5382" w:type="dxa"/>
            <w:noWrap/>
            <w:hideMark/>
          </w:tcPr>
          <w:p w14:paraId="37812BE3" w14:textId="77777777" w:rsidR="00930CFC" w:rsidRPr="00930CFC" w:rsidRDefault="00930CFC" w:rsidP="00930CFC">
            <w:pPr>
              <w:spacing w:after="160"/>
              <w:jc w:val="left"/>
              <w:rPr>
                <w:rFonts w:eastAsia="Times New Roman" w:cs="Times New Roman"/>
                <w:kern w:val="2"/>
                <w:szCs w:val="28"/>
                <w:lang w:eastAsia="ru-RU"/>
                <w14:ligatures w14:val="standardContextual"/>
              </w:rPr>
            </w:pPr>
            <w:r w:rsidRPr="00930CFC">
              <w:rPr>
                <w:rFonts w:eastAsia="Times New Roman" w:cs="Times New Roman"/>
                <w:kern w:val="2"/>
                <w:szCs w:val="28"/>
                <w:lang w:eastAsia="ru-RU"/>
                <w14:ligatures w14:val="standardContextual"/>
              </w:rPr>
              <w:t>PI проекта (рентабельность инвестиций)</w:t>
            </w:r>
          </w:p>
        </w:tc>
        <w:tc>
          <w:tcPr>
            <w:tcW w:w="1984" w:type="dxa"/>
            <w:noWrap/>
            <w:hideMark/>
          </w:tcPr>
          <w:p w14:paraId="717D7BA7" w14:textId="51FFA083" w:rsidR="00930CFC" w:rsidRPr="00930CFC" w:rsidRDefault="001D6418" w:rsidP="00930CFC">
            <w:pPr>
              <w:spacing w:after="160"/>
              <w:jc w:val="center"/>
              <w:rPr>
                <w:rFonts w:eastAsia="Times New Roman" w:cs="Times New Roman"/>
                <w:kern w:val="2"/>
                <w:szCs w:val="28"/>
                <w:lang w:eastAsia="ru-RU"/>
                <w14:ligatures w14:val="standardContextual"/>
              </w:rPr>
            </w:pPr>
            <w:r>
              <w:rPr>
                <w:rFonts w:eastAsia="Times New Roman" w:cs="Times New Roman"/>
                <w:kern w:val="2"/>
                <w:szCs w:val="28"/>
                <w:lang w:eastAsia="ru-RU"/>
                <w14:ligatures w14:val="standardContextual"/>
              </w:rPr>
              <w:t>1,67</w:t>
            </w:r>
          </w:p>
        </w:tc>
        <w:tc>
          <w:tcPr>
            <w:tcW w:w="1418" w:type="dxa"/>
            <w:noWrap/>
            <w:hideMark/>
          </w:tcPr>
          <w:p w14:paraId="75FDADDA" w14:textId="77777777" w:rsidR="00930CFC" w:rsidRPr="00930CFC" w:rsidRDefault="00930CFC" w:rsidP="00930CFC">
            <w:pPr>
              <w:spacing w:after="160"/>
              <w:jc w:val="center"/>
              <w:rPr>
                <w:rFonts w:eastAsia="Times New Roman" w:cs="Times New Roman"/>
                <w:kern w:val="2"/>
                <w:szCs w:val="28"/>
                <w:lang w:eastAsia="ru-RU"/>
                <w14:ligatures w14:val="standardContextual"/>
              </w:rPr>
            </w:pPr>
            <w:r w:rsidRPr="00930CFC">
              <w:rPr>
                <w:rFonts w:eastAsia="Times New Roman" w:cs="Times New Roman"/>
                <w:kern w:val="2"/>
                <w:szCs w:val="28"/>
                <w:lang w:eastAsia="ru-RU"/>
                <w14:ligatures w14:val="standardContextual"/>
              </w:rPr>
              <w:t>ед.</w:t>
            </w:r>
          </w:p>
        </w:tc>
      </w:tr>
      <w:tr w:rsidR="00930CFC" w:rsidRPr="00930CFC" w14:paraId="67ED71AA" w14:textId="77777777" w:rsidTr="00066C43">
        <w:trPr>
          <w:trHeight w:val="255"/>
          <w:jc w:val="center"/>
        </w:trPr>
        <w:tc>
          <w:tcPr>
            <w:tcW w:w="5382" w:type="dxa"/>
            <w:noWrap/>
            <w:hideMark/>
          </w:tcPr>
          <w:p w14:paraId="3E40B9BD" w14:textId="77777777" w:rsidR="00930CFC" w:rsidRPr="00930CFC" w:rsidRDefault="00930CFC" w:rsidP="00930CFC">
            <w:pPr>
              <w:spacing w:after="160"/>
              <w:jc w:val="left"/>
              <w:rPr>
                <w:rFonts w:eastAsia="Times New Roman" w:cs="Times New Roman"/>
                <w:kern w:val="2"/>
                <w:szCs w:val="28"/>
                <w:lang w:eastAsia="ru-RU"/>
                <w14:ligatures w14:val="standardContextual"/>
              </w:rPr>
            </w:pPr>
            <w:r w:rsidRPr="00930CFC">
              <w:rPr>
                <w:rFonts w:eastAsia="Times New Roman" w:cs="Times New Roman"/>
                <w:kern w:val="2"/>
                <w:szCs w:val="28"/>
                <w:lang w:eastAsia="ru-RU"/>
                <w14:ligatures w14:val="standardContextual"/>
              </w:rPr>
              <w:t>IRR (внутренняя норма доходности) проекта</w:t>
            </w:r>
          </w:p>
        </w:tc>
        <w:tc>
          <w:tcPr>
            <w:tcW w:w="1984" w:type="dxa"/>
            <w:noWrap/>
            <w:hideMark/>
          </w:tcPr>
          <w:p w14:paraId="54225B21" w14:textId="07D613D8" w:rsidR="00930CFC" w:rsidRPr="00930CFC" w:rsidRDefault="0094626E" w:rsidP="00930CFC">
            <w:pPr>
              <w:spacing w:after="160"/>
              <w:jc w:val="center"/>
              <w:rPr>
                <w:rFonts w:eastAsia="Times New Roman" w:cs="Times New Roman"/>
                <w:kern w:val="2"/>
                <w:szCs w:val="28"/>
                <w:lang w:eastAsia="ru-RU"/>
                <w14:ligatures w14:val="standardContextual"/>
              </w:rPr>
            </w:pPr>
            <w:r>
              <w:rPr>
                <w:rFonts w:eastAsia="Times New Roman" w:cs="Times New Roman"/>
                <w:kern w:val="2"/>
                <w:szCs w:val="28"/>
                <w:lang w:eastAsia="ru-RU"/>
                <w14:ligatures w14:val="standardContextual"/>
              </w:rPr>
              <w:t>221,51</w:t>
            </w:r>
          </w:p>
        </w:tc>
        <w:tc>
          <w:tcPr>
            <w:tcW w:w="1418" w:type="dxa"/>
            <w:noWrap/>
            <w:hideMark/>
          </w:tcPr>
          <w:p w14:paraId="450EE82A" w14:textId="77777777" w:rsidR="00930CFC" w:rsidRPr="00930CFC" w:rsidRDefault="00930CFC" w:rsidP="00930CFC">
            <w:pPr>
              <w:spacing w:after="160"/>
              <w:jc w:val="center"/>
              <w:rPr>
                <w:rFonts w:eastAsia="Times New Roman" w:cs="Times New Roman"/>
                <w:kern w:val="2"/>
                <w:szCs w:val="28"/>
                <w:lang w:eastAsia="ru-RU"/>
                <w14:ligatures w14:val="standardContextual"/>
              </w:rPr>
            </w:pPr>
            <w:r w:rsidRPr="00930CFC">
              <w:rPr>
                <w:rFonts w:eastAsia="Times New Roman" w:cs="Times New Roman"/>
                <w:kern w:val="2"/>
                <w:szCs w:val="28"/>
                <w:lang w:eastAsia="ru-RU"/>
                <w14:ligatures w14:val="standardContextual"/>
              </w:rPr>
              <w:t>%</w:t>
            </w:r>
          </w:p>
        </w:tc>
      </w:tr>
      <w:tr w:rsidR="00930CFC" w:rsidRPr="00930CFC" w14:paraId="613D3AD0" w14:textId="77777777" w:rsidTr="00066C43">
        <w:trPr>
          <w:trHeight w:val="255"/>
          <w:jc w:val="center"/>
        </w:trPr>
        <w:tc>
          <w:tcPr>
            <w:tcW w:w="5382" w:type="dxa"/>
            <w:noWrap/>
            <w:hideMark/>
          </w:tcPr>
          <w:p w14:paraId="30A44271" w14:textId="77777777" w:rsidR="00930CFC" w:rsidRPr="00930CFC" w:rsidRDefault="00930CFC" w:rsidP="00930CFC">
            <w:pPr>
              <w:spacing w:after="160"/>
              <w:jc w:val="left"/>
              <w:rPr>
                <w:rFonts w:eastAsia="Times New Roman" w:cs="Times New Roman"/>
                <w:kern w:val="2"/>
                <w:szCs w:val="28"/>
                <w:lang w:eastAsia="ru-RU"/>
                <w14:ligatures w14:val="standardContextual"/>
              </w:rPr>
            </w:pPr>
            <w:r w:rsidRPr="00930CFC">
              <w:rPr>
                <w:rFonts w:eastAsia="Times New Roman" w:cs="Times New Roman"/>
                <w:kern w:val="2"/>
                <w:szCs w:val="28"/>
                <w:lang w:eastAsia="ru-RU"/>
                <w14:ligatures w14:val="standardContextual"/>
              </w:rPr>
              <w:t>Срок окупаемости</w:t>
            </w:r>
          </w:p>
        </w:tc>
        <w:tc>
          <w:tcPr>
            <w:tcW w:w="1984" w:type="dxa"/>
            <w:noWrap/>
            <w:hideMark/>
          </w:tcPr>
          <w:p w14:paraId="2895C91C" w14:textId="3841B624" w:rsidR="00930CFC" w:rsidRPr="00930CFC" w:rsidRDefault="0094626E" w:rsidP="00930CFC">
            <w:pPr>
              <w:spacing w:after="160"/>
              <w:jc w:val="center"/>
              <w:rPr>
                <w:rFonts w:eastAsia="Times New Roman" w:cs="Times New Roman"/>
                <w:kern w:val="2"/>
                <w:szCs w:val="28"/>
                <w:lang w:eastAsia="ru-RU"/>
                <w14:ligatures w14:val="standardContextual"/>
              </w:rPr>
            </w:pPr>
            <w:r>
              <w:rPr>
                <w:rFonts w:eastAsia="Times New Roman" w:cs="Times New Roman"/>
                <w:kern w:val="2"/>
                <w:szCs w:val="28"/>
                <w:lang w:eastAsia="ru-RU"/>
                <w14:ligatures w14:val="standardContextual"/>
              </w:rPr>
              <w:t>5,5</w:t>
            </w:r>
          </w:p>
        </w:tc>
        <w:tc>
          <w:tcPr>
            <w:tcW w:w="1418" w:type="dxa"/>
            <w:noWrap/>
            <w:hideMark/>
          </w:tcPr>
          <w:p w14:paraId="15510BC5" w14:textId="77777777" w:rsidR="00930CFC" w:rsidRPr="00930CFC" w:rsidRDefault="00930CFC" w:rsidP="00930CFC">
            <w:pPr>
              <w:spacing w:after="160"/>
              <w:jc w:val="center"/>
              <w:rPr>
                <w:rFonts w:eastAsia="Times New Roman" w:cs="Times New Roman"/>
                <w:kern w:val="2"/>
                <w:szCs w:val="28"/>
                <w:lang w:eastAsia="ru-RU"/>
                <w14:ligatures w14:val="standardContextual"/>
              </w:rPr>
            </w:pPr>
            <w:r w:rsidRPr="00930CFC">
              <w:rPr>
                <w:rFonts w:eastAsia="Times New Roman" w:cs="Times New Roman"/>
                <w:kern w:val="2"/>
                <w:szCs w:val="28"/>
                <w:lang w:eastAsia="ru-RU"/>
                <w14:ligatures w14:val="standardContextual"/>
              </w:rPr>
              <w:t>мес.</w:t>
            </w:r>
          </w:p>
        </w:tc>
      </w:tr>
    </w:tbl>
    <w:p w14:paraId="595E8772" w14:textId="77777777" w:rsidR="000D1085" w:rsidRDefault="000D1085" w:rsidP="006765E2">
      <w:pPr>
        <w:spacing w:line="360" w:lineRule="auto"/>
        <w:ind w:firstLine="709"/>
        <w:rPr>
          <w:rFonts w:cs="Times New Roman"/>
          <w:szCs w:val="28"/>
        </w:rPr>
      </w:pPr>
    </w:p>
    <w:p w14:paraId="775554F7" w14:textId="789E47B6" w:rsidR="00930CFC" w:rsidRDefault="000D1085" w:rsidP="006765E2">
      <w:pPr>
        <w:spacing w:line="360" w:lineRule="auto"/>
        <w:ind w:firstLine="709"/>
        <w:rPr>
          <w:rFonts w:cs="Times New Roman"/>
          <w:szCs w:val="28"/>
        </w:rPr>
      </w:pPr>
      <w:r w:rsidRPr="000D1085">
        <w:rPr>
          <w:rFonts w:cs="Times New Roman"/>
          <w:szCs w:val="28"/>
        </w:rPr>
        <w:t>Проект «</w:t>
      </w:r>
      <w:proofErr w:type="spellStart"/>
      <w:r w:rsidRPr="000D1085">
        <w:rPr>
          <w:rFonts w:cs="Times New Roman"/>
          <w:szCs w:val="28"/>
        </w:rPr>
        <w:t>ФинБез</w:t>
      </w:r>
      <w:proofErr w:type="spellEnd"/>
      <w:r w:rsidRPr="000D1085">
        <w:rPr>
          <w:rFonts w:cs="Times New Roman"/>
          <w:szCs w:val="28"/>
        </w:rPr>
        <w:t>» демонстрирует высокую экономическую эффективность и инвестиционную привлекательность</w:t>
      </w:r>
      <w:r w:rsidR="004E03A0">
        <w:rPr>
          <w:rFonts w:cs="Times New Roman"/>
          <w:szCs w:val="28"/>
        </w:rPr>
        <w:t>.</w:t>
      </w:r>
      <w:r w:rsidRPr="000D1085">
        <w:rPr>
          <w:rFonts w:cs="Times New Roman"/>
          <w:szCs w:val="28"/>
        </w:rPr>
        <w:t xml:space="preserve"> Такое сочетание социальной значимости и экономической эффективности делает проект не только прибыльным предприятием, но и важным инструментом в решении задачи повышения финансовой грамотности населения.</w:t>
      </w:r>
    </w:p>
    <w:p w14:paraId="7B091379" w14:textId="0FC4C427" w:rsidR="00D019B0" w:rsidRPr="00287466" w:rsidRDefault="00287466" w:rsidP="00CF36BF">
      <w:pPr>
        <w:pStyle w:val="2"/>
      </w:pPr>
      <w:bookmarkStart w:id="23" w:name="_Toc168844597"/>
      <w:bookmarkStart w:id="24" w:name="_Toc201422668"/>
      <w:r>
        <w:lastRenderedPageBreak/>
        <w:t>3.</w:t>
      </w:r>
      <w:r w:rsidR="00734401">
        <w:t>3</w:t>
      </w:r>
      <w:r>
        <w:t xml:space="preserve">. </w:t>
      </w:r>
      <w:r w:rsidR="00D019B0" w:rsidRPr="00287466">
        <w:t>Оценка рисков</w:t>
      </w:r>
      <w:bookmarkEnd w:id="23"/>
      <w:bookmarkEnd w:id="24"/>
    </w:p>
    <w:p w14:paraId="263D07D0" w14:textId="7CEB338B" w:rsidR="00D019B0" w:rsidRPr="00287466" w:rsidRDefault="00D019B0" w:rsidP="00CF36BF"/>
    <w:p w14:paraId="78269402" w14:textId="774813EF" w:rsidR="00D019B0" w:rsidRDefault="00D019B0" w:rsidP="00541B89">
      <w:pPr>
        <w:spacing w:line="360" w:lineRule="auto"/>
        <w:ind w:firstLine="709"/>
        <w:rPr>
          <w:rFonts w:cs="Times New Roman"/>
          <w:szCs w:val="28"/>
        </w:rPr>
      </w:pPr>
    </w:p>
    <w:p w14:paraId="4F95208F" w14:textId="367B1DC8" w:rsidR="0035764C" w:rsidRDefault="0035764C" w:rsidP="003A2E5F">
      <w:pPr>
        <w:spacing w:line="360" w:lineRule="auto"/>
        <w:ind w:firstLine="709"/>
        <w:rPr>
          <w:rFonts w:cs="Times New Roman"/>
          <w:szCs w:val="28"/>
        </w:rPr>
      </w:pPr>
      <w:r>
        <w:rPr>
          <w:rFonts w:cs="Times New Roman"/>
          <w:szCs w:val="28"/>
        </w:rPr>
        <w:t>Реализация стартап-проекта предполагает определенные риски. Рассмотрим наиболее значимые риски для стартапа по производству игры по финансовой безопасности.</w:t>
      </w:r>
    </w:p>
    <w:p w14:paraId="590F864A" w14:textId="1B3624B1" w:rsidR="003A2E5F" w:rsidRPr="003A2E5F" w:rsidRDefault="0035764C" w:rsidP="003A2E5F">
      <w:pPr>
        <w:spacing w:line="360" w:lineRule="auto"/>
        <w:ind w:firstLine="709"/>
        <w:rPr>
          <w:rFonts w:cs="Times New Roman"/>
          <w:szCs w:val="28"/>
        </w:rPr>
      </w:pPr>
      <w:r>
        <w:rPr>
          <w:rFonts w:cs="Times New Roman"/>
          <w:szCs w:val="28"/>
        </w:rPr>
        <w:t xml:space="preserve">1. </w:t>
      </w:r>
      <w:r w:rsidR="003A2E5F" w:rsidRPr="003A2E5F">
        <w:rPr>
          <w:rFonts w:cs="Times New Roman"/>
          <w:szCs w:val="28"/>
        </w:rPr>
        <w:t>Копирование продукта конкурентами</w:t>
      </w:r>
      <w:r>
        <w:rPr>
          <w:rFonts w:cs="Times New Roman"/>
          <w:szCs w:val="28"/>
        </w:rPr>
        <w:t xml:space="preserve">. </w:t>
      </w:r>
      <w:r w:rsidR="003A2E5F" w:rsidRPr="003A2E5F">
        <w:rPr>
          <w:rFonts w:cs="Times New Roman"/>
          <w:szCs w:val="28"/>
        </w:rPr>
        <w:t xml:space="preserve">Этот риск является одним из самых критических для бизнеса, особенно в современных условиях высокой конкуренции и быстрого развития технологий. Появление клонов продукта может привести к существенной потере рыночной доли и снижению выручки компании. Ситуация усугубляется тем, что конкуренты могут использовать более агрессивные маркетинговые стратегии и демпинговые цены, что особенно опасно для молодых компаний. Для защиты от этого риска необходимо активно патентовать уникальные технологии и механики, постоянно обновлять контент и создавать дополнительные преимущества для пользователей, которые сложно скопировать. </w:t>
      </w:r>
    </w:p>
    <w:p w14:paraId="23B3731F" w14:textId="7F2723BE" w:rsidR="003A2E5F" w:rsidRPr="003A2E5F" w:rsidRDefault="0035764C" w:rsidP="003A2E5F">
      <w:pPr>
        <w:spacing w:line="360" w:lineRule="auto"/>
        <w:ind w:firstLine="709"/>
        <w:rPr>
          <w:rFonts w:cs="Times New Roman"/>
          <w:szCs w:val="28"/>
        </w:rPr>
      </w:pPr>
      <w:r>
        <w:rPr>
          <w:rFonts w:cs="Times New Roman"/>
          <w:szCs w:val="28"/>
        </w:rPr>
        <w:t xml:space="preserve">2. </w:t>
      </w:r>
      <w:r w:rsidR="003A2E5F" w:rsidRPr="003A2E5F">
        <w:rPr>
          <w:rFonts w:cs="Times New Roman"/>
          <w:szCs w:val="28"/>
        </w:rPr>
        <w:t>Сложности с производством компонентов</w:t>
      </w:r>
      <w:r>
        <w:rPr>
          <w:rFonts w:cs="Times New Roman"/>
          <w:szCs w:val="28"/>
        </w:rPr>
        <w:t xml:space="preserve">. </w:t>
      </w:r>
      <w:r w:rsidR="003A2E5F" w:rsidRPr="003A2E5F">
        <w:rPr>
          <w:rFonts w:cs="Times New Roman"/>
          <w:szCs w:val="28"/>
        </w:rPr>
        <w:t>Риск связан с зависимостью от поставщиков и возможных проблем в цепочке поставок. Это может быть вызвано как экономическими факторами (рост цен на сырье, валютные колебания), так и логистическими проблемами (сбои в поставках, форс-мажорные обстоятельства). Последствия могут включать задержки производства, увеличение себестоимости или даже временную остановку выпуска продукции. Для минимизации риска важно иметь несколько альтернативных поставщиков и создавать страховые запасы ключевых компонентов</w:t>
      </w:r>
      <w:r w:rsidR="006C2E78">
        <w:rPr>
          <w:rFonts w:cs="Times New Roman"/>
          <w:szCs w:val="28"/>
        </w:rPr>
        <w:t>.</w:t>
      </w:r>
    </w:p>
    <w:p w14:paraId="4C899627" w14:textId="18A806A3" w:rsidR="003A2E5F" w:rsidRPr="003A2E5F" w:rsidRDefault="0035764C" w:rsidP="003A2E5F">
      <w:pPr>
        <w:spacing w:line="360" w:lineRule="auto"/>
        <w:ind w:firstLine="709"/>
        <w:rPr>
          <w:rFonts w:cs="Times New Roman"/>
          <w:szCs w:val="28"/>
        </w:rPr>
      </w:pPr>
      <w:r>
        <w:rPr>
          <w:rFonts w:cs="Times New Roman"/>
          <w:szCs w:val="28"/>
        </w:rPr>
        <w:t xml:space="preserve">3. </w:t>
      </w:r>
      <w:r w:rsidR="003A2E5F" w:rsidRPr="003A2E5F">
        <w:rPr>
          <w:rFonts w:cs="Times New Roman"/>
          <w:szCs w:val="28"/>
        </w:rPr>
        <w:t>Экономическая нестабильность</w:t>
      </w:r>
      <w:r>
        <w:rPr>
          <w:rFonts w:cs="Times New Roman"/>
          <w:szCs w:val="28"/>
        </w:rPr>
        <w:t xml:space="preserve">. </w:t>
      </w:r>
      <w:r w:rsidR="003A2E5F" w:rsidRPr="003A2E5F">
        <w:rPr>
          <w:rFonts w:cs="Times New Roman"/>
          <w:szCs w:val="28"/>
        </w:rPr>
        <w:t xml:space="preserve">Данный риск особенно актуален в современных условиях глобальной экономической неопределенности. Он может проявляться через резкое изменение курса валют, инфляцию, снижение покупательской способности населения или ужесточение кредитной политики банков. Последствия могут включать снижение продаж, рост издержек и </w:t>
      </w:r>
      <w:r w:rsidR="003A2E5F" w:rsidRPr="003A2E5F">
        <w:rPr>
          <w:rFonts w:cs="Times New Roman"/>
          <w:szCs w:val="28"/>
        </w:rPr>
        <w:lastRenderedPageBreak/>
        <w:t>ухудшение финансовых показателей компании. Для защиты необходимо диверсифицировать каналы продаж, создавать финансовые резервы и внедрять гибкую ценовую политику, позволяющую оперативно реагировать на изменения рынка.</w:t>
      </w:r>
    </w:p>
    <w:p w14:paraId="4BBE182E" w14:textId="5F95DAE5" w:rsidR="003A2E5F" w:rsidRDefault="0035764C" w:rsidP="00541B89">
      <w:pPr>
        <w:spacing w:line="360" w:lineRule="auto"/>
        <w:ind w:firstLine="709"/>
        <w:rPr>
          <w:rFonts w:cs="Times New Roman"/>
          <w:szCs w:val="28"/>
        </w:rPr>
      </w:pPr>
      <w:r>
        <w:rPr>
          <w:rFonts w:cs="Times New Roman"/>
          <w:szCs w:val="28"/>
        </w:rPr>
        <w:t xml:space="preserve">4. </w:t>
      </w:r>
      <w:r w:rsidR="003A2E5F" w:rsidRPr="003A2E5F">
        <w:rPr>
          <w:rFonts w:cs="Times New Roman"/>
          <w:szCs w:val="28"/>
        </w:rPr>
        <w:t>Высокая конкуренция</w:t>
      </w:r>
      <w:r>
        <w:rPr>
          <w:rFonts w:cs="Times New Roman"/>
          <w:szCs w:val="28"/>
        </w:rPr>
        <w:t xml:space="preserve">. </w:t>
      </w:r>
      <w:r w:rsidR="003A2E5F" w:rsidRPr="003A2E5F">
        <w:rPr>
          <w:rFonts w:cs="Times New Roman"/>
          <w:szCs w:val="28"/>
        </w:rPr>
        <w:t xml:space="preserve">Этот риск характерен для большинства современных рынков, где новые игроки могут появляться достаточно быстро. Появление сильных конкурентов может привести к снижению рыночной доли, необходимости снижения цен и увеличению затрат на маркетинг. Ситуация усугубляется тем, что конкуренты могут использовать различные стратегии захвата рынка, включая агрессивное ценообразование и инновационные решения. </w:t>
      </w:r>
    </w:p>
    <w:p w14:paraId="7D81B7FC" w14:textId="77777777" w:rsidR="00E87EA6" w:rsidRDefault="006765E2" w:rsidP="00541B89">
      <w:pPr>
        <w:spacing w:line="360" w:lineRule="auto"/>
        <w:ind w:firstLine="709"/>
        <w:rPr>
          <w:rFonts w:cs="Times New Roman"/>
          <w:szCs w:val="28"/>
        </w:rPr>
      </w:pPr>
      <w:r>
        <w:rPr>
          <w:rFonts w:cs="Times New Roman"/>
          <w:szCs w:val="28"/>
        </w:rPr>
        <w:t>Можно заключить, что р</w:t>
      </w:r>
      <w:r w:rsidRPr="006765E2">
        <w:rPr>
          <w:rFonts w:cs="Times New Roman"/>
          <w:szCs w:val="28"/>
        </w:rPr>
        <w:t xml:space="preserve">еализация стартап-проекта в сфере производства игр сопряжена с рядом финансовых рисков, среди которых наиболее значимыми являются копирование продукта конкурентами, сложности с производством компонентов, экономическая нестабильность и высокая конкуренция. </w:t>
      </w:r>
    </w:p>
    <w:p w14:paraId="12FB77EF" w14:textId="0473C101" w:rsidR="00CF36BF" w:rsidRPr="007A72EE" w:rsidRDefault="006765E2" w:rsidP="00541B89">
      <w:pPr>
        <w:spacing w:line="360" w:lineRule="auto"/>
        <w:ind w:firstLine="709"/>
        <w:rPr>
          <w:rFonts w:cs="Times New Roman"/>
          <w:szCs w:val="28"/>
        </w:rPr>
      </w:pPr>
      <w:r w:rsidRPr="006765E2">
        <w:rPr>
          <w:rFonts w:cs="Times New Roman"/>
          <w:szCs w:val="28"/>
        </w:rPr>
        <w:t xml:space="preserve">Для успешного развития проекта необходимо активно работать над защитой уникальных технологий и механик, управлять цепочками поставок, диверсифицировать риски и быть готовым к быстрой адаптации стратегий в условиях изменяющегося рынка. Это позволит минимизировать потенциальные финансовые потери и обеспечить устойчивое развитие </w:t>
      </w:r>
      <w:proofErr w:type="gramStart"/>
      <w:r w:rsidRPr="006765E2">
        <w:rPr>
          <w:rFonts w:cs="Times New Roman"/>
          <w:szCs w:val="28"/>
        </w:rPr>
        <w:t>стартапа.</w:t>
      </w:r>
      <w:r w:rsidR="007A72EE" w:rsidRPr="007A72EE">
        <w:rPr>
          <w:rFonts w:cs="Times New Roman"/>
          <w:szCs w:val="28"/>
        </w:rPr>
        <w:t>[</w:t>
      </w:r>
      <w:proofErr w:type="gramEnd"/>
      <w:r w:rsidR="007A72EE" w:rsidRPr="007A72EE">
        <w:rPr>
          <w:rFonts w:cs="Times New Roman"/>
          <w:szCs w:val="28"/>
        </w:rPr>
        <w:t xml:space="preserve">3 </w:t>
      </w:r>
      <w:r w:rsidR="007A72EE">
        <w:rPr>
          <w:rFonts w:cs="Times New Roman"/>
          <w:szCs w:val="28"/>
          <w:lang w:val="en-US"/>
        </w:rPr>
        <w:t>c</w:t>
      </w:r>
      <w:r w:rsidR="007A72EE" w:rsidRPr="007A72EE">
        <w:rPr>
          <w:rFonts w:cs="Times New Roman"/>
          <w:szCs w:val="28"/>
        </w:rPr>
        <w:t>.268]</w:t>
      </w:r>
    </w:p>
    <w:p w14:paraId="3A270E24" w14:textId="42B9039A" w:rsidR="00900B02" w:rsidRDefault="00900B02" w:rsidP="00541B89">
      <w:pPr>
        <w:spacing w:line="360" w:lineRule="auto"/>
        <w:ind w:firstLine="709"/>
        <w:rPr>
          <w:rFonts w:cs="Times New Roman"/>
          <w:szCs w:val="28"/>
        </w:rPr>
      </w:pPr>
      <w:r w:rsidRPr="00900B02">
        <w:rPr>
          <w:rFonts w:cs="Times New Roman"/>
          <w:szCs w:val="28"/>
        </w:rPr>
        <w:t>Эффективное управление рисками предполагает не только их идентификацию и оценку, но и постоянный мониторинг, а также своевременную корректировку принятых мер. Это особенно актуально в условиях быстро меняющейся рыночной среды, где новые риски могут появляться неожиданно. Регулярный пересмотр матрицы рисков помогает поддерживать актуальность стратегии управления и обеспечивает устойчивое развитие проекта.</w:t>
      </w:r>
    </w:p>
    <w:p w14:paraId="6A74DE88" w14:textId="7B566287" w:rsidR="003A2E5F" w:rsidRDefault="003A2E5F" w:rsidP="003A2E5F">
      <w:pPr>
        <w:spacing w:line="360" w:lineRule="auto"/>
        <w:ind w:firstLine="709"/>
        <w:rPr>
          <w:rFonts w:cs="Times New Roman"/>
          <w:szCs w:val="28"/>
        </w:rPr>
      </w:pPr>
      <w:r w:rsidRPr="00FB6436">
        <w:rPr>
          <w:rFonts w:cs="Times New Roman"/>
          <w:szCs w:val="28"/>
        </w:rPr>
        <w:lastRenderedPageBreak/>
        <w:t xml:space="preserve">Анализ чувствительности проекта к внешним факторам и рискам играет важную роль в успешной реализации любого бизнес-плана. </w:t>
      </w:r>
      <w:r>
        <w:rPr>
          <w:rFonts w:cs="Times New Roman"/>
          <w:szCs w:val="28"/>
        </w:rPr>
        <w:t xml:space="preserve">Матрица рисков по чувствительности представлена в таблице </w:t>
      </w:r>
      <w:r w:rsidR="00E712C5">
        <w:rPr>
          <w:rFonts w:cs="Times New Roman"/>
          <w:szCs w:val="28"/>
        </w:rPr>
        <w:t>1</w:t>
      </w:r>
      <w:r w:rsidR="004E03A0">
        <w:rPr>
          <w:rFonts w:cs="Times New Roman"/>
          <w:szCs w:val="28"/>
        </w:rPr>
        <w:t>3</w:t>
      </w:r>
      <w:r>
        <w:rPr>
          <w:rFonts w:cs="Times New Roman"/>
          <w:szCs w:val="28"/>
        </w:rPr>
        <w:t>.</w:t>
      </w:r>
    </w:p>
    <w:p w14:paraId="2089E4C5" w14:textId="21D80F76" w:rsidR="003A2E5F" w:rsidRDefault="003A2E5F" w:rsidP="003A2E5F">
      <w:pPr>
        <w:spacing w:line="360" w:lineRule="auto"/>
        <w:ind w:firstLine="709"/>
        <w:jc w:val="right"/>
        <w:rPr>
          <w:rFonts w:cs="Times New Roman"/>
          <w:szCs w:val="28"/>
        </w:rPr>
      </w:pPr>
      <w:r>
        <w:rPr>
          <w:rFonts w:cs="Times New Roman"/>
          <w:szCs w:val="28"/>
        </w:rPr>
        <w:t xml:space="preserve">Таблица </w:t>
      </w:r>
      <w:r w:rsidR="00E712C5">
        <w:rPr>
          <w:rFonts w:cs="Times New Roman"/>
          <w:szCs w:val="28"/>
        </w:rPr>
        <w:t>1</w:t>
      </w:r>
      <w:r w:rsidR="004E03A0">
        <w:rPr>
          <w:rFonts w:cs="Times New Roman"/>
          <w:szCs w:val="28"/>
        </w:rPr>
        <w:t>3</w:t>
      </w:r>
      <w:r>
        <w:rPr>
          <w:rFonts w:cs="Times New Roman"/>
          <w:szCs w:val="28"/>
        </w:rPr>
        <w:t>.</w:t>
      </w:r>
    </w:p>
    <w:p w14:paraId="1621E06B" w14:textId="78EA5006" w:rsidR="003A2E5F" w:rsidRPr="006C2E78" w:rsidRDefault="003A2E5F" w:rsidP="006C2E78">
      <w:pPr>
        <w:spacing w:line="360" w:lineRule="auto"/>
        <w:ind w:firstLine="709"/>
        <w:jc w:val="center"/>
        <w:rPr>
          <w:rFonts w:cs="Times New Roman"/>
          <w:b/>
          <w:bCs/>
          <w:szCs w:val="28"/>
        </w:rPr>
      </w:pPr>
      <w:r w:rsidRPr="00FB6436">
        <w:rPr>
          <w:rFonts w:cs="Times New Roman"/>
          <w:b/>
          <w:bCs/>
          <w:szCs w:val="28"/>
        </w:rPr>
        <w:t>Матрица рисков</w:t>
      </w:r>
    </w:p>
    <w:tbl>
      <w:tblPr>
        <w:tblpPr w:leftFromText="180" w:rightFromText="180" w:vertAnchor="text" w:horzAnchor="margin" w:tblpXSpec="center" w:tblpY="217"/>
        <w:tblW w:w="53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79"/>
        <w:gridCol w:w="1802"/>
        <w:gridCol w:w="1910"/>
        <w:gridCol w:w="1465"/>
        <w:gridCol w:w="2484"/>
      </w:tblGrid>
      <w:tr w:rsidR="00562E3B" w:rsidRPr="00234144" w14:paraId="0C62D938" w14:textId="77777777" w:rsidTr="00167FF8">
        <w:trPr>
          <w:trHeight w:val="550"/>
        </w:trPr>
        <w:tc>
          <w:tcPr>
            <w:tcW w:w="1133" w:type="pct"/>
            <w:tcMar>
              <w:top w:w="180" w:type="dxa"/>
              <w:left w:w="255" w:type="dxa"/>
              <w:bottom w:w="180" w:type="dxa"/>
              <w:right w:w="255" w:type="dxa"/>
            </w:tcMar>
            <w:hideMark/>
          </w:tcPr>
          <w:p w14:paraId="0F64F91F" w14:textId="77777777" w:rsidR="00562E3B" w:rsidRPr="00234144" w:rsidRDefault="00562E3B" w:rsidP="00562E3B">
            <w:pPr>
              <w:spacing w:line="240" w:lineRule="auto"/>
              <w:rPr>
                <w:rFonts w:eastAsia="Times New Roman" w:cs="Times New Roman"/>
                <w:sz w:val="24"/>
                <w:szCs w:val="24"/>
                <w:lang w:eastAsia="ru-RU"/>
              </w:rPr>
            </w:pPr>
            <w:r w:rsidRPr="00562E3B">
              <w:rPr>
                <w:sz w:val="24"/>
              </w:rPr>
              <w:t>Риск</w:t>
            </w:r>
          </w:p>
        </w:tc>
        <w:tc>
          <w:tcPr>
            <w:tcW w:w="858" w:type="pct"/>
            <w:tcMar>
              <w:top w:w="180" w:type="dxa"/>
              <w:left w:w="255" w:type="dxa"/>
              <w:bottom w:w="180" w:type="dxa"/>
              <w:right w:w="255" w:type="dxa"/>
            </w:tcMar>
            <w:hideMark/>
          </w:tcPr>
          <w:p w14:paraId="2FB5E664" w14:textId="77777777" w:rsidR="00562E3B" w:rsidRPr="00234144" w:rsidRDefault="00562E3B" w:rsidP="00562E3B">
            <w:pPr>
              <w:spacing w:line="240" w:lineRule="auto"/>
              <w:rPr>
                <w:rFonts w:eastAsia="Times New Roman" w:cs="Times New Roman"/>
                <w:sz w:val="24"/>
                <w:szCs w:val="24"/>
                <w:lang w:eastAsia="ru-RU"/>
              </w:rPr>
            </w:pPr>
            <w:r w:rsidRPr="00562E3B">
              <w:rPr>
                <w:sz w:val="24"/>
              </w:rPr>
              <w:t>Вероятность</w:t>
            </w:r>
          </w:p>
        </w:tc>
        <w:tc>
          <w:tcPr>
            <w:tcW w:w="912" w:type="pct"/>
            <w:tcMar>
              <w:top w:w="180" w:type="dxa"/>
              <w:left w:w="255" w:type="dxa"/>
              <w:bottom w:w="180" w:type="dxa"/>
              <w:right w:w="255" w:type="dxa"/>
            </w:tcMar>
            <w:hideMark/>
          </w:tcPr>
          <w:p w14:paraId="705452C8" w14:textId="77777777" w:rsidR="00562E3B" w:rsidRPr="00234144" w:rsidRDefault="00562E3B" w:rsidP="00562E3B">
            <w:pPr>
              <w:spacing w:line="240" w:lineRule="auto"/>
              <w:rPr>
                <w:rFonts w:eastAsia="Times New Roman" w:cs="Times New Roman"/>
                <w:sz w:val="24"/>
                <w:szCs w:val="24"/>
                <w:lang w:eastAsia="ru-RU"/>
              </w:rPr>
            </w:pPr>
            <w:r w:rsidRPr="00562E3B">
              <w:rPr>
                <w:sz w:val="24"/>
              </w:rPr>
              <w:t>Влияние</w:t>
            </w:r>
          </w:p>
        </w:tc>
        <w:tc>
          <w:tcPr>
            <w:tcW w:w="698" w:type="pct"/>
            <w:tcMar>
              <w:top w:w="180" w:type="dxa"/>
              <w:left w:w="255" w:type="dxa"/>
              <w:bottom w:w="180" w:type="dxa"/>
              <w:right w:w="255" w:type="dxa"/>
            </w:tcMar>
            <w:hideMark/>
          </w:tcPr>
          <w:p w14:paraId="6DF8B54B" w14:textId="77777777" w:rsidR="00562E3B" w:rsidRPr="00234144" w:rsidRDefault="00562E3B" w:rsidP="00562E3B">
            <w:pPr>
              <w:spacing w:line="240" w:lineRule="auto"/>
              <w:rPr>
                <w:rFonts w:eastAsia="Times New Roman" w:cs="Times New Roman"/>
                <w:sz w:val="24"/>
                <w:szCs w:val="24"/>
                <w:lang w:eastAsia="ru-RU"/>
              </w:rPr>
            </w:pPr>
            <w:r w:rsidRPr="00562E3B">
              <w:rPr>
                <w:sz w:val="24"/>
              </w:rPr>
              <w:t>Общая важность</w:t>
            </w:r>
          </w:p>
        </w:tc>
        <w:tc>
          <w:tcPr>
            <w:tcW w:w="1399" w:type="pct"/>
          </w:tcPr>
          <w:p w14:paraId="794FFB26" w14:textId="77777777" w:rsidR="00562E3B" w:rsidRPr="00562E3B" w:rsidRDefault="00562E3B" w:rsidP="00562E3B">
            <w:pPr>
              <w:spacing w:line="240" w:lineRule="auto"/>
              <w:rPr>
                <w:rFonts w:eastAsia="Times New Roman" w:cs="Times New Roman"/>
                <w:sz w:val="24"/>
                <w:szCs w:val="24"/>
                <w:lang w:eastAsia="ru-RU"/>
              </w:rPr>
            </w:pPr>
            <w:r w:rsidRPr="00562E3B">
              <w:rPr>
                <w:sz w:val="24"/>
              </w:rPr>
              <w:t>Меры управления риском</w:t>
            </w:r>
          </w:p>
        </w:tc>
      </w:tr>
      <w:tr w:rsidR="00562E3B" w:rsidRPr="00234144" w14:paraId="7E4ED448" w14:textId="77777777" w:rsidTr="00167FF8">
        <w:trPr>
          <w:trHeight w:val="1099"/>
        </w:trPr>
        <w:tc>
          <w:tcPr>
            <w:tcW w:w="1133" w:type="pct"/>
            <w:tcMar>
              <w:top w:w="180" w:type="dxa"/>
              <w:left w:w="255" w:type="dxa"/>
              <w:bottom w:w="180" w:type="dxa"/>
              <w:right w:w="255" w:type="dxa"/>
            </w:tcMar>
            <w:hideMark/>
          </w:tcPr>
          <w:p w14:paraId="4733E8EC" w14:textId="77777777" w:rsidR="00562E3B" w:rsidRPr="00234144" w:rsidRDefault="00562E3B" w:rsidP="00562E3B">
            <w:pPr>
              <w:spacing w:line="240" w:lineRule="auto"/>
              <w:rPr>
                <w:rFonts w:eastAsia="Times New Roman" w:cs="Times New Roman"/>
                <w:sz w:val="24"/>
                <w:szCs w:val="24"/>
                <w:lang w:eastAsia="ru-RU"/>
              </w:rPr>
            </w:pPr>
            <w:r w:rsidRPr="00562E3B">
              <w:rPr>
                <w:sz w:val="24"/>
              </w:rPr>
              <w:t>Копирование продукта конкурентами</w:t>
            </w:r>
          </w:p>
        </w:tc>
        <w:tc>
          <w:tcPr>
            <w:tcW w:w="858" w:type="pct"/>
            <w:tcMar>
              <w:top w:w="180" w:type="dxa"/>
              <w:left w:w="255" w:type="dxa"/>
              <w:bottom w:w="180" w:type="dxa"/>
              <w:right w:w="255" w:type="dxa"/>
            </w:tcMar>
            <w:hideMark/>
          </w:tcPr>
          <w:p w14:paraId="2D7B8CB0" w14:textId="77777777" w:rsidR="00562E3B" w:rsidRPr="00234144" w:rsidRDefault="00562E3B" w:rsidP="00562E3B">
            <w:pPr>
              <w:spacing w:line="240" w:lineRule="auto"/>
              <w:rPr>
                <w:rFonts w:eastAsia="Times New Roman" w:cs="Times New Roman"/>
                <w:sz w:val="24"/>
                <w:szCs w:val="24"/>
                <w:lang w:eastAsia="ru-RU"/>
              </w:rPr>
            </w:pPr>
            <w:r w:rsidRPr="00562E3B">
              <w:rPr>
                <w:sz w:val="24"/>
              </w:rPr>
              <w:t>Высокая</w:t>
            </w:r>
          </w:p>
        </w:tc>
        <w:tc>
          <w:tcPr>
            <w:tcW w:w="912" w:type="pct"/>
            <w:tcMar>
              <w:top w:w="180" w:type="dxa"/>
              <w:left w:w="255" w:type="dxa"/>
              <w:bottom w:w="180" w:type="dxa"/>
              <w:right w:w="255" w:type="dxa"/>
            </w:tcMar>
            <w:hideMark/>
          </w:tcPr>
          <w:p w14:paraId="77D10570" w14:textId="77777777" w:rsidR="00562E3B" w:rsidRPr="00234144" w:rsidRDefault="00562E3B" w:rsidP="00562E3B">
            <w:pPr>
              <w:spacing w:line="240" w:lineRule="auto"/>
              <w:rPr>
                <w:rFonts w:eastAsia="Times New Roman" w:cs="Times New Roman"/>
                <w:sz w:val="24"/>
                <w:szCs w:val="24"/>
                <w:lang w:eastAsia="ru-RU"/>
              </w:rPr>
            </w:pPr>
            <w:r w:rsidRPr="00562E3B">
              <w:rPr>
                <w:sz w:val="24"/>
              </w:rPr>
              <w:t>Критическое</w:t>
            </w:r>
          </w:p>
        </w:tc>
        <w:tc>
          <w:tcPr>
            <w:tcW w:w="698" w:type="pct"/>
            <w:tcMar>
              <w:top w:w="180" w:type="dxa"/>
              <w:left w:w="255" w:type="dxa"/>
              <w:bottom w:w="180" w:type="dxa"/>
              <w:right w:w="255" w:type="dxa"/>
            </w:tcMar>
            <w:hideMark/>
          </w:tcPr>
          <w:p w14:paraId="28CAA129" w14:textId="77777777" w:rsidR="00562E3B" w:rsidRPr="00234144" w:rsidRDefault="00562E3B" w:rsidP="00562E3B">
            <w:pPr>
              <w:spacing w:line="240" w:lineRule="auto"/>
              <w:rPr>
                <w:rFonts w:eastAsia="Times New Roman" w:cs="Times New Roman"/>
                <w:sz w:val="24"/>
                <w:szCs w:val="24"/>
                <w:lang w:eastAsia="ru-RU"/>
              </w:rPr>
            </w:pPr>
            <w:r w:rsidRPr="00562E3B">
              <w:rPr>
                <w:sz w:val="24"/>
              </w:rPr>
              <w:t>Высокая</w:t>
            </w:r>
          </w:p>
        </w:tc>
        <w:tc>
          <w:tcPr>
            <w:tcW w:w="1399" w:type="pct"/>
          </w:tcPr>
          <w:p w14:paraId="009564F6" w14:textId="77777777" w:rsidR="00562E3B" w:rsidRPr="00562E3B" w:rsidRDefault="00562E3B" w:rsidP="00562E3B">
            <w:pPr>
              <w:spacing w:line="240" w:lineRule="auto"/>
              <w:rPr>
                <w:rFonts w:eastAsia="Times New Roman" w:cs="Times New Roman"/>
                <w:sz w:val="24"/>
                <w:szCs w:val="24"/>
                <w:lang w:eastAsia="ru-RU"/>
              </w:rPr>
            </w:pPr>
            <w:r w:rsidRPr="00562E3B">
              <w:rPr>
                <w:sz w:val="24"/>
              </w:rPr>
              <w:t>Создание уникальных механик игры, а также быстрое обновление контента</w:t>
            </w:r>
          </w:p>
        </w:tc>
      </w:tr>
      <w:tr w:rsidR="00562E3B" w:rsidRPr="00234144" w14:paraId="6599DDB2" w14:textId="77777777" w:rsidTr="00167FF8">
        <w:trPr>
          <w:trHeight w:val="1382"/>
        </w:trPr>
        <w:tc>
          <w:tcPr>
            <w:tcW w:w="1133" w:type="pct"/>
            <w:tcMar>
              <w:top w:w="180" w:type="dxa"/>
              <w:left w:w="255" w:type="dxa"/>
              <w:bottom w:w="180" w:type="dxa"/>
              <w:right w:w="255" w:type="dxa"/>
            </w:tcMar>
            <w:hideMark/>
          </w:tcPr>
          <w:p w14:paraId="3132C0B9" w14:textId="77777777" w:rsidR="00562E3B" w:rsidRPr="00234144" w:rsidRDefault="00562E3B" w:rsidP="00562E3B">
            <w:pPr>
              <w:spacing w:line="240" w:lineRule="auto"/>
              <w:rPr>
                <w:rFonts w:eastAsia="Times New Roman" w:cs="Times New Roman"/>
                <w:sz w:val="24"/>
                <w:szCs w:val="24"/>
                <w:lang w:eastAsia="ru-RU"/>
              </w:rPr>
            </w:pPr>
            <w:r w:rsidRPr="00562E3B">
              <w:rPr>
                <w:sz w:val="24"/>
              </w:rPr>
              <w:t>Сложности с производством компонентов</w:t>
            </w:r>
          </w:p>
        </w:tc>
        <w:tc>
          <w:tcPr>
            <w:tcW w:w="858" w:type="pct"/>
            <w:tcMar>
              <w:top w:w="180" w:type="dxa"/>
              <w:left w:w="255" w:type="dxa"/>
              <w:bottom w:w="180" w:type="dxa"/>
              <w:right w:w="255" w:type="dxa"/>
            </w:tcMar>
            <w:hideMark/>
          </w:tcPr>
          <w:p w14:paraId="03185440" w14:textId="77777777" w:rsidR="00562E3B" w:rsidRPr="00234144" w:rsidRDefault="00562E3B" w:rsidP="00562E3B">
            <w:pPr>
              <w:spacing w:line="240" w:lineRule="auto"/>
              <w:rPr>
                <w:rFonts w:eastAsia="Times New Roman" w:cs="Times New Roman"/>
                <w:sz w:val="24"/>
                <w:szCs w:val="24"/>
                <w:lang w:eastAsia="ru-RU"/>
              </w:rPr>
            </w:pPr>
            <w:r w:rsidRPr="00562E3B">
              <w:rPr>
                <w:sz w:val="24"/>
              </w:rPr>
              <w:t>Высокая</w:t>
            </w:r>
          </w:p>
        </w:tc>
        <w:tc>
          <w:tcPr>
            <w:tcW w:w="912" w:type="pct"/>
            <w:tcMar>
              <w:top w:w="180" w:type="dxa"/>
              <w:left w:w="255" w:type="dxa"/>
              <w:bottom w:w="180" w:type="dxa"/>
              <w:right w:w="255" w:type="dxa"/>
            </w:tcMar>
            <w:hideMark/>
          </w:tcPr>
          <w:p w14:paraId="5764C2F6" w14:textId="77777777" w:rsidR="00562E3B" w:rsidRPr="00234144" w:rsidRDefault="00562E3B" w:rsidP="00562E3B">
            <w:pPr>
              <w:spacing w:line="240" w:lineRule="auto"/>
              <w:rPr>
                <w:rFonts w:eastAsia="Times New Roman" w:cs="Times New Roman"/>
                <w:sz w:val="24"/>
                <w:szCs w:val="24"/>
                <w:lang w:eastAsia="ru-RU"/>
              </w:rPr>
            </w:pPr>
            <w:r w:rsidRPr="00562E3B">
              <w:rPr>
                <w:sz w:val="24"/>
              </w:rPr>
              <w:t>Значительное</w:t>
            </w:r>
          </w:p>
        </w:tc>
        <w:tc>
          <w:tcPr>
            <w:tcW w:w="698" w:type="pct"/>
            <w:tcMar>
              <w:top w:w="180" w:type="dxa"/>
              <w:left w:w="255" w:type="dxa"/>
              <w:bottom w:w="180" w:type="dxa"/>
              <w:right w:w="255" w:type="dxa"/>
            </w:tcMar>
            <w:hideMark/>
          </w:tcPr>
          <w:p w14:paraId="4F983B8C" w14:textId="77777777" w:rsidR="00562E3B" w:rsidRPr="00234144" w:rsidRDefault="00562E3B" w:rsidP="00562E3B">
            <w:pPr>
              <w:spacing w:line="240" w:lineRule="auto"/>
              <w:rPr>
                <w:rFonts w:eastAsia="Times New Roman" w:cs="Times New Roman"/>
                <w:sz w:val="24"/>
                <w:szCs w:val="24"/>
                <w:lang w:eastAsia="ru-RU"/>
              </w:rPr>
            </w:pPr>
            <w:r w:rsidRPr="00562E3B">
              <w:rPr>
                <w:sz w:val="24"/>
              </w:rPr>
              <w:t>Высокая</w:t>
            </w:r>
          </w:p>
        </w:tc>
        <w:tc>
          <w:tcPr>
            <w:tcW w:w="1399" w:type="pct"/>
          </w:tcPr>
          <w:p w14:paraId="1E315516" w14:textId="77777777" w:rsidR="00562E3B" w:rsidRPr="00562E3B" w:rsidRDefault="00562E3B" w:rsidP="00562E3B">
            <w:pPr>
              <w:spacing w:line="240" w:lineRule="auto"/>
              <w:rPr>
                <w:rFonts w:eastAsia="Times New Roman" w:cs="Times New Roman"/>
                <w:sz w:val="24"/>
                <w:szCs w:val="24"/>
                <w:lang w:eastAsia="ru-RU"/>
              </w:rPr>
            </w:pPr>
            <w:r w:rsidRPr="00562E3B">
              <w:rPr>
                <w:sz w:val="24"/>
              </w:rPr>
              <w:t>Заключение долгосрочных контрактов с производителями. Создание запасов ключевых компонентов</w:t>
            </w:r>
          </w:p>
        </w:tc>
      </w:tr>
      <w:tr w:rsidR="00562E3B" w:rsidRPr="00234144" w14:paraId="1293AE41" w14:textId="77777777" w:rsidTr="00167FF8">
        <w:trPr>
          <w:trHeight w:val="550"/>
        </w:trPr>
        <w:tc>
          <w:tcPr>
            <w:tcW w:w="1133" w:type="pct"/>
            <w:tcMar>
              <w:top w:w="180" w:type="dxa"/>
              <w:left w:w="255" w:type="dxa"/>
              <w:bottom w:w="180" w:type="dxa"/>
              <w:right w:w="255" w:type="dxa"/>
            </w:tcMar>
            <w:hideMark/>
          </w:tcPr>
          <w:p w14:paraId="5ADAD20D" w14:textId="77777777" w:rsidR="00562E3B" w:rsidRPr="00234144" w:rsidRDefault="00562E3B" w:rsidP="00562E3B">
            <w:pPr>
              <w:spacing w:line="240" w:lineRule="auto"/>
              <w:rPr>
                <w:rFonts w:eastAsia="Times New Roman" w:cs="Times New Roman"/>
                <w:sz w:val="24"/>
                <w:szCs w:val="24"/>
                <w:lang w:eastAsia="ru-RU"/>
              </w:rPr>
            </w:pPr>
            <w:r w:rsidRPr="00562E3B">
              <w:rPr>
                <w:sz w:val="24"/>
              </w:rPr>
              <w:t>Экономическая нестабильность</w:t>
            </w:r>
          </w:p>
        </w:tc>
        <w:tc>
          <w:tcPr>
            <w:tcW w:w="858" w:type="pct"/>
            <w:tcMar>
              <w:top w:w="180" w:type="dxa"/>
              <w:left w:w="255" w:type="dxa"/>
              <w:bottom w:w="180" w:type="dxa"/>
              <w:right w:w="255" w:type="dxa"/>
            </w:tcMar>
            <w:hideMark/>
          </w:tcPr>
          <w:p w14:paraId="17B91524" w14:textId="77777777" w:rsidR="00562E3B" w:rsidRPr="00234144" w:rsidRDefault="00562E3B" w:rsidP="00562E3B">
            <w:pPr>
              <w:spacing w:line="240" w:lineRule="auto"/>
              <w:rPr>
                <w:rFonts w:eastAsia="Times New Roman" w:cs="Times New Roman"/>
                <w:sz w:val="24"/>
                <w:szCs w:val="24"/>
                <w:lang w:eastAsia="ru-RU"/>
              </w:rPr>
            </w:pPr>
            <w:r w:rsidRPr="00562E3B">
              <w:rPr>
                <w:sz w:val="24"/>
              </w:rPr>
              <w:t>Средняя</w:t>
            </w:r>
          </w:p>
        </w:tc>
        <w:tc>
          <w:tcPr>
            <w:tcW w:w="912" w:type="pct"/>
            <w:tcMar>
              <w:top w:w="180" w:type="dxa"/>
              <w:left w:w="255" w:type="dxa"/>
              <w:bottom w:w="180" w:type="dxa"/>
              <w:right w:w="255" w:type="dxa"/>
            </w:tcMar>
            <w:hideMark/>
          </w:tcPr>
          <w:p w14:paraId="326CC671" w14:textId="77777777" w:rsidR="00562E3B" w:rsidRPr="00234144" w:rsidRDefault="00562E3B" w:rsidP="00562E3B">
            <w:pPr>
              <w:spacing w:line="240" w:lineRule="auto"/>
              <w:rPr>
                <w:rFonts w:eastAsia="Times New Roman" w:cs="Times New Roman"/>
                <w:sz w:val="24"/>
                <w:szCs w:val="24"/>
                <w:lang w:eastAsia="ru-RU"/>
              </w:rPr>
            </w:pPr>
            <w:r w:rsidRPr="00562E3B">
              <w:rPr>
                <w:sz w:val="24"/>
              </w:rPr>
              <w:t>Критическое</w:t>
            </w:r>
          </w:p>
        </w:tc>
        <w:tc>
          <w:tcPr>
            <w:tcW w:w="698" w:type="pct"/>
            <w:tcMar>
              <w:top w:w="180" w:type="dxa"/>
              <w:left w:w="255" w:type="dxa"/>
              <w:bottom w:w="180" w:type="dxa"/>
              <w:right w:w="255" w:type="dxa"/>
            </w:tcMar>
            <w:hideMark/>
          </w:tcPr>
          <w:p w14:paraId="1205B804" w14:textId="77777777" w:rsidR="00562E3B" w:rsidRPr="00234144" w:rsidRDefault="00562E3B" w:rsidP="00562E3B">
            <w:pPr>
              <w:spacing w:line="240" w:lineRule="auto"/>
              <w:rPr>
                <w:rFonts w:eastAsia="Times New Roman" w:cs="Times New Roman"/>
                <w:sz w:val="24"/>
                <w:szCs w:val="24"/>
                <w:lang w:eastAsia="ru-RU"/>
              </w:rPr>
            </w:pPr>
            <w:r w:rsidRPr="00562E3B">
              <w:rPr>
                <w:sz w:val="24"/>
              </w:rPr>
              <w:t>Высокая</w:t>
            </w:r>
          </w:p>
        </w:tc>
        <w:tc>
          <w:tcPr>
            <w:tcW w:w="1399" w:type="pct"/>
          </w:tcPr>
          <w:p w14:paraId="00713890" w14:textId="77777777" w:rsidR="00562E3B" w:rsidRPr="00562E3B" w:rsidRDefault="00562E3B" w:rsidP="00562E3B">
            <w:pPr>
              <w:spacing w:line="240" w:lineRule="auto"/>
              <w:rPr>
                <w:rFonts w:eastAsia="Times New Roman" w:cs="Times New Roman"/>
                <w:sz w:val="24"/>
                <w:szCs w:val="24"/>
                <w:lang w:eastAsia="ru-RU"/>
              </w:rPr>
            </w:pPr>
            <w:r w:rsidRPr="00562E3B">
              <w:rPr>
                <w:sz w:val="24"/>
              </w:rPr>
              <w:t>Диверсификация каналов продаж</w:t>
            </w:r>
          </w:p>
        </w:tc>
      </w:tr>
      <w:tr w:rsidR="00562E3B" w:rsidRPr="00234144" w14:paraId="6C739BD2" w14:textId="77777777" w:rsidTr="00167FF8">
        <w:trPr>
          <w:trHeight w:val="815"/>
        </w:trPr>
        <w:tc>
          <w:tcPr>
            <w:tcW w:w="1133" w:type="pct"/>
            <w:tcMar>
              <w:top w:w="180" w:type="dxa"/>
              <w:left w:w="255" w:type="dxa"/>
              <w:bottom w:w="180" w:type="dxa"/>
              <w:right w:w="255" w:type="dxa"/>
            </w:tcMar>
            <w:hideMark/>
          </w:tcPr>
          <w:p w14:paraId="4690A119" w14:textId="77777777" w:rsidR="00562E3B" w:rsidRPr="00234144" w:rsidRDefault="00562E3B" w:rsidP="00562E3B">
            <w:pPr>
              <w:spacing w:line="240" w:lineRule="auto"/>
              <w:rPr>
                <w:rFonts w:eastAsia="Times New Roman" w:cs="Times New Roman"/>
                <w:sz w:val="24"/>
                <w:szCs w:val="24"/>
                <w:lang w:eastAsia="ru-RU"/>
              </w:rPr>
            </w:pPr>
            <w:r w:rsidRPr="00562E3B">
              <w:rPr>
                <w:sz w:val="24"/>
              </w:rPr>
              <w:t>Быстрое устаревание контента</w:t>
            </w:r>
          </w:p>
        </w:tc>
        <w:tc>
          <w:tcPr>
            <w:tcW w:w="858" w:type="pct"/>
            <w:tcMar>
              <w:top w:w="180" w:type="dxa"/>
              <w:left w:w="255" w:type="dxa"/>
              <w:bottom w:w="180" w:type="dxa"/>
              <w:right w:w="255" w:type="dxa"/>
            </w:tcMar>
            <w:hideMark/>
          </w:tcPr>
          <w:p w14:paraId="358104E0" w14:textId="77777777" w:rsidR="00562E3B" w:rsidRPr="00234144" w:rsidRDefault="00562E3B" w:rsidP="00562E3B">
            <w:pPr>
              <w:spacing w:line="240" w:lineRule="auto"/>
              <w:rPr>
                <w:rFonts w:eastAsia="Times New Roman" w:cs="Times New Roman"/>
                <w:sz w:val="24"/>
                <w:szCs w:val="24"/>
                <w:lang w:eastAsia="ru-RU"/>
              </w:rPr>
            </w:pPr>
            <w:r w:rsidRPr="00562E3B">
              <w:rPr>
                <w:sz w:val="24"/>
              </w:rPr>
              <w:t>Средняя</w:t>
            </w:r>
          </w:p>
        </w:tc>
        <w:tc>
          <w:tcPr>
            <w:tcW w:w="912" w:type="pct"/>
            <w:tcMar>
              <w:top w:w="180" w:type="dxa"/>
              <w:left w:w="255" w:type="dxa"/>
              <w:bottom w:w="180" w:type="dxa"/>
              <w:right w:w="255" w:type="dxa"/>
            </w:tcMar>
            <w:hideMark/>
          </w:tcPr>
          <w:p w14:paraId="31A4DDCB" w14:textId="77777777" w:rsidR="00562E3B" w:rsidRPr="00234144" w:rsidRDefault="00562E3B" w:rsidP="00562E3B">
            <w:pPr>
              <w:spacing w:line="240" w:lineRule="auto"/>
              <w:rPr>
                <w:rFonts w:eastAsia="Times New Roman" w:cs="Times New Roman"/>
                <w:sz w:val="24"/>
                <w:szCs w:val="24"/>
                <w:lang w:eastAsia="ru-RU"/>
              </w:rPr>
            </w:pPr>
            <w:r w:rsidRPr="00562E3B">
              <w:rPr>
                <w:sz w:val="24"/>
              </w:rPr>
              <w:t>Значительное</w:t>
            </w:r>
          </w:p>
        </w:tc>
        <w:tc>
          <w:tcPr>
            <w:tcW w:w="698" w:type="pct"/>
            <w:tcMar>
              <w:top w:w="180" w:type="dxa"/>
              <w:left w:w="255" w:type="dxa"/>
              <w:bottom w:w="180" w:type="dxa"/>
              <w:right w:w="255" w:type="dxa"/>
            </w:tcMar>
            <w:hideMark/>
          </w:tcPr>
          <w:p w14:paraId="1CDD751D" w14:textId="77777777" w:rsidR="00562E3B" w:rsidRPr="00234144" w:rsidRDefault="00562E3B" w:rsidP="00562E3B">
            <w:pPr>
              <w:spacing w:line="240" w:lineRule="auto"/>
              <w:rPr>
                <w:rFonts w:eastAsia="Times New Roman" w:cs="Times New Roman"/>
                <w:sz w:val="24"/>
                <w:szCs w:val="24"/>
                <w:lang w:eastAsia="ru-RU"/>
              </w:rPr>
            </w:pPr>
            <w:r w:rsidRPr="00562E3B">
              <w:rPr>
                <w:sz w:val="24"/>
              </w:rPr>
              <w:t>Средняя</w:t>
            </w:r>
          </w:p>
        </w:tc>
        <w:tc>
          <w:tcPr>
            <w:tcW w:w="1399" w:type="pct"/>
          </w:tcPr>
          <w:p w14:paraId="76E28E22" w14:textId="77777777" w:rsidR="00562E3B" w:rsidRPr="00562E3B" w:rsidRDefault="00562E3B" w:rsidP="00562E3B">
            <w:pPr>
              <w:spacing w:line="240" w:lineRule="auto"/>
              <w:rPr>
                <w:rFonts w:eastAsia="Times New Roman" w:cs="Times New Roman"/>
                <w:sz w:val="24"/>
                <w:szCs w:val="24"/>
                <w:lang w:eastAsia="ru-RU"/>
              </w:rPr>
            </w:pPr>
            <w:r w:rsidRPr="00562E3B">
              <w:rPr>
                <w:sz w:val="24"/>
              </w:rPr>
              <w:t>Создание системы регулярного обновления.</w:t>
            </w:r>
          </w:p>
        </w:tc>
      </w:tr>
      <w:tr w:rsidR="00562E3B" w:rsidRPr="00234144" w14:paraId="357BE7C6" w14:textId="77777777" w:rsidTr="00167FF8">
        <w:trPr>
          <w:trHeight w:val="832"/>
        </w:trPr>
        <w:tc>
          <w:tcPr>
            <w:tcW w:w="1133" w:type="pct"/>
            <w:tcMar>
              <w:top w:w="180" w:type="dxa"/>
              <w:left w:w="255" w:type="dxa"/>
              <w:bottom w:w="180" w:type="dxa"/>
              <w:right w:w="255" w:type="dxa"/>
            </w:tcMar>
            <w:hideMark/>
          </w:tcPr>
          <w:p w14:paraId="2A2DAFAA" w14:textId="77777777" w:rsidR="00562E3B" w:rsidRPr="00234144" w:rsidRDefault="00562E3B" w:rsidP="00562E3B">
            <w:pPr>
              <w:spacing w:line="240" w:lineRule="auto"/>
              <w:rPr>
                <w:rFonts w:eastAsia="Times New Roman" w:cs="Times New Roman"/>
                <w:sz w:val="24"/>
                <w:szCs w:val="24"/>
                <w:lang w:eastAsia="ru-RU"/>
              </w:rPr>
            </w:pPr>
            <w:r w:rsidRPr="00562E3B">
              <w:rPr>
                <w:sz w:val="24"/>
              </w:rPr>
              <w:t>Нарушение прав интеллектуальной собственности</w:t>
            </w:r>
          </w:p>
        </w:tc>
        <w:tc>
          <w:tcPr>
            <w:tcW w:w="858" w:type="pct"/>
            <w:tcMar>
              <w:top w:w="180" w:type="dxa"/>
              <w:left w:w="255" w:type="dxa"/>
              <w:bottom w:w="180" w:type="dxa"/>
              <w:right w:w="255" w:type="dxa"/>
            </w:tcMar>
            <w:hideMark/>
          </w:tcPr>
          <w:p w14:paraId="35B8E7A6" w14:textId="77777777" w:rsidR="00562E3B" w:rsidRPr="00234144" w:rsidRDefault="00562E3B" w:rsidP="00562E3B">
            <w:pPr>
              <w:spacing w:line="240" w:lineRule="auto"/>
              <w:rPr>
                <w:rFonts w:eastAsia="Times New Roman" w:cs="Times New Roman"/>
                <w:sz w:val="24"/>
                <w:szCs w:val="24"/>
                <w:lang w:eastAsia="ru-RU"/>
              </w:rPr>
            </w:pPr>
            <w:r w:rsidRPr="00562E3B">
              <w:rPr>
                <w:sz w:val="24"/>
              </w:rPr>
              <w:t>Низкая</w:t>
            </w:r>
          </w:p>
        </w:tc>
        <w:tc>
          <w:tcPr>
            <w:tcW w:w="912" w:type="pct"/>
            <w:tcMar>
              <w:top w:w="180" w:type="dxa"/>
              <w:left w:w="255" w:type="dxa"/>
              <w:bottom w:w="180" w:type="dxa"/>
              <w:right w:w="255" w:type="dxa"/>
            </w:tcMar>
            <w:hideMark/>
          </w:tcPr>
          <w:p w14:paraId="119B8B72" w14:textId="77777777" w:rsidR="00562E3B" w:rsidRPr="00234144" w:rsidRDefault="00562E3B" w:rsidP="00562E3B">
            <w:pPr>
              <w:spacing w:line="240" w:lineRule="auto"/>
              <w:rPr>
                <w:rFonts w:eastAsia="Times New Roman" w:cs="Times New Roman"/>
                <w:sz w:val="24"/>
                <w:szCs w:val="24"/>
                <w:lang w:eastAsia="ru-RU"/>
              </w:rPr>
            </w:pPr>
            <w:r w:rsidRPr="00562E3B">
              <w:rPr>
                <w:sz w:val="24"/>
              </w:rPr>
              <w:t>Критическое</w:t>
            </w:r>
          </w:p>
        </w:tc>
        <w:tc>
          <w:tcPr>
            <w:tcW w:w="698" w:type="pct"/>
            <w:tcMar>
              <w:top w:w="180" w:type="dxa"/>
              <w:left w:w="255" w:type="dxa"/>
              <w:bottom w:w="180" w:type="dxa"/>
              <w:right w:w="255" w:type="dxa"/>
            </w:tcMar>
            <w:hideMark/>
          </w:tcPr>
          <w:p w14:paraId="17415A7A" w14:textId="77777777" w:rsidR="00562E3B" w:rsidRPr="00234144" w:rsidRDefault="00562E3B" w:rsidP="00562E3B">
            <w:pPr>
              <w:spacing w:line="240" w:lineRule="auto"/>
              <w:rPr>
                <w:rFonts w:eastAsia="Times New Roman" w:cs="Times New Roman"/>
                <w:sz w:val="24"/>
                <w:szCs w:val="24"/>
                <w:lang w:eastAsia="ru-RU"/>
              </w:rPr>
            </w:pPr>
            <w:r w:rsidRPr="00562E3B">
              <w:rPr>
                <w:sz w:val="24"/>
              </w:rPr>
              <w:t>Средняя</w:t>
            </w:r>
          </w:p>
        </w:tc>
        <w:tc>
          <w:tcPr>
            <w:tcW w:w="1399" w:type="pct"/>
          </w:tcPr>
          <w:p w14:paraId="4138A76D" w14:textId="77777777" w:rsidR="00562E3B" w:rsidRPr="00562E3B" w:rsidRDefault="00562E3B" w:rsidP="00562E3B">
            <w:pPr>
              <w:spacing w:line="240" w:lineRule="auto"/>
              <w:rPr>
                <w:rFonts w:eastAsia="Times New Roman" w:cs="Times New Roman"/>
                <w:sz w:val="24"/>
                <w:szCs w:val="24"/>
                <w:lang w:eastAsia="ru-RU"/>
              </w:rPr>
            </w:pPr>
            <w:r w:rsidRPr="00562E3B">
              <w:rPr>
                <w:sz w:val="24"/>
              </w:rPr>
              <w:t>Мониторинг рынка на предмет нарушений</w:t>
            </w:r>
          </w:p>
        </w:tc>
      </w:tr>
      <w:tr w:rsidR="00562E3B" w:rsidRPr="00234144" w14:paraId="5A5048E1" w14:textId="77777777" w:rsidTr="00167FF8">
        <w:trPr>
          <w:trHeight w:val="815"/>
        </w:trPr>
        <w:tc>
          <w:tcPr>
            <w:tcW w:w="1133" w:type="pct"/>
            <w:tcMar>
              <w:top w:w="180" w:type="dxa"/>
              <w:left w:w="255" w:type="dxa"/>
              <w:bottom w:w="180" w:type="dxa"/>
              <w:right w:w="255" w:type="dxa"/>
            </w:tcMar>
            <w:hideMark/>
          </w:tcPr>
          <w:p w14:paraId="6D777556" w14:textId="77777777" w:rsidR="00562E3B" w:rsidRPr="00234144" w:rsidRDefault="00562E3B" w:rsidP="00562E3B">
            <w:pPr>
              <w:spacing w:line="240" w:lineRule="auto"/>
              <w:rPr>
                <w:rFonts w:eastAsia="Times New Roman" w:cs="Times New Roman"/>
                <w:sz w:val="24"/>
                <w:szCs w:val="24"/>
                <w:lang w:eastAsia="ru-RU"/>
              </w:rPr>
            </w:pPr>
            <w:r w:rsidRPr="00562E3B">
              <w:rPr>
                <w:sz w:val="24"/>
              </w:rPr>
              <w:t>Изменение потребительских предпочтений</w:t>
            </w:r>
          </w:p>
        </w:tc>
        <w:tc>
          <w:tcPr>
            <w:tcW w:w="858" w:type="pct"/>
            <w:tcMar>
              <w:top w:w="180" w:type="dxa"/>
              <w:left w:w="255" w:type="dxa"/>
              <w:bottom w:w="180" w:type="dxa"/>
              <w:right w:w="255" w:type="dxa"/>
            </w:tcMar>
            <w:hideMark/>
          </w:tcPr>
          <w:p w14:paraId="1ADD5F5A" w14:textId="77777777" w:rsidR="00562E3B" w:rsidRPr="00234144" w:rsidRDefault="00562E3B" w:rsidP="00562E3B">
            <w:pPr>
              <w:spacing w:line="240" w:lineRule="auto"/>
              <w:rPr>
                <w:rFonts w:eastAsia="Times New Roman" w:cs="Times New Roman"/>
                <w:sz w:val="24"/>
                <w:szCs w:val="24"/>
                <w:lang w:eastAsia="ru-RU"/>
              </w:rPr>
            </w:pPr>
            <w:r w:rsidRPr="00562E3B">
              <w:rPr>
                <w:sz w:val="24"/>
              </w:rPr>
              <w:t>Средняя</w:t>
            </w:r>
          </w:p>
        </w:tc>
        <w:tc>
          <w:tcPr>
            <w:tcW w:w="912" w:type="pct"/>
            <w:tcMar>
              <w:top w:w="180" w:type="dxa"/>
              <w:left w:w="255" w:type="dxa"/>
              <w:bottom w:w="180" w:type="dxa"/>
              <w:right w:w="255" w:type="dxa"/>
            </w:tcMar>
            <w:hideMark/>
          </w:tcPr>
          <w:p w14:paraId="399FC3F5" w14:textId="77777777" w:rsidR="00562E3B" w:rsidRPr="00234144" w:rsidRDefault="00562E3B" w:rsidP="00562E3B">
            <w:pPr>
              <w:spacing w:line="240" w:lineRule="auto"/>
              <w:rPr>
                <w:rFonts w:eastAsia="Times New Roman" w:cs="Times New Roman"/>
                <w:sz w:val="24"/>
                <w:szCs w:val="24"/>
                <w:lang w:eastAsia="ru-RU"/>
              </w:rPr>
            </w:pPr>
            <w:r w:rsidRPr="00562E3B">
              <w:rPr>
                <w:sz w:val="24"/>
              </w:rPr>
              <w:t>Умеренное</w:t>
            </w:r>
          </w:p>
        </w:tc>
        <w:tc>
          <w:tcPr>
            <w:tcW w:w="698" w:type="pct"/>
            <w:tcMar>
              <w:top w:w="180" w:type="dxa"/>
              <w:left w:w="255" w:type="dxa"/>
              <w:bottom w:w="180" w:type="dxa"/>
              <w:right w:w="255" w:type="dxa"/>
            </w:tcMar>
            <w:hideMark/>
          </w:tcPr>
          <w:p w14:paraId="412D53B0" w14:textId="77777777" w:rsidR="00562E3B" w:rsidRPr="00234144" w:rsidRDefault="00562E3B" w:rsidP="00562E3B">
            <w:pPr>
              <w:spacing w:line="240" w:lineRule="auto"/>
              <w:rPr>
                <w:rFonts w:eastAsia="Times New Roman" w:cs="Times New Roman"/>
                <w:sz w:val="24"/>
                <w:szCs w:val="24"/>
                <w:lang w:eastAsia="ru-RU"/>
              </w:rPr>
            </w:pPr>
            <w:r w:rsidRPr="00562E3B">
              <w:rPr>
                <w:sz w:val="24"/>
              </w:rPr>
              <w:t>Средняя</w:t>
            </w:r>
          </w:p>
        </w:tc>
        <w:tc>
          <w:tcPr>
            <w:tcW w:w="1399" w:type="pct"/>
          </w:tcPr>
          <w:p w14:paraId="02F05DEF" w14:textId="77777777" w:rsidR="00562E3B" w:rsidRPr="00562E3B" w:rsidRDefault="00562E3B" w:rsidP="00562E3B">
            <w:pPr>
              <w:spacing w:line="240" w:lineRule="auto"/>
              <w:rPr>
                <w:rFonts w:eastAsia="Times New Roman" w:cs="Times New Roman"/>
                <w:sz w:val="24"/>
                <w:szCs w:val="24"/>
                <w:lang w:eastAsia="ru-RU"/>
              </w:rPr>
            </w:pPr>
            <w:r w:rsidRPr="00562E3B">
              <w:rPr>
                <w:sz w:val="24"/>
              </w:rPr>
              <w:t>Регулярный анализ рынка. Гибкая адаптация продукта.</w:t>
            </w:r>
          </w:p>
        </w:tc>
      </w:tr>
      <w:tr w:rsidR="00562E3B" w:rsidRPr="00234144" w14:paraId="569421EF" w14:textId="77777777" w:rsidTr="00167FF8">
        <w:trPr>
          <w:trHeight w:val="566"/>
        </w:trPr>
        <w:tc>
          <w:tcPr>
            <w:tcW w:w="1133" w:type="pct"/>
            <w:tcMar>
              <w:top w:w="180" w:type="dxa"/>
              <w:left w:w="255" w:type="dxa"/>
              <w:bottom w:w="180" w:type="dxa"/>
              <w:right w:w="255" w:type="dxa"/>
            </w:tcMar>
            <w:hideMark/>
          </w:tcPr>
          <w:p w14:paraId="5508BC47" w14:textId="77777777" w:rsidR="00562E3B" w:rsidRPr="00234144" w:rsidRDefault="00562E3B" w:rsidP="00562E3B">
            <w:pPr>
              <w:spacing w:line="240" w:lineRule="auto"/>
              <w:rPr>
                <w:rFonts w:eastAsia="Times New Roman" w:cs="Times New Roman"/>
                <w:sz w:val="24"/>
                <w:szCs w:val="24"/>
                <w:lang w:eastAsia="ru-RU"/>
              </w:rPr>
            </w:pPr>
            <w:r w:rsidRPr="00562E3B">
              <w:rPr>
                <w:sz w:val="24"/>
              </w:rPr>
              <w:t>Высокая конкуренция</w:t>
            </w:r>
          </w:p>
        </w:tc>
        <w:tc>
          <w:tcPr>
            <w:tcW w:w="858" w:type="pct"/>
            <w:tcMar>
              <w:top w:w="180" w:type="dxa"/>
              <w:left w:w="255" w:type="dxa"/>
              <w:bottom w:w="180" w:type="dxa"/>
              <w:right w:w="255" w:type="dxa"/>
            </w:tcMar>
            <w:hideMark/>
          </w:tcPr>
          <w:p w14:paraId="4B2BC6C9" w14:textId="77777777" w:rsidR="00562E3B" w:rsidRPr="00234144" w:rsidRDefault="00562E3B" w:rsidP="00562E3B">
            <w:pPr>
              <w:spacing w:line="240" w:lineRule="auto"/>
              <w:rPr>
                <w:rFonts w:eastAsia="Times New Roman" w:cs="Times New Roman"/>
                <w:sz w:val="24"/>
                <w:szCs w:val="24"/>
                <w:lang w:eastAsia="ru-RU"/>
              </w:rPr>
            </w:pPr>
            <w:r w:rsidRPr="00562E3B">
              <w:rPr>
                <w:sz w:val="24"/>
              </w:rPr>
              <w:t>Высокая</w:t>
            </w:r>
          </w:p>
        </w:tc>
        <w:tc>
          <w:tcPr>
            <w:tcW w:w="912" w:type="pct"/>
            <w:tcMar>
              <w:top w:w="180" w:type="dxa"/>
              <w:left w:w="255" w:type="dxa"/>
              <w:bottom w:w="180" w:type="dxa"/>
              <w:right w:w="255" w:type="dxa"/>
            </w:tcMar>
            <w:hideMark/>
          </w:tcPr>
          <w:p w14:paraId="6975E270" w14:textId="77777777" w:rsidR="00562E3B" w:rsidRPr="00234144" w:rsidRDefault="00562E3B" w:rsidP="00562E3B">
            <w:pPr>
              <w:spacing w:line="240" w:lineRule="auto"/>
              <w:rPr>
                <w:rFonts w:eastAsia="Times New Roman" w:cs="Times New Roman"/>
                <w:sz w:val="24"/>
                <w:szCs w:val="24"/>
                <w:lang w:eastAsia="ru-RU"/>
              </w:rPr>
            </w:pPr>
            <w:r w:rsidRPr="00562E3B">
              <w:rPr>
                <w:sz w:val="24"/>
              </w:rPr>
              <w:t>Умеренное</w:t>
            </w:r>
          </w:p>
        </w:tc>
        <w:tc>
          <w:tcPr>
            <w:tcW w:w="698" w:type="pct"/>
            <w:tcMar>
              <w:top w:w="180" w:type="dxa"/>
              <w:left w:w="255" w:type="dxa"/>
              <w:bottom w:w="180" w:type="dxa"/>
              <w:right w:w="255" w:type="dxa"/>
            </w:tcMar>
            <w:hideMark/>
          </w:tcPr>
          <w:p w14:paraId="6A7CBF39" w14:textId="77777777" w:rsidR="00562E3B" w:rsidRPr="00234144" w:rsidRDefault="00562E3B" w:rsidP="00562E3B">
            <w:pPr>
              <w:spacing w:line="240" w:lineRule="auto"/>
              <w:rPr>
                <w:rFonts w:eastAsia="Times New Roman" w:cs="Times New Roman"/>
                <w:sz w:val="24"/>
                <w:szCs w:val="24"/>
                <w:lang w:eastAsia="ru-RU"/>
              </w:rPr>
            </w:pPr>
            <w:r w:rsidRPr="00562E3B">
              <w:rPr>
                <w:sz w:val="24"/>
              </w:rPr>
              <w:t>Средняя</w:t>
            </w:r>
          </w:p>
        </w:tc>
        <w:tc>
          <w:tcPr>
            <w:tcW w:w="1399" w:type="pct"/>
          </w:tcPr>
          <w:p w14:paraId="4EC0D40F" w14:textId="77777777" w:rsidR="00562E3B" w:rsidRPr="00562E3B" w:rsidRDefault="00562E3B" w:rsidP="00562E3B">
            <w:pPr>
              <w:spacing w:line="240" w:lineRule="auto"/>
              <w:rPr>
                <w:rFonts w:eastAsia="Times New Roman" w:cs="Times New Roman"/>
                <w:sz w:val="24"/>
                <w:szCs w:val="24"/>
                <w:lang w:eastAsia="ru-RU"/>
              </w:rPr>
            </w:pPr>
            <w:r w:rsidRPr="00562E3B">
              <w:rPr>
                <w:sz w:val="24"/>
              </w:rPr>
              <w:t>Фокус на уникальности продукта</w:t>
            </w:r>
          </w:p>
        </w:tc>
      </w:tr>
    </w:tbl>
    <w:p w14:paraId="494FB44E" w14:textId="59394328" w:rsidR="00234144" w:rsidRDefault="00234144" w:rsidP="00541B89">
      <w:pPr>
        <w:spacing w:line="360" w:lineRule="auto"/>
        <w:ind w:firstLine="709"/>
        <w:rPr>
          <w:rFonts w:cs="Times New Roman"/>
          <w:szCs w:val="28"/>
        </w:rPr>
      </w:pPr>
    </w:p>
    <w:p w14:paraId="1086C922" w14:textId="4049AF54" w:rsidR="003A2E5F" w:rsidRDefault="003A2E5F" w:rsidP="00900B02">
      <w:pPr>
        <w:spacing w:line="360" w:lineRule="auto"/>
        <w:ind w:firstLine="709"/>
        <w:rPr>
          <w:rFonts w:cs="Times New Roman"/>
          <w:szCs w:val="28"/>
        </w:rPr>
      </w:pPr>
      <w:r w:rsidRPr="00A664BE">
        <w:rPr>
          <w:rFonts w:cs="Times New Roman"/>
          <w:szCs w:val="28"/>
        </w:rPr>
        <w:t xml:space="preserve">Для того, чтобы более детально увидеть степень влияния рисков на деятельность проекта, представим графическую интерпретацию на рисунке </w:t>
      </w:r>
      <w:r w:rsidR="00E712C5">
        <w:rPr>
          <w:rFonts w:cs="Times New Roman"/>
          <w:szCs w:val="28"/>
        </w:rPr>
        <w:t>6</w:t>
      </w:r>
      <w:r w:rsidRPr="00A664BE">
        <w:rPr>
          <w:rFonts w:cs="Times New Roman"/>
          <w:szCs w:val="28"/>
        </w:rPr>
        <w:t>.</w:t>
      </w:r>
    </w:p>
    <w:p w14:paraId="04D23D50" w14:textId="77777777" w:rsidR="003A2E5F" w:rsidRDefault="003A2E5F" w:rsidP="00541B89">
      <w:pPr>
        <w:spacing w:line="360" w:lineRule="auto"/>
        <w:ind w:firstLine="709"/>
        <w:rPr>
          <w:rFonts w:cs="Times New Roman"/>
          <w:szCs w:val="28"/>
        </w:rPr>
      </w:pPr>
    </w:p>
    <w:p w14:paraId="4CC3B111" w14:textId="25144A56" w:rsidR="00234144" w:rsidRDefault="003A2E5F" w:rsidP="00541B89">
      <w:pPr>
        <w:spacing w:line="360" w:lineRule="auto"/>
        <w:ind w:firstLine="709"/>
        <w:rPr>
          <w:rFonts w:cs="Times New Roman"/>
          <w:szCs w:val="28"/>
        </w:rPr>
      </w:pPr>
      <w:r>
        <w:rPr>
          <w:rFonts w:cs="Times New Roman"/>
          <w:noProof/>
          <w:szCs w:val="28"/>
        </w:rPr>
        <w:lastRenderedPageBreak/>
        <w:drawing>
          <wp:inline distT="0" distB="0" distL="0" distR="0" wp14:anchorId="08CDA13A" wp14:editId="6A8FF686">
            <wp:extent cx="5486400" cy="32004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09AD63D" w14:textId="2C03C98A" w:rsidR="00501DCF" w:rsidRDefault="00501DCF" w:rsidP="00501DCF">
      <w:pPr>
        <w:spacing w:line="360" w:lineRule="auto"/>
        <w:jc w:val="center"/>
        <w:rPr>
          <w:rFonts w:cs="Times New Roman"/>
          <w:b/>
          <w:bCs/>
          <w:i/>
          <w:iCs/>
          <w:szCs w:val="28"/>
        </w:rPr>
      </w:pPr>
      <w:r w:rsidRPr="00A664BE">
        <w:rPr>
          <w:rFonts w:cs="Times New Roman"/>
          <w:b/>
          <w:bCs/>
          <w:i/>
          <w:iCs/>
          <w:szCs w:val="28"/>
        </w:rPr>
        <w:t xml:space="preserve">Рис. </w:t>
      </w:r>
      <w:r w:rsidR="00E712C5">
        <w:rPr>
          <w:rFonts w:cs="Times New Roman"/>
          <w:b/>
          <w:bCs/>
          <w:i/>
          <w:iCs/>
          <w:szCs w:val="28"/>
        </w:rPr>
        <w:t>6</w:t>
      </w:r>
      <w:r w:rsidRPr="00A664BE">
        <w:rPr>
          <w:rFonts w:cs="Times New Roman"/>
          <w:b/>
          <w:bCs/>
          <w:i/>
          <w:iCs/>
          <w:szCs w:val="28"/>
        </w:rPr>
        <w:t xml:space="preserve"> Степень влияния рисков на деятельность проекта</w:t>
      </w:r>
    </w:p>
    <w:p w14:paraId="3E87A44D" w14:textId="1B09C209" w:rsidR="00501DCF" w:rsidRPr="00E87EA6" w:rsidRDefault="00501DCF" w:rsidP="00E87EA6">
      <w:pPr>
        <w:spacing w:line="360" w:lineRule="auto"/>
        <w:rPr>
          <w:rFonts w:cs="Times New Roman"/>
          <w:bCs/>
          <w:iCs/>
          <w:szCs w:val="28"/>
        </w:rPr>
      </w:pPr>
    </w:p>
    <w:p w14:paraId="6065A517" w14:textId="77777777" w:rsidR="006B77E5" w:rsidRPr="001522DC" w:rsidRDefault="006B77E5" w:rsidP="00501DCF">
      <w:pPr>
        <w:spacing w:line="360" w:lineRule="auto"/>
        <w:jc w:val="center"/>
        <w:rPr>
          <w:rFonts w:cs="Times New Roman"/>
          <w:b/>
          <w:bCs/>
          <w:i/>
          <w:iCs/>
          <w:szCs w:val="28"/>
        </w:rPr>
      </w:pPr>
    </w:p>
    <w:p w14:paraId="1F199CFB" w14:textId="7B9FBCA1" w:rsidR="00501DCF" w:rsidRPr="00501DCF" w:rsidRDefault="00501DCF" w:rsidP="006B77E5">
      <w:pPr>
        <w:pStyle w:val="2"/>
      </w:pPr>
      <w:bookmarkStart w:id="25" w:name="_Toc168844600"/>
      <w:bookmarkStart w:id="26" w:name="_Toc201422669"/>
      <w:r>
        <w:t>3.</w:t>
      </w:r>
      <w:r w:rsidR="00734401">
        <w:t>4</w:t>
      </w:r>
      <w:r>
        <w:t xml:space="preserve"> </w:t>
      </w:r>
      <w:r w:rsidRPr="00501DCF">
        <w:t>Сценарии проекта</w:t>
      </w:r>
      <w:bookmarkEnd w:id="25"/>
      <w:bookmarkEnd w:id="26"/>
    </w:p>
    <w:p w14:paraId="16748EE6" w14:textId="5ED88403" w:rsidR="00501DCF" w:rsidRDefault="00501DCF" w:rsidP="00541B89">
      <w:pPr>
        <w:spacing w:line="360" w:lineRule="auto"/>
        <w:ind w:firstLine="709"/>
        <w:rPr>
          <w:rFonts w:cs="Times New Roman"/>
          <w:szCs w:val="28"/>
        </w:rPr>
      </w:pPr>
    </w:p>
    <w:p w14:paraId="6541696D" w14:textId="2CD29F86" w:rsidR="00501DCF" w:rsidRPr="00501DCF" w:rsidRDefault="00501DCF" w:rsidP="00501DCF">
      <w:pPr>
        <w:spacing w:line="360" w:lineRule="auto"/>
        <w:ind w:firstLine="709"/>
        <w:rPr>
          <w:rFonts w:cs="Times New Roman"/>
          <w:szCs w:val="28"/>
        </w:rPr>
      </w:pPr>
      <w:r w:rsidRPr="00501DCF">
        <w:rPr>
          <w:rFonts w:cs="Times New Roman"/>
          <w:szCs w:val="28"/>
        </w:rPr>
        <w:t xml:space="preserve">При благоприятном стечении обстоятельств запуск производства может начаться уже в августе, с выпуском первой партии в </w:t>
      </w:r>
      <w:r>
        <w:rPr>
          <w:rFonts w:cs="Times New Roman"/>
          <w:szCs w:val="28"/>
        </w:rPr>
        <w:t>1</w:t>
      </w:r>
      <w:r w:rsidRPr="00501DCF">
        <w:rPr>
          <w:rFonts w:cs="Times New Roman"/>
          <w:szCs w:val="28"/>
        </w:rPr>
        <w:t xml:space="preserve">000 комплектов. Успешный запуск и положительные отзывы позволят выйти на точку безубыточности уже к концу декабря текущего года. Активное продвижение в образовательных учреждениях и партнерские программы с финансовыми организациями обеспечат стабильный спрос на протяжении всего года. </w:t>
      </w:r>
    </w:p>
    <w:p w14:paraId="5D7E6A88" w14:textId="6695D40F" w:rsidR="00501DCF" w:rsidRPr="00501DCF" w:rsidRDefault="00501DCF" w:rsidP="00501DCF">
      <w:pPr>
        <w:spacing w:line="360" w:lineRule="auto"/>
        <w:ind w:firstLine="709"/>
        <w:rPr>
          <w:rFonts w:cs="Times New Roman"/>
          <w:szCs w:val="28"/>
        </w:rPr>
      </w:pPr>
      <w:r w:rsidRPr="00501DCF">
        <w:rPr>
          <w:rFonts w:cs="Times New Roman"/>
          <w:szCs w:val="28"/>
        </w:rPr>
        <w:t>Пессимистичный сценарий</w:t>
      </w:r>
      <w:r>
        <w:rPr>
          <w:rFonts w:cs="Times New Roman"/>
          <w:szCs w:val="28"/>
        </w:rPr>
        <w:t>: в</w:t>
      </w:r>
      <w:r w:rsidRPr="00501DCF">
        <w:rPr>
          <w:rFonts w:cs="Times New Roman"/>
          <w:szCs w:val="28"/>
        </w:rPr>
        <w:t xml:space="preserve"> случае возникновения проблем с производством или поставок компонентов запуск может быть отложен до ноября. Производство первой партии составит только 500 комплектов из-за нехватки компонентов или проблем с поставщиками. Выход на точку безубыточности может затянуться до июня следующего года. Дополнительные сложности могут возникнуть с продвижением продукта из-за высокой конкуренции. В этом сценарии есть риск реализации только 40-50% от запланированного объема в первый год работы, что потребует </w:t>
      </w:r>
      <w:r w:rsidRPr="00501DCF">
        <w:rPr>
          <w:rFonts w:cs="Times New Roman"/>
          <w:szCs w:val="28"/>
        </w:rPr>
        <w:lastRenderedPageBreak/>
        <w:t>пересмотра бизнес-модели и поиска дополнительных источников финансирования.</w:t>
      </w:r>
    </w:p>
    <w:p w14:paraId="334D4E1E" w14:textId="22A6E5F9" w:rsidR="00166A04" w:rsidRDefault="00501DCF" w:rsidP="00501DCF">
      <w:pPr>
        <w:spacing w:line="360" w:lineRule="auto"/>
        <w:ind w:firstLine="709"/>
        <w:rPr>
          <w:rFonts w:cs="Times New Roman"/>
          <w:szCs w:val="28"/>
        </w:rPr>
      </w:pPr>
      <w:r w:rsidRPr="00501DCF">
        <w:rPr>
          <w:rFonts w:cs="Times New Roman"/>
          <w:szCs w:val="28"/>
        </w:rPr>
        <w:t>Во всех сценариях ключевым фактором успеха является качество продукта и его соответствие ожиданиям целевой аудитории. Важную роль играет эффективность маркетинговой стратегии и способность быстро адаптироваться к изменениям рынка. Финансовое планирование должно учитывать возможность как ускорения, так и замедления темпов роста. Необходимо предусмотреть резервный фонд для покрытия возможных задержек производства или снижения спроса. Гибкость в управлении ценами и ассортиментом позволит оперативно реагировать на рыночную ситуацию в любом из сценариев развития проекта. Особое внимание следует уделить построению долгосрочных партнерских отношений с образовательными учреждениями и корпоративными клиентами для обеспечения стабильного спроса в течение всего года.</w:t>
      </w:r>
    </w:p>
    <w:p w14:paraId="787E883E" w14:textId="77777777" w:rsidR="00DC23D2" w:rsidRDefault="00DC23D2">
      <w:pPr>
        <w:spacing w:after="160"/>
        <w:jc w:val="left"/>
        <w:rPr>
          <w:rFonts w:eastAsiaTheme="majorEastAsia" w:cstheme="majorBidi"/>
          <w:b/>
          <w:szCs w:val="32"/>
        </w:rPr>
      </w:pPr>
      <w:r>
        <w:rPr>
          <w:b/>
        </w:rPr>
        <w:br w:type="page"/>
      </w:r>
    </w:p>
    <w:p w14:paraId="7CE97127" w14:textId="15910BCE" w:rsidR="00501DCF" w:rsidRPr="00552C63" w:rsidRDefault="00166A04" w:rsidP="00CF36BF">
      <w:pPr>
        <w:pStyle w:val="1"/>
        <w:rPr>
          <w:b/>
        </w:rPr>
      </w:pPr>
      <w:bookmarkStart w:id="27" w:name="_Toc201422670"/>
      <w:r w:rsidRPr="00552C63">
        <w:rPr>
          <w:b/>
        </w:rPr>
        <w:lastRenderedPageBreak/>
        <w:t>ЗАКЛЮЧЕНИЕ</w:t>
      </w:r>
      <w:bookmarkEnd w:id="27"/>
    </w:p>
    <w:p w14:paraId="6A676E29" w14:textId="1CFA176E" w:rsidR="00715BA2" w:rsidRDefault="00715BA2" w:rsidP="00715BA2">
      <w:pPr>
        <w:spacing w:line="360" w:lineRule="auto"/>
        <w:rPr>
          <w:rFonts w:cs="Times New Roman"/>
          <w:szCs w:val="28"/>
        </w:rPr>
      </w:pPr>
    </w:p>
    <w:p w14:paraId="6372E089" w14:textId="07461860" w:rsidR="00715BA2" w:rsidRPr="00715BA2" w:rsidRDefault="00715BA2" w:rsidP="00715BA2">
      <w:pPr>
        <w:spacing w:line="360" w:lineRule="auto"/>
        <w:ind w:firstLine="709"/>
        <w:rPr>
          <w:rFonts w:cs="Times New Roman"/>
          <w:szCs w:val="28"/>
        </w:rPr>
      </w:pPr>
      <w:r w:rsidRPr="00715BA2">
        <w:rPr>
          <w:rFonts w:cs="Times New Roman"/>
          <w:szCs w:val="28"/>
        </w:rPr>
        <w:t xml:space="preserve">Проект </w:t>
      </w:r>
      <w:r w:rsidR="00A964D7">
        <w:rPr>
          <w:rFonts w:cs="Times New Roman"/>
          <w:szCs w:val="28"/>
        </w:rPr>
        <w:t>«</w:t>
      </w:r>
      <w:proofErr w:type="spellStart"/>
      <w:r>
        <w:rPr>
          <w:rFonts w:cs="Times New Roman"/>
          <w:szCs w:val="28"/>
        </w:rPr>
        <w:t>ФинБез</w:t>
      </w:r>
      <w:proofErr w:type="spellEnd"/>
      <w:r w:rsidR="00A964D7">
        <w:rPr>
          <w:rFonts w:cs="Times New Roman"/>
          <w:szCs w:val="28"/>
        </w:rPr>
        <w:t>»</w:t>
      </w:r>
      <w:r w:rsidRPr="00715BA2">
        <w:rPr>
          <w:rFonts w:cs="Times New Roman"/>
          <w:szCs w:val="28"/>
        </w:rPr>
        <w:t xml:space="preserve"> – это перспективное направление в сфере образовательных развлечений, которое сочетает в себе социальную значимость и коммерческий потенциал. Основная цель игры – повышение финансовой грамотности населения, что особенно важно для молодежи и студентов. В условиях цифровой трансформации и растущей финансовой сложности, знание основ финансовой безопасности становится критически важным навыком. Игра не только развлекает, но и обучает, делая сложные финансовые концепции доступными и понятными для широкой аудитории.</w:t>
      </w:r>
    </w:p>
    <w:p w14:paraId="7158B707" w14:textId="77777777" w:rsidR="00715BA2" w:rsidRPr="00715BA2" w:rsidRDefault="00715BA2" w:rsidP="00715BA2">
      <w:pPr>
        <w:spacing w:line="360" w:lineRule="auto"/>
        <w:ind w:firstLine="709"/>
        <w:rPr>
          <w:rFonts w:cs="Times New Roman"/>
          <w:szCs w:val="28"/>
        </w:rPr>
      </w:pPr>
      <w:r w:rsidRPr="00715BA2">
        <w:rPr>
          <w:rFonts w:cs="Times New Roman"/>
          <w:szCs w:val="28"/>
        </w:rPr>
        <w:t>Продуманная механика игры делает продукт доступным для людей разного возраста и уровня подготовки. Это позволяет привлечь к проекту не только молодежь, но и взрослых, заинтересованных в повышении своей финансовой грамотности. Таким образом, игра становится инструментом массового просвещения, что создает потенциал для масштабирования проекта и увеличения объемов продаж.</w:t>
      </w:r>
    </w:p>
    <w:p w14:paraId="0A9DC9D8" w14:textId="2ABDAC27" w:rsidR="00715BA2" w:rsidRPr="00715BA2" w:rsidRDefault="00715BA2" w:rsidP="00715BA2">
      <w:pPr>
        <w:spacing w:line="360" w:lineRule="auto"/>
        <w:ind w:firstLine="709"/>
        <w:rPr>
          <w:rFonts w:cs="Times New Roman"/>
          <w:szCs w:val="28"/>
        </w:rPr>
      </w:pPr>
      <w:r w:rsidRPr="00715BA2">
        <w:rPr>
          <w:rFonts w:cs="Times New Roman"/>
          <w:szCs w:val="28"/>
        </w:rPr>
        <w:t xml:space="preserve">Производственная составляющая проекта также демонстрирует высокую эффективность. Компактные размеры компонентов игры позволяют существенно сократить затраты на материалы и логистику. Это особенно важно для стартапа, который стремится минимизировать издержки на начальном этапе. Использование маркетплейсов как основного канала сбыта снижает операционные затраты и расширяет географию продаж. </w:t>
      </w:r>
    </w:p>
    <w:p w14:paraId="78942E98" w14:textId="77777777" w:rsidR="00715BA2" w:rsidRPr="00715BA2" w:rsidRDefault="00715BA2" w:rsidP="00715BA2">
      <w:pPr>
        <w:spacing w:line="360" w:lineRule="auto"/>
        <w:ind w:firstLine="709"/>
        <w:rPr>
          <w:rFonts w:cs="Times New Roman"/>
          <w:szCs w:val="28"/>
        </w:rPr>
      </w:pPr>
      <w:r w:rsidRPr="00715BA2">
        <w:rPr>
          <w:rFonts w:cs="Times New Roman"/>
          <w:szCs w:val="28"/>
        </w:rPr>
        <w:t xml:space="preserve">Анализ рисков показывает, что проект имеет надежную защиту от потенциальных угроз, что является важным фактором для инвесторов. Возможность копирования продукта сведена к минимуму благодаря уникальной образовательной составляющей и постоянному обновлению контента. Риски, связанные с производством, минимизируются благодаря работе с проверенными типографиями и возможности быстрого масштабирования при необходимости. Экономическая нестабильность </w:t>
      </w:r>
      <w:r w:rsidRPr="00715BA2">
        <w:rPr>
          <w:rFonts w:cs="Times New Roman"/>
          <w:szCs w:val="28"/>
        </w:rPr>
        <w:lastRenderedPageBreak/>
        <w:t>компенсируется гибкой ценовой политикой и возможностью оперативной корректировки объемов выпуска.</w:t>
      </w:r>
    </w:p>
    <w:p w14:paraId="2C7B5865" w14:textId="49822444" w:rsidR="00715BA2" w:rsidRPr="00715BA2" w:rsidRDefault="00715BA2" w:rsidP="00715BA2">
      <w:pPr>
        <w:spacing w:line="360" w:lineRule="auto"/>
        <w:ind w:firstLine="709"/>
        <w:rPr>
          <w:rFonts w:cs="Times New Roman"/>
          <w:szCs w:val="28"/>
        </w:rPr>
      </w:pPr>
      <w:r w:rsidRPr="00715BA2">
        <w:rPr>
          <w:rFonts w:cs="Times New Roman"/>
          <w:szCs w:val="28"/>
        </w:rPr>
        <w:t xml:space="preserve">Финансовые показатели проекта выглядят оптимистично. При текущих производственных затратах и планируемой цене реализации ожидается выход на точку безубыточности в течение 6-8 месяцев после запуска. Учитывая растущий интерес к образовательным играм и обучению финансовой грамотности, прогнозируемый объем продаж соответствует всему объему выпускаемой продукции. </w:t>
      </w:r>
    </w:p>
    <w:p w14:paraId="3DFD142D" w14:textId="77777777" w:rsidR="00715BA2" w:rsidRPr="00715BA2" w:rsidRDefault="00715BA2" w:rsidP="00715BA2">
      <w:pPr>
        <w:spacing w:line="360" w:lineRule="auto"/>
        <w:ind w:firstLine="709"/>
        <w:rPr>
          <w:rFonts w:cs="Times New Roman"/>
          <w:szCs w:val="28"/>
        </w:rPr>
      </w:pPr>
      <w:r w:rsidRPr="00715BA2">
        <w:rPr>
          <w:rFonts w:cs="Times New Roman"/>
          <w:szCs w:val="28"/>
        </w:rPr>
        <w:t>Организационная структура проекта, оформленная в формате индивидуального предпринимателя с привлечением внешних специалистов, позволяет минимизировать постоянные издержки при сохранении высокого качества продукта. Такой подход обеспечивает гибкость и быструю адаптацию к изменениям на рынке. Это создает привлекательные условия для инвесторов, заинтересованных в стартапах с низким порогом входа и высоким потенциалом роста.</w:t>
      </w:r>
    </w:p>
    <w:p w14:paraId="4A23C4A2" w14:textId="16E3B9BF" w:rsidR="00715BA2" w:rsidRPr="00715BA2" w:rsidRDefault="00715BA2" w:rsidP="00715BA2">
      <w:pPr>
        <w:spacing w:line="360" w:lineRule="auto"/>
        <w:ind w:firstLine="709"/>
        <w:rPr>
          <w:rFonts w:cs="Times New Roman"/>
          <w:szCs w:val="28"/>
        </w:rPr>
      </w:pPr>
      <w:r w:rsidRPr="00715BA2">
        <w:rPr>
          <w:rFonts w:cs="Times New Roman"/>
          <w:szCs w:val="28"/>
        </w:rPr>
        <w:t>Горизонт планирования результатов проекта охватывает период в 1 год, что соответствует сроку погашения потребительского кредита, используемого в качестве основного источника финансирования. За этот период планируется не только выйти на точку безубыточности, но и достичь значительной прибыли. Условия финансирования являются приемлемыми для стартапа с высокой рентабельностью, что позволяет минимизировать риски, связанные с привлечением внешних инвесторов.</w:t>
      </w:r>
    </w:p>
    <w:p w14:paraId="41618617" w14:textId="55D368F6" w:rsidR="00715BA2" w:rsidRDefault="00715BA2" w:rsidP="00715BA2">
      <w:pPr>
        <w:spacing w:line="360" w:lineRule="auto"/>
        <w:ind w:firstLine="709"/>
        <w:rPr>
          <w:rFonts w:cs="Times New Roman"/>
          <w:szCs w:val="28"/>
        </w:rPr>
      </w:pPr>
      <w:r w:rsidRPr="00715BA2">
        <w:rPr>
          <w:rFonts w:cs="Times New Roman"/>
          <w:szCs w:val="28"/>
        </w:rPr>
        <w:t>В заключение можно сказать, что проект сочетает социальную значимость, образовательную ценность и коммерческий потенциал. Уникальное позиционирование на стыке развлечения и обучения, продуманная производственная модель и эффективная система сбыта создают условия для успешного развития бизнеса и стабильной прибыли при относительно низких инвестиционных рисках. Таким образом, проект имеет все шансы стать успешным и востребованным на рынке образовательных развлечений.</w:t>
      </w:r>
    </w:p>
    <w:p w14:paraId="09D95408" w14:textId="52EB753B" w:rsidR="00166A04" w:rsidRPr="00CF36BF" w:rsidRDefault="00E25263" w:rsidP="00CF36BF">
      <w:pPr>
        <w:pStyle w:val="1"/>
        <w:rPr>
          <w:b/>
        </w:rPr>
      </w:pPr>
      <w:bookmarkStart w:id="28" w:name="_Toc201422671"/>
      <w:r w:rsidRPr="00CF36BF">
        <w:rPr>
          <w:b/>
        </w:rPr>
        <w:lastRenderedPageBreak/>
        <w:t>СПИСОК ИСПОЛЬЗУЕМ</w:t>
      </w:r>
      <w:r w:rsidR="00714C60" w:rsidRPr="00CF36BF">
        <w:rPr>
          <w:b/>
        </w:rPr>
        <w:t>ЫХ ИСТОЧНИКОВ</w:t>
      </w:r>
      <w:bookmarkEnd w:id="28"/>
    </w:p>
    <w:p w14:paraId="782574FA" w14:textId="5005A06B" w:rsidR="00E25263" w:rsidRDefault="00E25263" w:rsidP="00320D85">
      <w:pPr>
        <w:spacing w:line="360" w:lineRule="auto"/>
        <w:ind w:firstLine="709"/>
        <w:rPr>
          <w:rFonts w:cs="Times New Roman"/>
          <w:szCs w:val="28"/>
        </w:rPr>
      </w:pPr>
    </w:p>
    <w:p w14:paraId="2DC08EC0" w14:textId="7276B49C" w:rsidR="003A764D" w:rsidRPr="00B21C37" w:rsidRDefault="00463537" w:rsidP="00714C60">
      <w:pPr>
        <w:pStyle w:val="a3"/>
        <w:numPr>
          <w:ilvl w:val="0"/>
          <w:numId w:val="32"/>
        </w:numPr>
        <w:spacing w:after="0" w:line="348" w:lineRule="auto"/>
        <w:ind w:left="0" w:firstLine="709"/>
        <w:jc w:val="both"/>
        <w:rPr>
          <w:rFonts w:ascii="Times New Roman" w:hAnsi="Times New Roman" w:cs="Times New Roman"/>
          <w:sz w:val="28"/>
          <w:szCs w:val="28"/>
        </w:rPr>
      </w:pPr>
      <w:r w:rsidRPr="00B21C37">
        <w:rPr>
          <w:rFonts w:ascii="Times New Roman" w:hAnsi="Times New Roman" w:cs="Times New Roman"/>
          <w:sz w:val="28"/>
          <w:szCs w:val="28"/>
        </w:rPr>
        <w:t>Налоговый кодекс Российской Федерации (часть первая) от 31.07.1998 N 146-ФЗ (ред. от 05.02.2025) (с изм. и доп., вступ. в силу с 05.02.2025) /</w:t>
      </w:r>
      <w:r w:rsidR="00AD5474" w:rsidRPr="00B21C37">
        <w:rPr>
          <w:rFonts w:ascii="Times New Roman" w:hAnsi="Times New Roman" w:cs="Times New Roman"/>
          <w:sz w:val="28"/>
          <w:szCs w:val="28"/>
        </w:rPr>
        <w:t xml:space="preserve"> текст документа // </w:t>
      </w:r>
      <w:proofErr w:type="gramStart"/>
      <w:r w:rsidR="00AD5474" w:rsidRPr="00B21C37">
        <w:rPr>
          <w:rFonts w:ascii="Times New Roman" w:hAnsi="Times New Roman" w:cs="Times New Roman"/>
          <w:sz w:val="28"/>
          <w:szCs w:val="28"/>
        </w:rPr>
        <w:t>КонсультантПлюс :</w:t>
      </w:r>
      <w:proofErr w:type="gramEnd"/>
      <w:r w:rsidR="00AD5474" w:rsidRPr="00B21C37">
        <w:rPr>
          <w:rFonts w:ascii="Times New Roman" w:hAnsi="Times New Roman" w:cs="Times New Roman"/>
          <w:sz w:val="28"/>
          <w:szCs w:val="28"/>
        </w:rPr>
        <w:t xml:space="preserve"> справ.-правовая система. – URL:  </w:t>
      </w:r>
      <w:hyperlink r:id="rId14" w:history="1">
        <w:r w:rsidR="00AD5474" w:rsidRPr="00B21C37">
          <w:rPr>
            <w:rStyle w:val="af"/>
            <w:rFonts w:ascii="Times New Roman" w:hAnsi="Times New Roman" w:cs="Times New Roman"/>
            <w:sz w:val="28"/>
            <w:szCs w:val="28"/>
          </w:rPr>
          <w:t>https://www.consultant.ru/document/cons_doc_LAW_19671/</w:t>
        </w:r>
      </w:hyperlink>
      <w:r w:rsidR="00AD5474" w:rsidRPr="00B21C37">
        <w:rPr>
          <w:rFonts w:ascii="Times New Roman" w:hAnsi="Times New Roman" w:cs="Times New Roman"/>
          <w:sz w:val="28"/>
          <w:szCs w:val="28"/>
        </w:rPr>
        <w:t xml:space="preserve"> (дата обращения: 22.03.2025).</w:t>
      </w:r>
      <w:r w:rsidRPr="00B21C37">
        <w:rPr>
          <w:rFonts w:ascii="Times New Roman" w:hAnsi="Times New Roman" w:cs="Times New Roman"/>
          <w:sz w:val="28"/>
          <w:szCs w:val="28"/>
        </w:rPr>
        <w:t xml:space="preserve"> </w:t>
      </w:r>
      <w:r w:rsidR="003A764D" w:rsidRPr="00B21C37">
        <w:rPr>
          <w:rFonts w:ascii="Times New Roman" w:hAnsi="Times New Roman" w:cs="Times New Roman"/>
          <w:sz w:val="28"/>
          <w:szCs w:val="28"/>
        </w:rPr>
        <w:t xml:space="preserve"> </w:t>
      </w:r>
    </w:p>
    <w:p w14:paraId="49701B90" w14:textId="2C4858CD" w:rsidR="003A764D" w:rsidRPr="006765E2" w:rsidRDefault="00AD5474" w:rsidP="00714C60">
      <w:pPr>
        <w:pStyle w:val="a3"/>
        <w:numPr>
          <w:ilvl w:val="0"/>
          <w:numId w:val="32"/>
        </w:numPr>
        <w:spacing w:after="0" w:line="348" w:lineRule="auto"/>
        <w:ind w:left="0" w:firstLine="709"/>
        <w:jc w:val="both"/>
        <w:rPr>
          <w:rFonts w:ascii="Times New Roman" w:hAnsi="Times New Roman" w:cs="Times New Roman"/>
          <w:sz w:val="28"/>
          <w:szCs w:val="28"/>
        </w:rPr>
      </w:pPr>
      <w:r w:rsidRPr="00B21C37">
        <w:rPr>
          <w:rFonts w:ascii="Times New Roman" w:hAnsi="Times New Roman" w:cs="Times New Roman"/>
          <w:sz w:val="28"/>
          <w:szCs w:val="28"/>
        </w:rPr>
        <w:t xml:space="preserve"> Стратегия повышения финансовой грамотности и формирования </w:t>
      </w:r>
      <w:r w:rsidRPr="006765E2">
        <w:rPr>
          <w:rFonts w:ascii="Times New Roman" w:hAnsi="Times New Roman" w:cs="Times New Roman"/>
          <w:sz w:val="28"/>
          <w:szCs w:val="28"/>
        </w:rPr>
        <w:t xml:space="preserve">финансовой культуры до 2030 </w:t>
      </w:r>
      <w:proofErr w:type="gramStart"/>
      <w:r w:rsidRPr="006765E2">
        <w:rPr>
          <w:rFonts w:ascii="Times New Roman" w:hAnsi="Times New Roman" w:cs="Times New Roman"/>
          <w:sz w:val="28"/>
          <w:szCs w:val="28"/>
        </w:rPr>
        <w:t>года :</w:t>
      </w:r>
      <w:proofErr w:type="gramEnd"/>
      <w:r w:rsidRPr="006765E2">
        <w:rPr>
          <w:rFonts w:ascii="Times New Roman" w:hAnsi="Times New Roman" w:cs="Times New Roman"/>
          <w:sz w:val="28"/>
          <w:szCs w:val="28"/>
        </w:rPr>
        <w:t xml:space="preserve"> текст документа // КонсультантПлюс : справ.-правовая система. – URL: </w:t>
      </w:r>
      <w:hyperlink r:id="rId15" w:history="1">
        <w:r w:rsidRPr="006765E2">
          <w:rPr>
            <w:rStyle w:val="af"/>
            <w:rFonts w:ascii="Times New Roman" w:hAnsi="Times New Roman" w:cs="Times New Roman"/>
            <w:sz w:val="28"/>
            <w:szCs w:val="28"/>
          </w:rPr>
          <w:t>https://www.consultant.ru/document/cons_doc_LAW_460597/4c6a7651c9ce18bd6f31d3f0825606cf1b6be5c4/</w:t>
        </w:r>
      </w:hyperlink>
      <w:r w:rsidRPr="006765E2">
        <w:rPr>
          <w:rFonts w:ascii="Times New Roman" w:hAnsi="Times New Roman" w:cs="Times New Roman"/>
          <w:sz w:val="28"/>
          <w:szCs w:val="28"/>
        </w:rPr>
        <w:t xml:space="preserve">   (дата обращения: 23.03.2025).</w:t>
      </w:r>
    </w:p>
    <w:p w14:paraId="7574C379" w14:textId="77777777" w:rsidR="005F5515" w:rsidRPr="006765E2" w:rsidRDefault="005F5515" w:rsidP="00066C43">
      <w:pPr>
        <w:pStyle w:val="a3"/>
        <w:numPr>
          <w:ilvl w:val="0"/>
          <w:numId w:val="32"/>
        </w:numPr>
        <w:spacing w:after="0" w:line="360" w:lineRule="auto"/>
        <w:ind w:left="0" w:firstLine="709"/>
        <w:jc w:val="both"/>
        <w:rPr>
          <w:rFonts w:ascii="Times New Roman" w:hAnsi="Times New Roman" w:cs="Times New Roman"/>
          <w:sz w:val="28"/>
          <w:szCs w:val="28"/>
        </w:rPr>
      </w:pPr>
      <w:r w:rsidRPr="006765E2">
        <w:rPr>
          <w:rFonts w:ascii="Times New Roman" w:hAnsi="Times New Roman" w:cs="Times New Roman"/>
          <w:sz w:val="28"/>
          <w:szCs w:val="28"/>
        </w:rPr>
        <w:t>Боровикова, О. А. Геймификация и ее возможности для повышения эффективности обучения экономике в школе / О. А. Боровикова // Молодежь XXI века: образование, наука, инновации : Материалы XII Всероссийской студенческой научно-практической конференции с международным участием, Новосибирск, 01–03 ноября 2023 года. – Новосибирск: Новосибирский государственный педагогический университет, 2024. – С. 268-270. (дата обращения: 17.04.2025).</w:t>
      </w:r>
    </w:p>
    <w:p w14:paraId="1B7BEBC0" w14:textId="6979F381" w:rsidR="005F5515" w:rsidRPr="006765E2" w:rsidRDefault="005F5515" w:rsidP="00066C43">
      <w:pPr>
        <w:pStyle w:val="a4"/>
        <w:numPr>
          <w:ilvl w:val="0"/>
          <w:numId w:val="32"/>
        </w:numPr>
        <w:shd w:val="clear" w:color="auto" w:fill="FCFCFC"/>
        <w:spacing w:before="0" w:beforeAutospacing="0" w:after="0" w:afterAutospacing="0" w:line="360" w:lineRule="auto"/>
        <w:ind w:left="0" w:firstLine="709"/>
        <w:jc w:val="both"/>
        <w:rPr>
          <w:rFonts w:eastAsia="Arial Unicode MS"/>
          <w:color w:val="25252C"/>
          <w:spacing w:val="3"/>
          <w:sz w:val="28"/>
          <w:szCs w:val="28"/>
        </w:rPr>
      </w:pPr>
      <w:r w:rsidRPr="006765E2">
        <w:rPr>
          <w:sz w:val="28"/>
          <w:szCs w:val="28"/>
        </w:rPr>
        <w:t xml:space="preserve"> Васильева М. В. Современные подходы к формированию финансовой грамотности молодежи // Экономика образования. 2024. №1.</w:t>
      </w:r>
      <w:r w:rsidR="00066C43" w:rsidRPr="00066C43">
        <w:rPr>
          <w:sz w:val="28"/>
          <w:szCs w:val="28"/>
        </w:rPr>
        <w:t>: https://cyberleninka.ru/article/n/razvitie-fin</w:t>
      </w:r>
      <w:r w:rsidR="00066C43">
        <w:rPr>
          <w:sz w:val="28"/>
          <w:szCs w:val="28"/>
        </w:rPr>
        <w:t>а</w:t>
      </w:r>
      <w:r w:rsidR="00066C43" w:rsidRPr="00066C43">
        <w:rPr>
          <w:sz w:val="28"/>
          <w:szCs w:val="28"/>
        </w:rPr>
        <w:t>nsovoy-gramotnsti-molodezhi-v-sovremennyh-rossiyskih-usloviyah (дата обращения: 22.06.2025).</w:t>
      </w:r>
    </w:p>
    <w:p w14:paraId="7C0FE2B6" w14:textId="5FC21BDC" w:rsidR="005F5515" w:rsidRPr="006765E2" w:rsidRDefault="005F5515" w:rsidP="00066C43">
      <w:pPr>
        <w:pStyle w:val="a3"/>
        <w:numPr>
          <w:ilvl w:val="0"/>
          <w:numId w:val="32"/>
        </w:numPr>
        <w:spacing w:after="0" w:line="360" w:lineRule="auto"/>
        <w:ind w:left="0" w:firstLine="709"/>
        <w:jc w:val="both"/>
        <w:rPr>
          <w:rFonts w:ascii="Times New Roman" w:hAnsi="Times New Roman" w:cs="Times New Roman"/>
          <w:sz w:val="28"/>
          <w:szCs w:val="28"/>
        </w:rPr>
      </w:pPr>
      <w:proofErr w:type="spellStart"/>
      <w:r w:rsidRPr="006765E2">
        <w:rPr>
          <w:rFonts w:ascii="Times New Roman" w:hAnsi="Times New Roman" w:cs="Times New Roman"/>
          <w:sz w:val="28"/>
          <w:szCs w:val="28"/>
        </w:rPr>
        <w:t>Ворыпаева</w:t>
      </w:r>
      <w:proofErr w:type="spellEnd"/>
      <w:r w:rsidRPr="006765E2">
        <w:rPr>
          <w:rFonts w:ascii="Times New Roman" w:hAnsi="Times New Roman" w:cs="Times New Roman"/>
          <w:sz w:val="28"/>
          <w:szCs w:val="28"/>
        </w:rPr>
        <w:t xml:space="preserve">, А. А. О методических аспектах формирования финансовой безопасности семьи и личности в условиях цифровой экономики / А. А. </w:t>
      </w:r>
      <w:proofErr w:type="spellStart"/>
      <w:r w:rsidRPr="006765E2">
        <w:rPr>
          <w:rFonts w:ascii="Times New Roman" w:hAnsi="Times New Roman" w:cs="Times New Roman"/>
          <w:sz w:val="28"/>
          <w:szCs w:val="28"/>
        </w:rPr>
        <w:t>Ворыпаева</w:t>
      </w:r>
      <w:proofErr w:type="spellEnd"/>
      <w:r w:rsidRPr="006765E2">
        <w:rPr>
          <w:rFonts w:ascii="Times New Roman" w:hAnsi="Times New Roman" w:cs="Times New Roman"/>
          <w:sz w:val="28"/>
          <w:szCs w:val="28"/>
        </w:rPr>
        <w:t xml:space="preserve">, О. М. Василевич // Национальные финансовые системы в новых геополитических условиях: вызовы и возможности для России : </w:t>
      </w:r>
      <w:proofErr w:type="spellStart"/>
      <w:r w:rsidRPr="006765E2">
        <w:rPr>
          <w:rFonts w:ascii="Times New Roman" w:hAnsi="Times New Roman" w:cs="Times New Roman"/>
          <w:sz w:val="28"/>
          <w:szCs w:val="28"/>
        </w:rPr>
        <w:t>Ростов</w:t>
      </w:r>
      <w:proofErr w:type="spellEnd"/>
      <w:r w:rsidRPr="006765E2">
        <w:rPr>
          <w:rFonts w:ascii="Times New Roman" w:hAnsi="Times New Roman" w:cs="Times New Roman"/>
          <w:sz w:val="28"/>
          <w:szCs w:val="28"/>
        </w:rPr>
        <w:t xml:space="preserve">-на-Дону– </w:t>
      </w:r>
      <w:proofErr w:type="spellStart"/>
      <w:r w:rsidRPr="006765E2">
        <w:rPr>
          <w:rFonts w:ascii="Times New Roman" w:hAnsi="Times New Roman" w:cs="Times New Roman"/>
          <w:sz w:val="28"/>
          <w:szCs w:val="28"/>
        </w:rPr>
        <w:t>Ростов</w:t>
      </w:r>
      <w:proofErr w:type="spellEnd"/>
      <w:r w:rsidRPr="006765E2">
        <w:rPr>
          <w:rFonts w:ascii="Times New Roman" w:hAnsi="Times New Roman" w:cs="Times New Roman"/>
          <w:sz w:val="28"/>
          <w:szCs w:val="28"/>
        </w:rPr>
        <w:t xml:space="preserve">-на-Дону: Ростовский государственный экономический университет "РИНХ", 2024. – С. 309-313. </w:t>
      </w:r>
      <w:proofErr w:type="gramStart"/>
      <w:r w:rsidRPr="006765E2">
        <w:rPr>
          <w:rFonts w:ascii="Times New Roman" w:hAnsi="Times New Roman" w:cs="Times New Roman"/>
          <w:sz w:val="28"/>
          <w:szCs w:val="28"/>
        </w:rPr>
        <w:t>https://elibrary.ru/item.asp?id=69400356 .</w:t>
      </w:r>
      <w:proofErr w:type="gramEnd"/>
      <w:r w:rsidRPr="006765E2">
        <w:rPr>
          <w:rFonts w:ascii="Times New Roman" w:hAnsi="Times New Roman" w:cs="Times New Roman"/>
          <w:sz w:val="28"/>
          <w:szCs w:val="28"/>
        </w:rPr>
        <w:t xml:space="preserve"> (дата обращения: 10.04.2025).</w:t>
      </w:r>
    </w:p>
    <w:p w14:paraId="34B3AC27" w14:textId="0EE0E539" w:rsidR="004D6C27" w:rsidRPr="006765E2" w:rsidRDefault="00A95127" w:rsidP="00066C43">
      <w:pPr>
        <w:pStyle w:val="a3"/>
        <w:numPr>
          <w:ilvl w:val="0"/>
          <w:numId w:val="32"/>
        </w:numPr>
        <w:spacing w:after="0" w:line="360" w:lineRule="auto"/>
        <w:ind w:left="0" w:firstLine="709"/>
        <w:jc w:val="both"/>
        <w:rPr>
          <w:rFonts w:ascii="Times New Roman" w:hAnsi="Times New Roman" w:cs="Times New Roman"/>
          <w:sz w:val="28"/>
          <w:szCs w:val="28"/>
        </w:rPr>
      </w:pPr>
      <w:r w:rsidRPr="006765E2">
        <w:rPr>
          <w:rFonts w:ascii="Times New Roman" w:hAnsi="Times New Roman" w:cs="Times New Roman"/>
          <w:sz w:val="28"/>
          <w:szCs w:val="28"/>
        </w:rPr>
        <w:lastRenderedPageBreak/>
        <w:t>Воскресенский В. А. Современные подходы к проведению стратегического анализа // Вестник науки. 2024. №6 (75). URL: https://cyberleninka.ru/article/n/sovremennye-podhody-k-provedeniyu-strategicheskogo-analiza (дата обращения: 20.05.2025).</w:t>
      </w:r>
    </w:p>
    <w:p w14:paraId="087968A4" w14:textId="77777777" w:rsidR="005F5515" w:rsidRPr="006765E2" w:rsidRDefault="005F5515" w:rsidP="00066C43">
      <w:pPr>
        <w:pStyle w:val="a3"/>
        <w:numPr>
          <w:ilvl w:val="0"/>
          <w:numId w:val="32"/>
        </w:numPr>
        <w:spacing w:after="0" w:line="360" w:lineRule="auto"/>
        <w:ind w:left="0" w:firstLine="709"/>
        <w:jc w:val="both"/>
        <w:rPr>
          <w:rFonts w:ascii="Times New Roman" w:hAnsi="Times New Roman" w:cs="Times New Roman"/>
          <w:sz w:val="28"/>
          <w:szCs w:val="28"/>
        </w:rPr>
      </w:pPr>
      <w:r w:rsidRPr="006765E2">
        <w:rPr>
          <w:rFonts w:ascii="Times New Roman" w:hAnsi="Times New Roman" w:cs="Times New Roman"/>
          <w:sz w:val="28"/>
          <w:szCs w:val="28"/>
        </w:rPr>
        <w:t xml:space="preserve">Гусев Д. О., Батищев А. </w:t>
      </w:r>
      <w:proofErr w:type="gramStart"/>
      <w:r w:rsidRPr="006765E2">
        <w:rPr>
          <w:rFonts w:ascii="Times New Roman" w:hAnsi="Times New Roman" w:cs="Times New Roman"/>
          <w:sz w:val="28"/>
          <w:szCs w:val="28"/>
        </w:rPr>
        <w:t>В..</w:t>
      </w:r>
      <w:proofErr w:type="gramEnd"/>
      <w:r w:rsidRPr="006765E2">
        <w:rPr>
          <w:rFonts w:ascii="Times New Roman" w:hAnsi="Times New Roman" w:cs="Times New Roman"/>
          <w:sz w:val="28"/>
          <w:szCs w:val="28"/>
        </w:rPr>
        <w:t xml:space="preserve"> Анализ трендов в управлении торговым бизнесом на </w:t>
      </w:r>
      <w:proofErr w:type="spellStart"/>
      <w:r w:rsidRPr="006765E2">
        <w:rPr>
          <w:rFonts w:ascii="Times New Roman" w:hAnsi="Times New Roman" w:cs="Times New Roman"/>
          <w:sz w:val="28"/>
          <w:szCs w:val="28"/>
        </w:rPr>
        <w:t>маркетплейсах</w:t>
      </w:r>
      <w:proofErr w:type="spellEnd"/>
      <w:r w:rsidRPr="006765E2">
        <w:rPr>
          <w:rFonts w:ascii="Times New Roman" w:hAnsi="Times New Roman" w:cs="Times New Roman"/>
          <w:sz w:val="28"/>
          <w:szCs w:val="28"/>
        </w:rPr>
        <w:t xml:space="preserve"> России (</w:t>
      </w:r>
      <w:proofErr w:type="spellStart"/>
      <w:r w:rsidRPr="006765E2">
        <w:rPr>
          <w:rFonts w:ascii="Times New Roman" w:hAnsi="Times New Roman" w:cs="Times New Roman"/>
          <w:sz w:val="28"/>
          <w:szCs w:val="28"/>
        </w:rPr>
        <w:t>оzon</w:t>
      </w:r>
      <w:proofErr w:type="spellEnd"/>
      <w:r w:rsidRPr="006765E2">
        <w:rPr>
          <w:rFonts w:ascii="Times New Roman" w:hAnsi="Times New Roman" w:cs="Times New Roman"/>
          <w:sz w:val="28"/>
          <w:szCs w:val="28"/>
        </w:rPr>
        <w:t xml:space="preserve"> и </w:t>
      </w:r>
      <w:proofErr w:type="spellStart"/>
      <w:r w:rsidRPr="006765E2">
        <w:rPr>
          <w:rFonts w:ascii="Times New Roman" w:hAnsi="Times New Roman" w:cs="Times New Roman"/>
          <w:sz w:val="28"/>
          <w:szCs w:val="28"/>
        </w:rPr>
        <w:t>wildberris</w:t>
      </w:r>
      <w:proofErr w:type="spellEnd"/>
      <w:r w:rsidRPr="006765E2">
        <w:rPr>
          <w:rFonts w:ascii="Times New Roman" w:hAnsi="Times New Roman" w:cs="Times New Roman"/>
          <w:sz w:val="28"/>
          <w:szCs w:val="28"/>
        </w:rPr>
        <w:t>) // Вестник Академии знаний. 2024. №3 (62). URL: https://cyberleninka.ru/article/n/analiz-trendov-v-upravlenii-torgovym-biznesom-na-marketpleysah-rossii-ozon-i-wildberris (дата обращения: 13.04.2025).</w:t>
      </w:r>
    </w:p>
    <w:p w14:paraId="34B00D42" w14:textId="77777777" w:rsidR="005F5515" w:rsidRPr="006765E2" w:rsidRDefault="005F5515" w:rsidP="00066C43">
      <w:pPr>
        <w:pStyle w:val="a3"/>
        <w:numPr>
          <w:ilvl w:val="0"/>
          <w:numId w:val="32"/>
        </w:numPr>
        <w:spacing w:after="0" w:line="360" w:lineRule="auto"/>
        <w:ind w:left="0" w:firstLine="709"/>
        <w:jc w:val="both"/>
        <w:rPr>
          <w:rFonts w:ascii="Times New Roman" w:hAnsi="Times New Roman" w:cs="Times New Roman"/>
          <w:sz w:val="28"/>
          <w:szCs w:val="28"/>
        </w:rPr>
      </w:pPr>
      <w:proofErr w:type="spellStart"/>
      <w:r w:rsidRPr="006765E2">
        <w:rPr>
          <w:rFonts w:ascii="Times New Roman" w:hAnsi="Times New Roman" w:cs="Times New Roman"/>
          <w:sz w:val="28"/>
          <w:szCs w:val="28"/>
        </w:rPr>
        <w:t>Дончевская</w:t>
      </w:r>
      <w:proofErr w:type="spellEnd"/>
      <w:r w:rsidRPr="006765E2">
        <w:rPr>
          <w:rFonts w:ascii="Times New Roman" w:hAnsi="Times New Roman" w:cs="Times New Roman"/>
          <w:sz w:val="28"/>
          <w:szCs w:val="28"/>
        </w:rPr>
        <w:t xml:space="preserve"> Л. В., Фролова О. В. Повышение финансовой грамотности и формирование финансовой культуры в России: научно-технический аспект // ЭСПР. 2024. №2 (58). URL: https://cyberleninka.ru/article/n/povyshenie-finansovoy-gramotnosti-i-formirovanie-finansovoy-kultury-v-rossii-nauchno-tehnicheskiy-aspekt (дата обращения: 19.04.2025).</w:t>
      </w:r>
    </w:p>
    <w:p w14:paraId="60F960DC" w14:textId="77777777" w:rsidR="005F5515" w:rsidRPr="006765E2" w:rsidRDefault="005F5515" w:rsidP="00066C43">
      <w:pPr>
        <w:pStyle w:val="a3"/>
        <w:numPr>
          <w:ilvl w:val="0"/>
          <w:numId w:val="32"/>
        </w:numPr>
        <w:spacing w:after="0" w:line="360" w:lineRule="auto"/>
        <w:ind w:left="0" w:firstLine="709"/>
        <w:jc w:val="both"/>
        <w:rPr>
          <w:rFonts w:ascii="Times New Roman" w:hAnsi="Times New Roman" w:cs="Times New Roman"/>
          <w:sz w:val="28"/>
          <w:szCs w:val="28"/>
        </w:rPr>
      </w:pPr>
      <w:r w:rsidRPr="006765E2">
        <w:rPr>
          <w:rFonts w:ascii="Times New Roman" w:hAnsi="Times New Roman" w:cs="Times New Roman"/>
          <w:sz w:val="28"/>
          <w:szCs w:val="28"/>
        </w:rPr>
        <w:t>Драган М. М. Особенности продажи товаров на маркетплейсах // Вестник науки. 2023. №12 (69). URL: https://cyberleninka.ru/article/n/osobennosti-prodazhi-tovarov-na-marketpleysah-1 (дата обращения: 10.04.2025).</w:t>
      </w:r>
    </w:p>
    <w:p w14:paraId="5A05C77D" w14:textId="77777777" w:rsidR="005F5515" w:rsidRPr="006765E2" w:rsidRDefault="005F5515" w:rsidP="00066C43">
      <w:pPr>
        <w:pStyle w:val="a3"/>
        <w:numPr>
          <w:ilvl w:val="0"/>
          <w:numId w:val="32"/>
        </w:numPr>
        <w:spacing w:after="0" w:line="360" w:lineRule="auto"/>
        <w:ind w:left="0" w:firstLine="709"/>
        <w:jc w:val="both"/>
        <w:rPr>
          <w:rFonts w:ascii="Times New Roman" w:hAnsi="Times New Roman" w:cs="Times New Roman"/>
          <w:sz w:val="28"/>
          <w:szCs w:val="28"/>
        </w:rPr>
      </w:pPr>
      <w:r w:rsidRPr="006765E2">
        <w:rPr>
          <w:rFonts w:ascii="Times New Roman" w:hAnsi="Times New Roman" w:cs="Times New Roman"/>
          <w:sz w:val="28"/>
          <w:szCs w:val="28"/>
        </w:rPr>
        <w:t xml:space="preserve">Евстафьева А. А., Кожухов И. С. Конкурентные преимущества компаний, реализующих продукцию посредством доставки, на примере онлайн-платформ </w:t>
      </w:r>
      <w:r w:rsidRPr="006765E2">
        <w:rPr>
          <w:rFonts w:ascii="Times New Roman" w:hAnsi="Times New Roman" w:cs="Times New Roman"/>
          <w:sz w:val="28"/>
          <w:szCs w:val="28"/>
          <w:lang w:val="en-US"/>
        </w:rPr>
        <w:t>O</w:t>
      </w:r>
      <w:proofErr w:type="spellStart"/>
      <w:r w:rsidRPr="006765E2">
        <w:rPr>
          <w:rFonts w:ascii="Times New Roman" w:hAnsi="Times New Roman" w:cs="Times New Roman"/>
          <w:sz w:val="28"/>
          <w:szCs w:val="28"/>
        </w:rPr>
        <w:t>zon</w:t>
      </w:r>
      <w:proofErr w:type="spellEnd"/>
      <w:r w:rsidRPr="006765E2">
        <w:rPr>
          <w:rFonts w:ascii="Times New Roman" w:hAnsi="Times New Roman" w:cs="Times New Roman"/>
          <w:sz w:val="28"/>
          <w:szCs w:val="28"/>
        </w:rPr>
        <w:t xml:space="preserve"> и </w:t>
      </w:r>
      <w:r w:rsidRPr="006765E2">
        <w:rPr>
          <w:rFonts w:ascii="Times New Roman" w:hAnsi="Times New Roman" w:cs="Times New Roman"/>
          <w:sz w:val="28"/>
          <w:szCs w:val="28"/>
          <w:lang w:val="en-US"/>
        </w:rPr>
        <w:t>Wi</w:t>
      </w:r>
      <w:proofErr w:type="spellStart"/>
      <w:r w:rsidRPr="006765E2">
        <w:rPr>
          <w:rFonts w:ascii="Times New Roman" w:hAnsi="Times New Roman" w:cs="Times New Roman"/>
          <w:sz w:val="28"/>
          <w:szCs w:val="28"/>
        </w:rPr>
        <w:t>ldberris</w:t>
      </w:r>
      <w:proofErr w:type="spellEnd"/>
      <w:r w:rsidRPr="006765E2">
        <w:rPr>
          <w:rFonts w:ascii="Times New Roman" w:hAnsi="Times New Roman" w:cs="Times New Roman"/>
          <w:sz w:val="28"/>
          <w:szCs w:val="28"/>
        </w:rPr>
        <w:t xml:space="preserve"> // E-</w:t>
      </w:r>
      <w:proofErr w:type="spellStart"/>
      <w:r w:rsidRPr="006765E2">
        <w:rPr>
          <w:rFonts w:ascii="Times New Roman" w:hAnsi="Times New Roman" w:cs="Times New Roman"/>
          <w:sz w:val="28"/>
          <w:szCs w:val="28"/>
        </w:rPr>
        <w:t>Scio</w:t>
      </w:r>
      <w:proofErr w:type="spellEnd"/>
      <w:r w:rsidRPr="006765E2">
        <w:rPr>
          <w:rFonts w:ascii="Times New Roman" w:hAnsi="Times New Roman" w:cs="Times New Roman"/>
          <w:sz w:val="28"/>
          <w:szCs w:val="28"/>
        </w:rPr>
        <w:t>. 2023. №1 (76). URL: https://cyberleninka.ru/article/n/konkurentnye-preimuschestva-kompaniy-realizuyuschih-produktsiyu-posredstvom-dostavki-na-primere-onlayn-platform-ozon-i-wildberris (дата обращения: 13.05.2025).</w:t>
      </w:r>
    </w:p>
    <w:p w14:paraId="2AC2F202" w14:textId="77777777" w:rsidR="005F5515" w:rsidRPr="006765E2" w:rsidRDefault="005F5515" w:rsidP="00066C43">
      <w:pPr>
        <w:pStyle w:val="a3"/>
        <w:numPr>
          <w:ilvl w:val="0"/>
          <w:numId w:val="32"/>
        </w:numPr>
        <w:spacing w:after="0" w:line="360" w:lineRule="auto"/>
        <w:ind w:left="0" w:firstLine="709"/>
        <w:jc w:val="both"/>
        <w:rPr>
          <w:rFonts w:ascii="Times New Roman" w:hAnsi="Times New Roman" w:cs="Times New Roman"/>
          <w:sz w:val="28"/>
          <w:szCs w:val="28"/>
        </w:rPr>
      </w:pPr>
      <w:proofErr w:type="spellStart"/>
      <w:r w:rsidRPr="006765E2">
        <w:rPr>
          <w:rFonts w:ascii="Times New Roman" w:hAnsi="Times New Roman" w:cs="Times New Roman"/>
          <w:sz w:val="28"/>
          <w:szCs w:val="28"/>
        </w:rPr>
        <w:t>Зембатова</w:t>
      </w:r>
      <w:proofErr w:type="spellEnd"/>
      <w:r w:rsidRPr="006765E2">
        <w:rPr>
          <w:rFonts w:ascii="Times New Roman" w:hAnsi="Times New Roman" w:cs="Times New Roman"/>
          <w:sz w:val="28"/>
          <w:szCs w:val="28"/>
        </w:rPr>
        <w:t xml:space="preserve">, М. А. Геймификация в обучении: роль экономических симуляторов в формировании профессиональных компетенций финансистов / М. А. </w:t>
      </w:r>
      <w:proofErr w:type="spellStart"/>
      <w:r w:rsidRPr="006765E2">
        <w:rPr>
          <w:rFonts w:ascii="Times New Roman" w:hAnsi="Times New Roman" w:cs="Times New Roman"/>
          <w:sz w:val="28"/>
          <w:szCs w:val="28"/>
        </w:rPr>
        <w:t>Зембатова</w:t>
      </w:r>
      <w:proofErr w:type="spellEnd"/>
      <w:r w:rsidRPr="006765E2">
        <w:rPr>
          <w:rFonts w:ascii="Times New Roman" w:hAnsi="Times New Roman" w:cs="Times New Roman"/>
          <w:sz w:val="28"/>
          <w:szCs w:val="28"/>
        </w:rPr>
        <w:t xml:space="preserve">, Л. Т. </w:t>
      </w:r>
      <w:proofErr w:type="spellStart"/>
      <w:r w:rsidRPr="006765E2">
        <w:rPr>
          <w:rFonts w:ascii="Times New Roman" w:hAnsi="Times New Roman" w:cs="Times New Roman"/>
          <w:sz w:val="28"/>
          <w:szCs w:val="28"/>
        </w:rPr>
        <w:t>Зембатова</w:t>
      </w:r>
      <w:proofErr w:type="spellEnd"/>
      <w:r w:rsidRPr="006765E2">
        <w:rPr>
          <w:rFonts w:ascii="Times New Roman" w:hAnsi="Times New Roman" w:cs="Times New Roman"/>
          <w:sz w:val="28"/>
          <w:szCs w:val="28"/>
        </w:rPr>
        <w:t xml:space="preserve"> // Мир науки, культуры, образования. – 2025. – № 1(110). – С. 280-281. </w:t>
      </w:r>
      <w:proofErr w:type="gramStart"/>
      <w:r w:rsidRPr="006765E2">
        <w:rPr>
          <w:rFonts w:ascii="Times New Roman" w:hAnsi="Times New Roman" w:cs="Times New Roman"/>
          <w:sz w:val="28"/>
          <w:szCs w:val="28"/>
        </w:rPr>
        <w:t>https://elibrary.ru/item.asp?id=80509840 .</w:t>
      </w:r>
      <w:proofErr w:type="gramEnd"/>
      <w:r w:rsidRPr="006765E2">
        <w:rPr>
          <w:rFonts w:ascii="Times New Roman" w:hAnsi="Times New Roman" w:cs="Times New Roman"/>
          <w:sz w:val="28"/>
          <w:szCs w:val="28"/>
        </w:rPr>
        <w:t xml:space="preserve"> (дата обращения: 20.04.2025).</w:t>
      </w:r>
    </w:p>
    <w:p w14:paraId="13CB0A46" w14:textId="77777777" w:rsidR="005F5515" w:rsidRPr="006765E2" w:rsidRDefault="005F5515" w:rsidP="00066C43">
      <w:pPr>
        <w:pStyle w:val="a3"/>
        <w:numPr>
          <w:ilvl w:val="0"/>
          <w:numId w:val="32"/>
        </w:numPr>
        <w:spacing w:after="0" w:line="360" w:lineRule="auto"/>
        <w:ind w:left="0" w:firstLine="709"/>
        <w:jc w:val="both"/>
        <w:rPr>
          <w:rFonts w:ascii="Times New Roman" w:hAnsi="Times New Roman" w:cs="Times New Roman"/>
          <w:sz w:val="28"/>
          <w:szCs w:val="28"/>
        </w:rPr>
      </w:pPr>
      <w:r w:rsidRPr="006765E2">
        <w:rPr>
          <w:rFonts w:ascii="Times New Roman" w:hAnsi="Times New Roman" w:cs="Times New Roman"/>
          <w:sz w:val="28"/>
          <w:szCs w:val="28"/>
        </w:rPr>
        <w:lastRenderedPageBreak/>
        <w:t>Зонова А. В., Горячих С. П., Печенкин К. А. Продажа товаров на маркетплейсах: учет и налогообложение // ЕГИ. 2022. №2 (40). URL: https://cyberleninka.ru/article/n/prodazha-tovarov-na-marketpleysah-uchet-i-nalogooblozhenie (дата обращения: 13.04.2025).</w:t>
      </w:r>
    </w:p>
    <w:p w14:paraId="6F55E735" w14:textId="19345EA6" w:rsidR="005F5515" w:rsidRPr="006765E2" w:rsidRDefault="005F5515" w:rsidP="00066C43">
      <w:pPr>
        <w:pStyle w:val="a3"/>
        <w:numPr>
          <w:ilvl w:val="0"/>
          <w:numId w:val="32"/>
        </w:numPr>
        <w:spacing w:after="0" w:line="360" w:lineRule="auto"/>
        <w:ind w:left="0" w:firstLine="709"/>
        <w:jc w:val="both"/>
        <w:rPr>
          <w:rFonts w:ascii="Times New Roman" w:hAnsi="Times New Roman" w:cs="Times New Roman"/>
          <w:sz w:val="28"/>
          <w:szCs w:val="28"/>
        </w:rPr>
      </w:pPr>
      <w:r w:rsidRPr="006765E2">
        <w:rPr>
          <w:rFonts w:ascii="Times New Roman" w:hAnsi="Times New Roman" w:cs="Times New Roman"/>
          <w:sz w:val="28"/>
          <w:szCs w:val="28"/>
        </w:rPr>
        <w:t>Иванова Л. А. Экономическая безопасность в условиях цифровизации // Вестник экономики, права и социологии. 2024. №2. URL:</w:t>
      </w:r>
      <w:r w:rsidR="00066C43" w:rsidRPr="00066C43">
        <w:t xml:space="preserve"> </w:t>
      </w:r>
      <w:r w:rsidR="00066C43" w:rsidRPr="00066C43">
        <w:rPr>
          <w:rFonts w:ascii="Times New Roman" w:hAnsi="Times New Roman" w:cs="Times New Roman"/>
          <w:sz w:val="28"/>
          <w:szCs w:val="28"/>
        </w:rPr>
        <w:t>https://cyberleninka.ru/article/n/k-voprosu-obespechenia-ekonomicheskoy-bezopasnosti-v-usloviyah-razvitiya-tsifrovoy-ekonomiki (дата обращения: 22.06.2025).</w:t>
      </w:r>
    </w:p>
    <w:p w14:paraId="4D93DCE8" w14:textId="77777777" w:rsidR="005F5515" w:rsidRPr="006765E2" w:rsidRDefault="005F5515" w:rsidP="00066C43">
      <w:pPr>
        <w:pStyle w:val="a3"/>
        <w:numPr>
          <w:ilvl w:val="0"/>
          <w:numId w:val="32"/>
        </w:numPr>
        <w:spacing w:after="0" w:line="360" w:lineRule="auto"/>
        <w:ind w:left="0" w:firstLine="709"/>
        <w:jc w:val="both"/>
        <w:rPr>
          <w:rFonts w:ascii="Times New Roman" w:hAnsi="Times New Roman" w:cs="Times New Roman"/>
          <w:sz w:val="28"/>
          <w:szCs w:val="28"/>
        </w:rPr>
      </w:pPr>
      <w:r w:rsidRPr="006765E2">
        <w:rPr>
          <w:rFonts w:ascii="Times New Roman" w:hAnsi="Times New Roman" w:cs="Times New Roman"/>
          <w:sz w:val="28"/>
          <w:szCs w:val="28"/>
        </w:rPr>
        <w:t>Ильяшенко С. Б. и др. Ключевые проблемы торговли на маркетплейсах // Экономические системы. 2023. №4. URL: https://cyberleninka.ru/article/n/klyuchevye-problemy-torgovli-na-marketpleysah (дата обращения: 12.05.2025).</w:t>
      </w:r>
    </w:p>
    <w:p w14:paraId="3C8E857A" w14:textId="77777777" w:rsidR="005F5515" w:rsidRPr="006765E2" w:rsidRDefault="005F5515" w:rsidP="00066C43">
      <w:pPr>
        <w:pStyle w:val="a3"/>
        <w:numPr>
          <w:ilvl w:val="0"/>
          <w:numId w:val="32"/>
        </w:numPr>
        <w:spacing w:after="0" w:line="360" w:lineRule="auto"/>
        <w:ind w:left="0" w:firstLine="709"/>
        <w:jc w:val="both"/>
        <w:rPr>
          <w:rFonts w:ascii="Times New Roman" w:hAnsi="Times New Roman" w:cs="Times New Roman"/>
          <w:sz w:val="28"/>
          <w:szCs w:val="28"/>
        </w:rPr>
      </w:pPr>
      <w:r w:rsidRPr="006765E2">
        <w:rPr>
          <w:rFonts w:ascii="Times New Roman" w:hAnsi="Times New Roman" w:cs="Times New Roman"/>
          <w:sz w:val="28"/>
          <w:szCs w:val="28"/>
        </w:rPr>
        <w:t xml:space="preserve">Капустина, Л. В. Методы геймификации в образовании / Л. В. Капустина, Н. А. </w:t>
      </w:r>
      <w:proofErr w:type="spellStart"/>
      <w:r w:rsidRPr="006765E2">
        <w:rPr>
          <w:rFonts w:ascii="Times New Roman" w:hAnsi="Times New Roman" w:cs="Times New Roman"/>
          <w:sz w:val="28"/>
          <w:szCs w:val="28"/>
        </w:rPr>
        <w:t>Черпакова</w:t>
      </w:r>
      <w:proofErr w:type="spellEnd"/>
      <w:r w:rsidRPr="006765E2">
        <w:rPr>
          <w:rFonts w:ascii="Times New Roman" w:hAnsi="Times New Roman" w:cs="Times New Roman"/>
          <w:sz w:val="28"/>
          <w:szCs w:val="28"/>
        </w:rPr>
        <w:t xml:space="preserve">. — </w:t>
      </w:r>
      <w:proofErr w:type="gramStart"/>
      <w:r w:rsidRPr="006765E2">
        <w:rPr>
          <w:rFonts w:ascii="Times New Roman" w:hAnsi="Times New Roman" w:cs="Times New Roman"/>
          <w:sz w:val="28"/>
          <w:szCs w:val="28"/>
        </w:rPr>
        <w:t>Текст :</w:t>
      </w:r>
      <w:proofErr w:type="gramEnd"/>
      <w:r w:rsidRPr="006765E2">
        <w:rPr>
          <w:rFonts w:ascii="Times New Roman" w:hAnsi="Times New Roman" w:cs="Times New Roman"/>
          <w:sz w:val="28"/>
          <w:szCs w:val="28"/>
        </w:rPr>
        <w:t xml:space="preserve"> непосредственный // Молодой ученый. — 2023. — № 47 (494). — С. 162-165. — URL: https://moluch.ru/archive/494/108062/ (дата обращения: 13.05.2025).</w:t>
      </w:r>
    </w:p>
    <w:p w14:paraId="42A360F4" w14:textId="77777777" w:rsidR="005F5515" w:rsidRPr="006765E2" w:rsidRDefault="005F5515" w:rsidP="00066C43">
      <w:pPr>
        <w:pStyle w:val="a3"/>
        <w:numPr>
          <w:ilvl w:val="0"/>
          <w:numId w:val="32"/>
        </w:numPr>
        <w:spacing w:after="0" w:line="360" w:lineRule="auto"/>
        <w:ind w:left="0" w:firstLine="709"/>
        <w:jc w:val="both"/>
        <w:rPr>
          <w:rFonts w:ascii="Times New Roman" w:hAnsi="Times New Roman" w:cs="Times New Roman"/>
          <w:sz w:val="28"/>
          <w:szCs w:val="28"/>
        </w:rPr>
      </w:pPr>
      <w:proofErr w:type="spellStart"/>
      <w:r w:rsidRPr="006765E2">
        <w:rPr>
          <w:rFonts w:ascii="Times New Roman" w:hAnsi="Times New Roman" w:cs="Times New Roman"/>
          <w:sz w:val="28"/>
          <w:szCs w:val="28"/>
        </w:rPr>
        <w:t>Карделов</w:t>
      </w:r>
      <w:proofErr w:type="spellEnd"/>
      <w:r w:rsidRPr="006765E2">
        <w:rPr>
          <w:rFonts w:ascii="Times New Roman" w:hAnsi="Times New Roman" w:cs="Times New Roman"/>
          <w:sz w:val="28"/>
          <w:szCs w:val="28"/>
        </w:rPr>
        <w:t xml:space="preserve"> Н. В., Шаховская Л. С. Сравнительный анализ применения </w:t>
      </w:r>
      <w:proofErr w:type="spellStart"/>
      <w:r w:rsidRPr="006765E2">
        <w:rPr>
          <w:rFonts w:ascii="Times New Roman" w:hAnsi="Times New Roman" w:cs="Times New Roman"/>
          <w:sz w:val="28"/>
          <w:szCs w:val="28"/>
        </w:rPr>
        <w:t>agile</w:t>
      </w:r>
      <w:proofErr w:type="spellEnd"/>
      <w:r w:rsidRPr="006765E2">
        <w:rPr>
          <w:rFonts w:ascii="Times New Roman" w:hAnsi="Times New Roman" w:cs="Times New Roman"/>
          <w:sz w:val="28"/>
          <w:szCs w:val="28"/>
        </w:rPr>
        <w:t xml:space="preserve"> подходов и технологий в России и мире // Вестник ЮУрГУ. Серия: Экономика и менеджмент. 2023. №2. URL: https://cyberleninka.ru/article/n/sravnitelnyy-analiz-primeneniya-agile-podhodov-i-tehnologiy-v-rossii-i-mire (дата обращения: 12.05.2025).</w:t>
      </w:r>
    </w:p>
    <w:p w14:paraId="5FEFB9A2" w14:textId="77777777" w:rsidR="005F5515" w:rsidRPr="006765E2" w:rsidRDefault="005F5515" w:rsidP="00066C43">
      <w:pPr>
        <w:pStyle w:val="a3"/>
        <w:numPr>
          <w:ilvl w:val="0"/>
          <w:numId w:val="32"/>
        </w:numPr>
        <w:spacing w:after="0" w:line="360" w:lineRule="auto"/>
        <w:ind w:left="0" w:firstLine="709"/>
        <w:jc w:val="both"/>
        <w:rPr>
          <w:rFonts w:ascii="Times New Roman" w:hAnsi="Times New Roman" w:cs="Times New Roman"/>
          <w:sz w:val="28"/>
          <w:szCs w:val="28"/>
        </w:rPr>
      </w:pPr>
      <w:r w:rsidRPr="006765E2">
        <w:rPr>
          <w:rFonts w:ascii="Times New Roman" w:hAnsi="Times New Roman" w:cs="Times New Roman"/>
          <w:sz w:val="28"/>
          <w:szCs w:val="28"/>
        </w:rPr>
        <w:t xml:space="preserve">Кожина О.В, </w:t>
      </w:r>
      <w:proofErr w:type="spellStart"/>
      <w:r w:rsidRPr="006765E2">
        <w:rPr>
          <w:rFonts w:ascii="Times New Roman" w:hAnsi="Times New Roman" w:cs="Times New Roman"/>
          <w:sz w:val="28"/>
          <w:szCs w:val="28"/>
        </w:rPr>
        <w:t>Кутайцева</w:t>
      </w:r>
      <w:proofErr w:type="spellEnd"/>
      <w:r w:rsidRPr="006765E2">
        <w:rPr>
          <w:rFonts w:ascii="Times New Roman" w:hAnsi="Times New Roman" w:cs="Times New Roman"/>
          <w:sz w:val="28"/>
          <w:szCs w:val="28"/>
        </w:rPr>
        <w:t xml:space="preserve"> О.Н., [и др.</w:t>
      </w:r>
      <w:proofErr w:type="gramStart"/>
      <w:r w:rsidRPr="006765E2">
        <w:rPr>
          <w:rFonts w:ascii="Times New Roman" w:hAnsi="Times New Roman" w:cs="Times New Roman"/>
          <w:sz w:val="28"/>
          <w:szCs w:val="28"/>
        </w:rPr>
        <w:t>].Экономико</w:t>
      </w:r>
      <w:proofErr w:type="gramEnd"/>
      <w:r w:rsidRPr="006765E2">
        <w:rPr>
          <w:rFonts w:ascii="Times New Roman" w:hAnsi="Times New Roman" w:cs="Times New Roman"/>
          <w:sz w:val="28"/>
          <w:szCs w:val="28"/>
        </w:rPr>
        <w:t>-финансовая безопасность : Учебное пособие для студентов дневной и заочной форм обучения по специальности «Экономическая безопасность» / В – Москва : Приднестровский университет, 2023. – 120 с. https://elibrary.ru/item.asp?id=54094966. (дата обращения: 18.04.2025).</w:t>
      </w:r>
    </w:p>
    <w:p w14:paraId="0AB16222" w14:textId="3A19506B" w:rsidR="005F5515" w:rsidRPr="006765E2" w:rsidRDefault="005F5515" w:rsidP="00066C43">
      <w:pPr>
        <w:pStyle w:val="a3"/>
        <w:numPr>
          <w:ilvl w:val="0"/>
          <w:numId w:val="32"/>
        </w:numPr>
        <w:spacing w:after="0" w:line="360" w:lineRule="auto"/>
        <w:ind w:left="0" w:firstLine="709"/>
        <w:jc w:val="both"/>
        <w:rPr>
          <w:rFonts w:ascii="Times New Roman" w:hAnsi="Times New Roman" w:cs="Times New Roman"/>
          <w:sz w:val="28"/>
          <w:szCs w:val="28"/>
        </w:rPr>
      </w:pPr>
      <w:r w:rsidRPr="006765E2">
        <w:rPr>
          <w:rFonts w:ascii="Times New Roman" w:hAnsi="Times New Roman" w:cs="Times New Roman"/>
          <w:sz w:val="28"/>
          <w:szCs w:val="28"/>
        </w:rPr>
        <w:t>Колесниченко О</w:t>
      </w:r>
      <w:r w:rsidR="007D3DC4" w:rsidRPr="006765E2">
        <w:rPr>
          <w:rFonts w:ascii="Times New Roman" w:hAnsi="Times New Roman" w:cs="Times New Roman"/>
          <w:sz w:val="28"/>
          <w:szCs w:val="28"/>
        </w:rPr>
        <w:t>.</w:t>
      </w:r>
      <w:r w:rsidRPr="006765E2">
        <w:rPr>
          <w:rFonts w:ascii="Times New Roman" w:hAnsi="Times New Roman" w:cs="Times New Roman"/>
          <w:sz w:val="28"/>
          <w:szCs w:val="28"/>
        </w:rPr>
        <w:t xml:space="preserve"> </w:t>
      </w:r>
      <w:r w:rsidR="007D3DC4" w:rsidRPr="006765E2">
        <w:rPr>
          <w:rFonts w:ascii="Times New Roman" w:hAnsi="Times New Roman" w:cs="Times New Roman"/>
          <w:sz w:val="28"/>
          <w:szCs w:val="28"/>
        </w:rPr>
        <w:t>В.</w:t>
      </w:r>
      <w:r w:rsidRPr="006765E2">
        <w:rPr>
          <w:rFonts w:ascii="Times New Roman" w:hAnsi="Times New Roman" w:cs="Times New Roman"/>
          <w:sz w:val="28"/>
          <w:szCs w:val="28"/>
        </w:rPr>
        <w:t>, Панкратова Д</w:t>
      </w:r>
      <w:r w:rsidR="007D3DC4" w:rsidRPr="006765E2">
        <w:rPr>
          <w:rFonts w:ascii="Times New Roman" w:hAnsi="Times New Roman" w:cs="Times New Roman"/>
          <w:sz w:val="28"/>
          <w:szCs w:val="28"/>
        </w:rPr>
        <w:t>.</w:t>
      </w:r>
      <w:r w:rsidRPr="006765E2">
        <w:rPr>
          <w:rFonts w:ascii="Times New Roman" w:hAnsi="Times New Roman" w:cs="Times New Roman"/>
          <w:sz w:val="28"/>
          <w:szCs w:val="28"/>
        </w:rPr>
        <w:t xml:space="preserve"> В</w:t>
      </w:r>
      <w:r w:rsidR="007D3DC4" w:rsidRPr="006765E2">
        <w:rPr>
          <w:rFonts w:ascii="Times New Roman" w:hAnsi="Times New Roman" w:cs="Times New Roman"/>
          <w:sz w:val="28"/>
          <w:szCs w:val="28"/>
        </w:rPr>
        <w:t>.</w:t>
      </w:r>
      <w:r w:rsidRPr="006765E2">
        <w:rPr>
          <w:rFonts w:ascii="Times New Roman" w:hAnsi="Times New Roman" w:cs="Times New Roman"/>
          <w:sz w:val="28"/>
          <w:szCs w:val="28"/>
        </w:rPr>
        <w:t xml:space="preserve"> Реализация товаров через маркетплейсы: проблемы осуществления и защиты прав потребителей // Национальная безопасность / </w:t>
      </w:r>
      <w:proofErr w:type="spellStart"/>
      <w:r w:rsidRPr="006765E2">
        <w:rPr>
          <w:rFonts w:ascii="Times New Roman" w:hAnsi="Times New Roman" w:cs="Times New Roman"/>
          <w:sz w:val="28"/>
          <w:szCs w:val="28"/>
        </w:rPr>
        <w:t>nota</w:t>
      </w:r>
      <w:proofErr w:type="spellEnd"/>
      <w:r w:rsidRPr="006765E2">
        <w:rPr>
          <w:rFonts w:ascii="Times New Roman" w:hAnsi="Times New Roman" w:cs="Times New Roman"/>
          <w:sz w:val="28"/>
          <w:szCs w:val="28"/>
        </w:rPr>
        <w:t xml:space="preserve"> </w:t>
      </w:r>
      <w:proofErr w:type="spellStart"/>
      <w:r w:rsidRPr="006765E2">
        <w:rPr>
          <w:rFonts w:ascii="Times New Roman" w:hAnsi="Times New Roman" w:cs="Times New Roman"/>
          <w:sz w:val="28"/>
          <w:szCs w:val="28"/>
        </w:rPr>
        <w:t>bene</w:t>
      </w:r>
      <w:proofErr w:type="spellEnd"/>
      <w:r w:rsidRPr="006765E2">
        <w:rPr>
          <w:rFonts w:ascii="Times New Roman" w:hAnsi="Times New Roman" w:cs="Times New Roman"/>
          <w:sz w:val="28"/>
          <w:szCs w:val="28"/>
        </w:rPr>
        <w:t xml:space="preserve">. 2024. №3. URL: </w:t>
      </w:r>
      <w:r w:rsidRPr="006765E2">
        <w:rPr>
          <w:rFonts w:ascii="Times New Roman" w:hAnsi="Times New Roman" w:cs="Times New Roman"/>
          <w:sz w:val="28"/>
          <w:szCs w:val="28"/>
        </w:rPr>
        <w:lastRenderedPageBreak/>
        <w:t>https://cyberleninka.ru/article/n/realizatsiya-tovarov-cherez-marketpleysy-problemy-osuschestvleniya-i-zaschity-prav-potrebiteley (дата обращения: 13.06.2025).</w:t>
      </w:r>
    </w:p>
    <w:p w14:paraId="00B666D4" w14:textId="26AC6C0C" w:rsidR="00066C43" w:rsidRPr="006765E2" w:rsidRDefault="005F5515" w:rsidP="00066C43">
      <w:pPr>
        <w:pStyle w:val="a3"/>
        <w:numPr>
          <w:ilvl w:val="0"/>
          <w:numId w:val="32"/>
        </w:numPr>
        <w:spacing w:after="0" w:line="360" w:lineRule="auto"/>
        <w:ind w:left="0" w:firstLine="709"/>
        <w:jc w:val="both"/>
        <w:rPr>
          <w:rFonts w:ascii="Times New Roman" w:hAnsi="Times New Roman" w:cs="Times New Roman"/>
          <w:sz w:val="28"/>
          <w:szCs w:val="28"/>
        </w:rPr>
      </w:pPr>
      <w:r w:rsidRPr="006765E2">
        <w:rPr>
          <w:rFonts w:ascii="Times New Roman" w:hAnsi="Times New Roman" w:cs="Times New Roman"/>
          <w:sz w:val="28"/>
          <w:szCs w:val="28"/>
        </w:rPr>
        <w:t>Морозов А. С. Инновационные методы обучения финансовой грамотности // Инновационное развитие экономики. 2024. №4. URL:</w:t>
      </w:r>
      <w:r w:rsidR="006D2D19">
        <w:rPr>
          <w:rFonts w:ascii="Times New Roman" w:hAnsi="Times New Roman" w:cs="Times New Roman"/>
          <w:sz w:val="28"/>
          <w:szCs w:val="28"/>
        </w:rPr>
        <w:t xml:space="preserve"> </w:t>
      </w:r>
      <w:r w:rsidR="006D2D19" w:rsidRPr="006765E2">
        <w:rPr>
          <w:rFonts w:ascii="Times New Roman" w:hAnsi="Times New Roman" w:cs="Times New Roman"/>
          <w:sz w:val="28"/>
          <w:szCs w:val="28"/>
        </w:rPr>
        <w:t>https://cyberleninka.ru/article/n/povyshenie-finansovoy-gramotnosti-i-formirovanie-finansovoy-kultury-v-rossii-nauchno-tehnicheskiy-aspekt</w:t>
      </w:r>
      <w:r w:rsidR="00066C43" w:rsidRPr="00066C43">
        <w:rPr>
          <w:rFonts w:ascii="Times New Roman" w:hAnsi="Times New Roman" w:cs="Times New Roman"/>
          <w:sz w:val="28"/>
          <w:szCs w:val="28"/>
        </w:rPr>
        <w:t xml:space="preserve"> </w:t>
      </w:r>
      <w:r w:rsidR="00066C43" w:rsidRPr="006765E2">
        <w:rPr>
          <w:rFonts w:ascii="Times New Roman" w:hAnsi="Times New Roman" w:cs="Times New Roman"/>
          <w:sz w:val="28"/>
          <w:szCs w:val="28"/>
        </w:rPr>
        <w:t>(дата обращения: 19.04.2025).</w:t>
      </w:r>
    </w:p>
    <w:p w14:paraId="04C42735" w14:textId="684B90EF" w:rsidR="005A679E" w:rsidRPr="006765E2" w:rsidRDefault="00E60C2D" w:rsidP="00066C43">
      <w:pPr>
        <w:pStyle w:val="a3"/>
        <w:numPr>
          <w:ilvl w:val="0"/>
          <w:numId w:val="32"/>
        </w:numPr>
        <w:spacing w:after="0" w:line="360" w:lineRule="auto"/>
        <w:ind w:left="0" w:firstLine="709"/>
        <w:jc w:val="both"/>
        <w:rPr>
          <w:rFonts w:ascii="Times New Roman" w:hAnsi="Times New Roman" w:cs="Times New Roman"/>
          <w:sz w:val="28"/>
          <w:szCs w:val="28"/>
        </w:rPr>
      </w:pPr>
      <w:proofErr w:type="spellStart"/>
      <w:r w:rsidRPr="006765E2">
        <w:rPr>
          <w:rFonts w:ascii="Times New Roman" w:hAnsi="Times New Roman" w:cs="Times New Roman"/>
          <w:sz w:val="28"/>
          <w:szCs w:val="28"/>
        </w:rPr>
        <w:t>Мустафаева</w:t>
      </w:r>
      <w:proofErr w:type="spellEnd"/>
      <w:r w:rsidRPr="006765E2">
        <w:rPr>
          <w:rFonts w:ascii="Times New Roman" w:hAnsi="Times New Roman" w:cs="Times New Roman"/>
          <w:sz w:val="28"/>
          <w:szCs w:val="28"/>
        </w:rPr>
        <w:t xml:space="preserve"> С. Р. Управление организацией в условиях цифровой трансформации и развития рынка электронной коммерции // Гуманитарные, социально-экономические и общественные науки. 2024. №10. URL: https://cyberleninka.ru/article/n/upravlenie-organizatsiey-v-usloviyah-tsifrovoy-transformatsii-i-razvitiya-rynka-elektronnoy-kommertsii (дата обращения: 19.04.2025).</w:t>
      </w:r>
    </w:p>
    <w:p w14:paraId="0D0C2BB3" w14:textId="77777777" w:rsidR="005F5515" w:rsidRPr="005F5515" w:rsidRDefault="005F5515" w:rsidP="00066C43">
      <w:pPr>
        <w:pStyle w:val="a3"/>
        <w:numPr>
          <w:ilvl w:val="0"/>
          <w:numId w:val="32"/>
        </w:numPr>
        <w:spacing w:after="0" w:line="360" w:lineRule="auto"/>
        <w:ind w:left="0" w:firstLine="709"/>
        <w:jc w:val="both"/>
        <w:rPr>
          <w:rFonts w:ascii="Times New Roman" w:hAnsi="Times New Roman" w:cs="Times New Roman"/>
          <w:sz w:val="28"/>
          <w:szCs w:val="28"/>
        </w:rPr>
      </w:pPr>
      <w:r w:rsidRPr="005F5515">
        <w:rPr>
          <w:rFonts w:ascii="Times New Roman" w:hAnsi="Times New Roman" w:cs="Times New Roman"/>
          <w:sz w:val="28"/>
          <w:szCs w:val="28"/>
        </w:rPr>
        <w:t xml:space="preserve">Романова И. В., </w:t>
      </w:r>
      <w:proofErr w:type="spellStart"/>
      <w:r w:rsidRPr="005F5515">
        <w:rPr>
          <w:rFonts w:ascii="Times New Roman" w:hAnsi="Times New Roman" w:cs="Times New Roman"/>
          <w:sz w:val="28"/>
          <w:szCs w:val="28"/>
        </w:rPr>
        <w:t>Игишев</w:t>
      </w:r>
      <w:proofErr w:type="spellEnd"/>
      <w:r w:rsidRPr="005F5515">
        <w:rPr>
          <w:rFonts w:ascii="Times New Roman" w:hAnsi="Times New Roman" w:cs="Times New Roman"/>
          <w:sz w:val="28"/>
          <w:szCs w:val="28"/>
        </w:rPr>
        <w:t xml:space="preserve"> А. В. Эмпирический путь к инновациям: формирование новых бизнес-моделей на практике // МНИЖ. 2025. №3 (153). URL: https://cyberleninka.ru/article/n/empiricheskiy-put-k-innovatsiyam-formirovanie-novyh-biznes-modeley-na-praktike (дата обращения: 13.06.2025).</w:t>
      </w:r>
    </w:p>
    <w:p w14:paraId="26F531B8" w14:textId="77777777" w:rsidR="005F5515" w:rsidRPr="005F5515" w:rsidRDefault="005F5515" w:rsidP="00066C43">
      <w:pPr>
        <w:pStyle w:val="a3"/>
        <w:numPr>
          <w:ilvl w:val="0"/>
          <w:numId w:val="32"/>
        </w:numPr>
        <w:spacing w:after="0" w:line="360" w:lineRule="auto"/>
        <w:ind w:left="0" w:firstLine="709"/>
        <w:jc w:val="both"/>
        <w:rPr>
          <w:rFonts w:ascii="Times New Roman" w:hAnsi="Times New Roman" w:cs="Times New Roman"/>
          <w:sz w:val="28"/>
          <w:szCs w:val="28"/>
        </w:rPr>
      </w:pPr>
      <w:r w:rsidRPr="005F5515">
        <w:rPr>
          <w:rFonts w:ascii="Times New Roman" w:hAnsi="Times New Roman" w:cs="Times New Roman"/>
          <w:sz w:val="28"/>
          <w:szCs w:val="28"/>
        </w:rPr>
        <w:t>Рязанова, О. А. Роль и место финансовой грамотности населения в обеспечении финансовой безопасности личности / О. А. Рязанова // Вестник Академии. – 2023. – № 4. – С. 134-141</w:t>
      </w:r>
      <w:proofErr w:type="gramStart"/>
      <w:r w:rsidRPr="005F5515">
        <w:rPr>
          <w:rFonts w:ascii="Times New Roman" w:hAnsi="Times New Roman" w:cs="Times New Roman"/>
          <w:sz w:val="28"/>
          <w:szCs w:val="28"/>
        </w:rPr>
        <w:t>. .</w:t>
      </w:r>
      <w:proofErr w:type="gramEnd"/>
      <w:r w:rsidRPr="005F5515">
        <w:rPr>
          <w:rFonts w:ascii="Times New Roman" w:hAnsi="Times New Roman" w:cs="Times New Roman"/>
          <w:sz w:val="28"/>
          <w:szCs w:val="28"/>
        </w:rPr>
        <w:t xml:space="preserve"> (дата обращения: 10.04.2025).</w:t>
      </w:r>
    </w:p>
    <w:p w14:paraId="27812275" w14:textId="77777777" w:rsidR="005F5515" w:rsidRPr="005F5515" w:rsidRDefault="005F5515" w:rsidP="00066C43">
      <w:pPr>
        <w:pStyle w:val="a3"/>
        <w:numPr>
          <w:ilvl w:val="0"/>
          <w:numId w:val="32"/>
        </w:numPr>
        <w:spacing w:after="0" w:line="360" w:lineRule="auto"/>
        <w:ind w:left="0" w:firstLine="709"/>
        <w:jc w:val="both"/>
        <w:rPr>
          <w:rFonts w:ascii="Times New Roman" w:hAnsi="Times New Roman" w:cs="Times New Roman"/>
          <w:sz w:val="28"/>
          <w:szCs w:val="28"/>
        </w:rPr>
      </w:pPr>
      <w:r w:rsidRPr="005F5515">
        <w:rPr>
          <w:rFonts w:ascii="Times New Roman" w:hAnsi="Times New Roman" w:cs="Times New Roman"/>
          <w:sz w:val="28"/>
          <w:szCs w:val="28"/>
        </w:rPr>
        <w:t>Смирнов А. В. Особенности продвижения образовательных продуктов на маркетплейсах // Маркетинг в России и за рубежом. 2024. №2. URL: https://cyberleninka.ru/article/n/osobennosti-prodvizheniya-obrazovatelnyh-produktov-na-marketpleysah (дата обращения: 13.05.2025).</w:t>
      </w:r>
    </w:p>
    <w:p w14:paraId="2013A857" w14:textId="77777777" w:rsidR="005F5515" w:rsidRPr="005F5515" w:rsidRDefault="005F5515" w:rsidP="00066C43">
      <w:pPr>
        <w:pStyle w:val="a3"/>
        <w:numPr>
          <w:ilvl w:val="0"/>
          <w:numId w:val="32"/>
        </w:numPr>
        <w:spacing w:after="0" w:line="360" w:lineRule="auto"/>
        <w:ind w:left="0" w:firstLine="709"/>
        <w:jc w:val="both"/>
        <w:rPr>
          <w:rFonts w:ascii="Times New Roman" w:hAnsi="Times New Roman" w:cs="Times New Roman"/>
          <w:sz w:val="28"/>
          <w:szCs w:val="28"/>
        </w:rPr>
      </w:pPr>
      <w:r w:rsidRPr="005F5515">
        <w:rPr>
          <w:rFonts w:ascii="Times New Roman" w:hAnsi="Times New Roman" w:cs="Times New Roman"/>
          <w:sz w:val="28"/>
          <w:szCs w:val="28"/>
        </w:rPr>
        <w:t>Сорокина Л. А., Ширяева Т. Ю. Особенности применения игровых технологий в педагогической деятельности // Журнал прикладных исследований. 2025. №2. URL: https://cyberleninka.ru/article/n/osobennosti-primeneniya-igrovyh-tehnologiy-v-pedagogicheskoy-deyatelnosti (дата обращения: 18.03.2025).</w:t>
      </w:r>
    </w:p>
    <w:p w14:paraId="2D2DD02C" w14:textId="5C52A850" w:rsidR="005F5515" w:rsidRDefault="005F5515" w:rsidP="00066C43">
      <w:pPr>
        <w:pStyle w:val="a3"/>
        <w:numPr>
          <w:ilvl w:val="0"/>
          <w:numId w:val="32"/>
        </w:numPr>
        <w:spacing w:after="0" w:line="360" w:lineRule="auto"/>
        <w:ind w:left="0" w:firstLine="709"/>
        <w:jc w:val="both"/>
        <w:rPr>
          <w:rFonts w:ascii="Times New Roman" w:hAnsi="Times New Roman" w:cs="Times New Roman"/>
          <w:sz w:val="28"/>
          <w:szCs w:val="28"/>
        </w:rPr>
      </w:pPr>
      <w:proofErr w:type="spellStart"/>
      <w:r w:rsidRPr="005F5515">
        <w:rPr>
          <w:rFonts w:ascii="Times New Roman" w:hAnsi="Times New Roman" w:cs="Times New Roman"/>
          <w:sz w:val="28"/>
          <w:szCs w:val="28"/>
        </w:rPr>
        <w:lastRenderedPageBreak/>
        <w:t>Толстокоров</w:t>
      </w:r>
      <w:proofErr w:type="spellEnd"/>
      <w:r w:rsidRPr="005F5515">
        <w:rPr>
          <w:rFonts w:ascii="Times New Roman" w:hAnsi="Times New Roman" w:cs="Times New Roman"/>
          <w:sz w:val="28"/>
          <w:szCs w:val="28"/>
        </w:rPr>
        <w:t xml:space="preserve">, А. А. Финансовая безопасность личности как инструмент экономической безопасности государства / А. А. </w:t>
      </w:r>
      <w:proofErr w:type="spellStart"/>
      <w:r w:rsidRPr="005F5515">
        <w:rPr>
          <w:rFonts w:ascii="Times New Roman" w:hAnsi="Times New Roman" w:cs="Times New Roman"/>
          <w:sz w:val="28"/>
          <w:szCs w:val="28"/>
        </w:rPr>
        <w:t>Толстокоров</w:t>
      </w:r>
      <w:proofErr w:type="spellEnd"/>
      <w:r w:rsidRPr="005F5515">
        <w:rPr>
          <w:rFonts w:ascii="Times New Roman" w:hAnsi="Times New Roman" w:cs="Times New Roman"/>
          <w:sz w:val="28"/>
          <w:szCs w:val="28"/>
        </w:rPr>
        <w:t xml:space="preserve"> // Академическая публицистика. – 2024. – № 7-1. – С. 215-218. </w:t>
      </w:r>
      <w:proofErr w:type="gramStart"/>
      <w:r w:rsidRPr="005F5515">
        <w:rPr>
          <w:rFonts w:ascii="Times New Roman" w:hAnsi="Times New Roman" w:cs="Times New Roman"/>
          <w:sz w:val="28"/>
          <w:szCs w:val="28"/>
        </w:rPr>
        <w:t>https://elibrary.ru/item.asp?id=67975100 .</w:t>
      </w:r>
      <w:proofErr w:type="gramEnd"/>
      <w:r w:rsidRPr="005F5515">
        <w:rPr>
          <w:rFonts w:ascii="Times New Roman" w:hAnsi="Times New Roman" w:cs="Times New Roman"/>
          <w:sz w:val="28"/>
          <w:szCs w:val="28"/>
        </w:rPr>
        <w:t xml:space="preserve"> (дата обращения: 11.04.2025).</w:t>
      </w:r>
    </w:p>
    <w:p w14:paraId="6A0FEC9C" w14:textId="216164E6" w:rsidR="009B1582" w:rsidRDefault="009B1582" w:rsidP="00066C43">
      <w:pPr>
        <w:pStyle w:val="a3"/>
        <w:numPr>
          <w:ilvl w:val="0"/>
          <w:numId w:val="32"/>
        </w:numPr>
        <w:spacing w:after="0" w:line="360" w:lineRule="auto"/>
        <w:ind w:left="0" w:firstLine="709"/>
        <w:jc w:val="both"/>
        <w:rPr>
          <w:rFonts w:ascii="Times New Roman" w:hAnsi="Times New Roman" w:cs="Times New Roman"/>
          <w:sz w:val="28"/>
          <w:szCs w:val="28"/>
        </w:rPr>
      </w:pPr>
      <w:r w:rsidRPr="009B1582">
        <w:rPr>
          <w:rFonts w:ascii="Times New Roman" w:hAnsi="Times New Roman" w:cs="Times New Roman"/>
          <w:sz w:val="28"/>
          <w:szCs w:val="28"/>
        </w:rPr>
        <w:t>Уварова</w:t>
      </w:r>
      <w:r>
        <w:rPr>
          <w:rFonts w:ascii="Times New Roman" w:hAnsi="Times New Roman" w:cs="Times New Roman"/>
          <w:sz w:val="28"/>
          <w:szCs w:val="28"/>
        </w:rPr>
        <w:t xml:space="preserve"> Л.А.</w:t>
      </w:r>
      <w:r w:rsidRPr="009B1582">
        <w:rPr>
          <w:rFonts w:ascii="Times New Roman" w:hAnsi="Times New Roman" w:cs="Times New Roman"/>
          <w:sz w:val="28"/>
          <w:szCs w:val="28"/>
        </w:rPr>
        <w:t xml:space="preserve">, </w:t>
      </w:r>
      <w:proofErr w:type="spellStart"/>
      <w:r w:rsidRPr="009B1582">
        <w:rPr>
          <w:rFonts w:ascii="Times New Roman" w:hAnsi="Times New Roman" w:cs="Times New Roman"/>
          <w:sz w:val="28"/>
          <w:szCs w:val="28"/>
        </w:rPr>
        <w:t>Иванов</w:t>
      </w:r>
      <w:r w:rsidR="00AF3663">
        <w:rPr>
          <w:rFonts w:ascii="Times New Roman" w:hAnsi="Times New Roman" w:cs="Times New Roman"/>
          <w:sz w:val="28"/>
          <w:szCs w:val="28"/>
        </w:rPr>
        <w:t>Д.Ю</w:t>
      </w:r>
      <w:proofErr w:type="spellEnd"/>
      <w:r w:rsidR="00AF3663">
        <w:rPr>
          <w:rFonts w:ascii="Times New Roman" w:hAnsi="Times New Roman" w:cs="Times New Roman"/>
          <w:sz w:val="28"/>
          <w:szCs w:val="28"/>
        </w:rPr>
        <w:t>.</w:t>
      </w:r>
      <w:r w:rsidRPr="009B1582">
        <w:rPr>
          <w:rFonts w:ascii="Times New Roman" w:hAnsi="Times New Roman" w:cs="Times New Roman"/>
          <w:sz w:val="28"/>
          <w:szCs w:val="28"/>
        </w:rPr>
        <w:t xml:space="preserve"> Моделирование процессов сбыта в системе «производитель – маркетплейс» // Вестник ПГУ. Серия: Экономика. 2024. №3. URL: https://cyberleninka.ru/article/n/modelirovanie-protsessov-sbyta-v-sisteme-proizvoditel-marketpleys (дата обращения: 20.06.2025).</w:t>
      </w:r>
    </w:p>
    <w:p w14:paraId="30688B05" w14:textId="7F9C4AE4" w:rsidR="00C02ADA" w:rsidRPr="005F5515" w:rsidRDefault="00C02ADA" w:rsidP="00066C43">
      <w:pPr>
        <w:pStyle w:val="a3"/>
        <w:numPr>
          <w:ilvl w:val="0"/>
          <w:numId w:val="32"/>
        </w:numPr>
        <w:spacing w:after="0" w:line="360" w:lineRule="auto"/>
        <w:ind w:left="0" w:firstLine="709"/>
        <w:jc w:val="both"/>
        <w:rPr>
          <w:rFonts w:ascii="Times New Roman" w:hAnsi="Times New Roman" w:cs="Times New Roman"/>
          <w:sz w:val="28"/>
          <w:szCs w:val="28"/>
        </w:rPr>
      </w:pPr>
      <w:r w:rsidRPr="00C02ADA">
        <w:rPr>
          <w:rFonts w:ascii="Times New Roman" w:hAnsi="Times New Roman" w:cs="Times New Roman"/>
          <w:sz w:val="28"/>
          <w:szCs w:val="28"/>
        </w:rPr>
        <w:t>Фадеева Алина Николаевна SWOT-</w:t>
      </w:r>
      <w:r w:rsidR="00CF36BF" w:rsidRPr="00C02ADA">
        <w:rPr>
          <w:rFonts w:ascii="Times New Roman" w:hAnsi="Times New Roman" w:cs="Times New Roman"/>
          <w:sz w:val="28"/>
          <w:szCs w:val="28"/>
        </w:rPr>
        <w:t>анализ как инструмент управления качеством</w:t>
      </w:r>
      <w:r w:rsidRPr="00C02ADA">
        <w:rPr>
          <w:rFonts w:ascii="Times New Roman" w:hAnsi="Times New Roman" w:cs="Times New Roman"/>
          <w:sz w:val="28"/>
          <w:szCs w:val="28"/>
        </w:rPr>
        <w:t xml:space="preserve"> // Огарёв-Online. 2023. №10 (195). URL: https://cyberleninka.ru/article/n/swot-analiz-kak-instrument-upravleniya-kachestvom (дата обращения: 20.0</w:t>
      </w:r>
      <w:r w:rsidR="00CF36BF">
        <w:rPr>
          <w:rFonts w:ascii="Times New Roman" w:hAnsi="Times New Roman" w:cs="Times New Roman"/>
          <w:sz w:val="28"/>
          <w:szCs w:val="28"/>
        </w:rPr>
        <w:t>4</w:t>
      </w:r>
      <w:r w:rsidRPr="00C02ADA">
        <w:rPr>
          <w:rFonts w:ascii="Times New Roman" w:hAnsi="Times New Roman" w:cs="Times New Roman"/>
          <w:sz w:val="28"/>
          <w:szCs w:val="28"/>
        </w:rPr>
        <w:t>.2025).</w:t>
      </w:r>
    </w:p>
    <w:p w14:paraId="5197F529" w14:textId="77777777" w:rsidR="005F5515" w:rsidRPr="005F5515" w:rsidRDefault="005F5515" w:rsidP="00066C43">
      <w:pPr>
        <w:pStyle w:val="a3"/>
        <w:numPr>
          <w:ilvl w:val="0"/>
          <w:numId w:val="32"/>
        </w:numPr>
        <w:spacing w:after="0" w:line="360" w:lineRule="auto"/>
        <w:ind w:left="0" w:firstLine="709"/>
        <w:jc w:val="both"/>
        <w:rPr>
          <w:rFonts w:ascii="Times New Roman" w:hAnsi="Times New Roman" w:cs="Times New Roman"/>
          <w:sz w:val="28"/>
          <w:szCs w:val="28"/>
        </w:rPr>
      </w:pPr>
      <w:r w:rsidRPr="005F5515">
        <w:rPr>
          <w:rFonts w:ascii="Times New Roman" w:hAnsi="Times New Roman" w:cs="Times New Roman"/>
          <w:sz w:val="28"/>
          <w:szCs w:val="28"/>
        </w:rPr>
        <w:t xml:space="preserve">Федеральная налоговая служба: страховые взносы за индивидуального предпринимателя [Электронный ресурс] </w:t>
      </w:r>
      <w:hyperlink r:id="rId16" w:history="1">
        <w:r w:rsidRPr="005F5515">
          <w:rPr>
            <w:rStyle w:val="af"/>
            <w:rFonts w:ascii="Times New Roman" w:hAnsi="Times New Roman" w:cs="Times New Roman"/>
            <w:sz w:val="28"/>
            <w:szCs w:val="28"/>
          </w:rPr>
          <w:t>https://www.nalog.gov.ru/rn77/ip/in_premip/</w:t>
        </w:r>
      </w:hyperlink>
      <w:r w:rsidRPr="005F5515">
        <w:rPr>
          <w:rFonts w:ascii="Times New Roman" w:hAnsi="Times New Roman" w:cs="Times New Roman"/>
          <w:sz w:val="28"/>
          <w:szCs w:val="28"/>
        </w:rPr>
        <w:t xml:space="preserve"> (дата обращения: 13.06.2025).</w:t>
      </w:r>
    </w:p>
    <w:p w14:paraId="4DA5032E" w14:textId="3C257229" w:rsidR="005F5515" w:rsidRPr="005F5515" w:rsidRDefault="005F5515" w:rsidP="00066C43">
      <w:pPr>
        <w:pStyle w:val="a3"/>
        <w:numPr>
          <w:ilvl w:val="0"/>
          <w:numId w:val="32"/>
        </w:numPr>
        <w:spacing w:after="0" w:line="360" w:lineRule="auto"/>
        <w:ind w:left="0" w:firstLine="709"/>
        <w:jc w:val="both"/>
        <w:rPr>
          <w:rFonts w:ascii="Times New Roman" w:hAnsi="Times New Roman" w:cs="Times New Roman"/>
          <w:sz w:val="28"/>
          <w:szCs w:val="28"/>
        </w:rPr>
      </w:pPr>
      <w:r w:rsidRPr="005F5515">
        <w:rPr>
          <w:rFonts w:ascii="Times New Roman" w:hAnsi="Times New Roman" w:cs="Times New Roman"/>
          <w:sz w:val="28"/>
          <w:szCs w:val="28"/>
        </w:rPr>
        <w:t xml:space="preserve">Худякова, А. М. Платежеспособность граждан как элемент экономической безопасности личности / А. М. Худякова, Я. А. </w:t>
      </w:r>
      <w:proofErr w:type="spellStart"/>
      <w:r w:rsidRPr="005F5515">
        <w:rPr>
          <w:rFonts w:ascii="Times New Roman" w:hAnsi="Times New Roman" w:cs="Times New Roman"/>
          <w:sz w:val="28"/>
          <w:szCs w:val="28"/>
        </w:rPr>
        <w:t>Манын-Оол</w:t>
      </w:r>
      <w:proofErr w:type="spellEnd"/>
      <w:r w:rsidRPr="005F5515">
        <w:rPr>
          <w:rFonts w:ascii="Times New Roman" w:hAnsi="Times New Roman" w:cs="Times New Roman"/>
          <w:sz w:val="28"/>
          <w:szCs w:val="28"/>
        </w:rPr>
        <w:t xml:space="preserve">, А. С. Сергеева // Экономическая безопасность: финансовые, правовые и </w:t>
      </w:r>
      <w:proofErr w:type="spellStart"/>
      <w:r w:rsidRPr="005F5515">
        <w:rPr>
          <w:rFonts w:ascii="Times New Roman" w:hAnsi="Times New Roman" w:cs="Times New Roman"/>
          <w:sz w:val="28"/>
          <w:szCs w:val="28"/>
        </w:rPr>
        <w:t>it</w:t>
      </w:r>
      <w:proofErr w:type="spellEnd"/>
      <w:r w:rsidRPr="005F5515">
        <w:rPr>
          <w:rFonts w:ascii="Times New Roman" w:hAnsi="Times New Roman" w:cs="Times New Roman"/>
          <w:sz w:val="28"/>
          <w:szCs w:val="28"/>
        </w:rPr>
        <w:t xml:space="preserve">-аспекты : Материалы 6-й Всероссийской научно-практической конференции, 2024 г. – Иркутск: Байкальский государственный университет, 2025. – С. 317-324. </w:t>
      </w:r>
      <w:proofErr w:type="gramStart"/>
      <w:r w:rsidRPr="005F5515">
        <w:rPr>
          <w:rFonts w:ascii="Times New Roman" w:hAnsi="Times New Roman" w:cs="Times New Roman"/>
          <w:sz w:val="28"/>
          <w:szCs w:val="28"/>
        </w:rPr>
        <w:t>https://elibrary.ru/item.asp?id=80436111 .</w:t>
      </w:r>
      <w:proofErr w:type="gramEnd"/>
      <w:r w:rsidRPr="005F5515">
        <w:rPr>
          <w:rFonts w:ascii="Times New Roman" w:hAnsi="Times New Roman" w:cs="Times New Roman"/>
          <w:sz w:val="28"/>
          <w:szCs w:val="28"/>
        </w:rPr>
        <w:t xml:space="preserve"> (дата обращения: 8.04.2025).</w:t>
      </w:r>
    </w:p>
    <w:p w14:paraId="4E77DB05" w14:textId="77777777" w:rsidR="005F5515" w:rsidRPr="005F5515" w:rsidRDefault="005F5515" w:rsidP="00066C43">
      <w:pPr>
        <w:pStyle w:val="a3"/>
        <w:numPr>
          <w:ilvl w:val="0"/>
          <w:numId w:val="32"/>
        </w:numPr>
        <w:spacing w:after="0" w:line="360" w:lineRule="auto"/>
        <w:ind w:left="0" w:firstLine="709"/>
        <w:jc w:val="both"/>
        <w:rPr>
          <w:rFonts w:ascii="Times New Roman" w:hAnsi="Times New Roman" w:cs="Times New Roman"/>
          <w:sz w:val="28"/>
          <w:szCs w:val="28"/>
        </w:rPr>
      </w:pPr>
      <w:r w:rsidRPr="005F5515">
        <w:rPr>
          <w:rFonts w:ascii="Times New Roman" w:hAnsi="Times New Roman" w:cs="Times New Roman"/>
          <w:sz w:val="28"/>
          <w:szCs w:val="28"/>
        </w:rPr>
        <w:t>Шалимов И. В. Экономическая безопасность личности, общества, государства: проблемы, особенности, механизмы обеспечения // Вестник Прикамского социального института. 2024. №2 (98). URL: https://cyberleninka.ru/article/n/ekonomicheskaya-bezopasnost-lichnosti-obschestva-gosudarstva-problemy-osobennosti-mehanizmy-obespecheniya (дата обращения: 02.04.2025).</w:t>
      </w:r>
    </w:p>
    <w:p w14:paraId="5891B688" w14:textId="37D7E47F" w:rsidR="005F5515" w:rsidRDefault="005F5515">
      <w:pPr>
        <w:spacing w:after="160"/>
        <w:jc w:val="left"/>
        <w:rPr>
          <w:rFonts w:cs="Times New Roman"/>
          <w:szCs w:val="28"/>
        </w:rPr>
      </w:pPr>
      <w:r>
        <w:rPr>
          <w:rFonts w:cs="Times New Roman"/>
          <w:szCs w:val="28"/>
        </w:rPr>
        <w:br w:type="page"/>
      </w:r>
    </w:p>
    <w:p w14:paraId="5298E41D" w14:textId="36BC2A95" w:rsidR="00726B48" w:rsidRPr="00734401" w:rsidRDefault="00CF36BF" w:rsidP="00CF36BF">
      <w:pPr>
        <w:pStyle w:val="1"/>
        <w:rPr>
          <w:b/>
          <w:lang w:val="en-US"/>
        </w:rPr>
      </w:pPr>
      <w:bookmarkStart w:id="29" w:name="_Toc201422672"/>
      <w:r w:rsidRPr="00CF36BF">
        <w:rPr>
          <w:b/>
        </w:rPr>
        <w:lastRenderedPageBreak/>
        <w:t>П</w:t>
      </w:r>
      <w:r w:rsidR="00900B02" w:rsidRPr="00CF36BF">
        <w:rPr>
          <w:b/>
        </w:rPr>
        <w:t>риложение</w:t>
      </w:r>
      <w:r w:rsidRPr="00CF36BF">
        <w:rPr>
          <w:b/>
        </w:rPr>
        <w:t xml:space="preserve"> </w:t>
      </w:r>
      <w:r w:rsidR="00734401">
        <w:rPr>
          <w:b/>
          <w:lang w:val="en-US"/>
        </w:rPr>
        <w:t>a</w:t>
      </w:r>
      <w:bookmarkEnd w:id="29"/>
    </w:p>
    <w:p w14:paraId="3E90F96B" w14:textId="776C28DF" w:rsidR="00AD4C9B" w:rsidRPr="00CF36BF" w:rsidRDefault="00F2479C" w:rsidP="00F2479C">
      <w:pPr>
        <w:spacing w:line="360" w:lineRule="auto"/>
        <w:ind w:firstLine="709"/>
        <w:jc w:val="center"/>
        <w:rPr>
          <w:rFonts w:cs="Times New Roman"/>
          <w:szCs w:val="28"/>
        </w:rPr>
      </w:pPr>
      <w:r w:rsidRPr="00CF36BF">
        <w:rPr>
          <w:rFonts w:cs="Times New Roman"/>
          <w:szCs w:val="28"/>
        </w:rPr>
        <w:t>Макет игрового поля</w:t>
      </w:r>
    </w:p>
    <w:tbl>
      <w:tblPr>
        <w:tblpPr w:leftFromText="180" w:rightFromText="180" w:vertAnchor="text" w:horzAnchor="margin" w:tblpXSpec="center" w:tblpY="-88"/>
        <w:tblW w:w="10465" w:type="dxa"/>
        <w:tblCellMar>
          <w:left w:w="0" w:type="dxa"/>
          <w:right w:w="0" w:type="dxa"/>
        </w:tblCellMar>
        <w:tblLook w:val="04A0" w:firstRow="1" w:lastRow="0" w:firstColumn="1" w:lastColumn="0" w:noHBand="0" w:noVBand="1"/>
      </w:tblPr>
      <w:tblGrid>
        <w:gridCol w:w="2092"/>
        <w:gridCol w:w="2093"/>
        <w:gridCol w:w="2093"/>
        <w:gridCol w:w="2093"/>
        <w:gridCol w:w="2094"/>
      </w:tblGrid>
      <w:tr w:rsidR="00AD4C9B" w14:paraId="463FA142" w14:textId="77777777" w:rsidTr="00AD4C9B">
        <w:trPr>
          <w:trHeight w:val="1339"/>
        </w:trPr>
        <w:tc>
          <w:tcPr>
            <w:tcW w:w="2092" w:type="dxa"/>
            <w:tcBorders>
              <w:top w:val="single" w:sz="4" w:space="0" w:color="5B9BD5"/>
              <w:left w:val="single" w:sz="4" w:space="0" w:color="5B9BD5"/>
            </w:tcBorders>
            <w:shd w:val="clear" w:color="auto" w:fill="DFEBF7"/>
            <w:tcMar>
              <w:top w:w="58" w:type="dxa"/>
              <w:left w:w="58" w:type="dxa"/>
              <w:bottom w:w="58" w:type="dxa"/>
              <w:right w:w="58" w:type="dxa"/>
            </w:tcMar>
            <w:hideMark/>
          </w:tcPr>
          <w:p w14:paraId="5452E0C2" w14:textId="77777777" w:rsidR="00AD4C9B" w:rsidRDefault="00AD4C9B" w:rsidP="00AD4C9B">
            <w:pPr>
              <w:widowControl w:val="0"/>
              <w:rPr>
                <w:rFonts w:ascii="Calibri" w:hAnsi="Calibri" w:cs="Calibri"/>
                <w:color w:val="000000"/>
                <w:kern w:val="28"/>
                <w:sz w:val="20"/>
                <w:szCs w:val="20"/>
                <w14:cntxtAlts/>
              </w:rPr>
            </w:pPr>
            <w:r>
              <w:t> </w:t>
            </w:r>
          </w:p>
        </w:tc>
        <w:tc>
          <w:tcPr>
            <w:tcW w:w="2093" w:type="dxa"/>
            <w:tcBorders>
              <w:top w:val="single" w:sz="4" w:space="0" w:color="5B9BD5"/>
            </w:tcBorders>
            <w:shd w:val="clear" w:color="auto" w:fill="FCE5D6"/>
            <w:tcMar>
              <w:top w:w="58" w:type="dxa"/>
              <w:left w:w="58" w:type="dxa"/>
              <w:bottom w:w="58" w:type="dxa"/>
              <w:right w:w="58" w:type="dxa"/>
            </w:tcMar>
            <w:hideMark/>
          </w:tcPr>
          <w:p w14:paraId="0A8546ED" w14:textId="77777777" w:rsidR="00AD4C9B" w:rsidRDefault="00AD4C9B" w:rsidP="00AD4C9B">
            <w:pPr>
              <w:widowControl w:val="0"/>
            </w:pPr>
            <w:r>
              <w:t>Валютные колебания</w:t>
            </w:r>
          </w:p>
        </w:tc>
        <w:tc>
          <w:tcPr>
            <w:tcW w:w="2093" w:type="dxa"/>
            <w:tcBorders>
              <w:top w:val="single" w:sz="4" w:space="0" w:color="5B9BD5"/>
            </w:tcBorders>
            <w:shd w:val="clear" w:color="auto" w:fill="FFF3CC"/>
            <w:tcMar>
              <w:top w:w="58" w:type="dxa"/>
              <w:left w:w="58" w:type="dxa"/>
              <w:bottom w:w="58" w:type="dxa"/>
              <w:right w:w="58" w:type="dxa"/>
            </w:tcMar>
            <w:hideMark/>
          </w:tcPr>
          <w:p w14:paraId="35FE9A69" w14:textId="77777777" w:rsidR="00AD4C9B" w:rsidRDefault="00AD4C9B" w:rsidP="00AD4C9B">
            <w:pPr>
              <w:widowControl w:val="0"/>
            </w:pPr>
            <w:r>
              <w:t> </w:t>
            </w:r>
          </w:p>
        </w:tc>
        <w:tc>
          <w:tcPr>
            <w:tcW w:w="2093" w:type="dxa"/>
            <w:tcBorders>
              <w:top w:val="single" w:sz="4" w:space="0" w:color="5B9BD5"/>
            </w:tcBorders>
            <w:shd w:val="clear" w:color="auto" w:fill="EBD7E1"/>
            <w:tcMar>
              <w:top w:w="58" w:type="dxa"/>
              <w:left w:w="58" w:type="dxa"/>
              <w:bottom w:w="58" w:type="dxa"/>
              <w:right w:w="58" w:type="dxa"/>
            </w:tcMar>
            <w:hideMark/>
          </w:tcPr>
          <w:p w14:paraId="03767D59" w14:textId="77777777" w:rsidR="00AD4C9B" w:rsidRDefault="00AD4C9B" w:rsidP="00AD4C9B">
            <w:pPr>
              <w:widowControl w:val="0"/>
            </w:pPr>
            <w:r>
              <w:t> </w:t>
            </w:r>
          </w:p>
        </w:tc>
        <w:tc>
          <w:tcPr>
            <w:tcW w:w="2094" w:type="dxa"/>
            <w:tcBorders>
              <w:top w:val="single" w:sz="4" w:space="0" w:color="5B9BD5"/>
              <w:right w:val="single" w:sz="4" w:space="0" w:color="5B9BD5"/>
            </w:tcBorders>
            <w:shd w:val="clear" w:color="auto" w:fill="F3F3F3"/>
            <w:tcMar>
              <w:top w:w="58" w:type="dxa"/>
              <w:left w:w="58" w:type="dxa"/>
              <w:bottom w:w="58" w:type="dxa"/>
              <w:right w:w="58" w:type="dxa"/>
            </w:tcMar>
            <w:hideMark/>
          </w:tcPr>
          <w:p w14:paraId="73B37295" w14:textId="09E60219" w:rsidR="00AD4C9B" w:rsidRDefault="00AD4C9B" w:rsidP="00AD4C9B">
            <w:pPr>
              <w:widowControl w:val="0"/>
            </w:pPr>
            <w:r>
              <w:rPr>
                <w:rFonts w:cs="Times New Roman"/>
                <w:noProof/>
                <w:sz w:val="24"/>
                <w:szCs w:val="24"/>
              </w:rPr>
              <w:drawing>
                <wp:anchor distT="36576" distB="36576" distL="36576" distR="36576" simplePos="0" relativeHeight="251641856" behindDoc="0" locked="0" layoutInCell="1" allowOverlap="1" wp14:anchorId="12EDEA3C" wp14:editId="710DC33A">
                  <wp:simplePos x="0" y="0"/>
                  <wp:positionH relativeFrom="column">
                    <wp:posOffset>282073</wp:posOffset>
                  </wp:positionH>
                  <wp:positionV relativeFrom="paragraph">
                    <wp:posOffset>173827</wp:posOffset>
                  </wp:positionV>
                  <wp:extent cx="647700" cy="647700"/>
                  <wp:effectExtent l="0" t="0" r="0" b="0"/>
                  <wp:wrapNone/>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t> </w:t>
            </w:r>
          </w:p>
        </w:tc>
      </w:tr>
      <w:tr w:rsidR="00AD4C9B" w14:paraId="2DCDB586" w14:textId="77777777" w:rsidTr="00AD4C9B">
        <w:trPr>
          <w:trHeight w:val="1339"/>
        </w:trPr>
        <w:tc>
          <w:tcPr>
            <w:tcW w:w="2092" w:type="dxa"/>
            <w:tcBorders>
              <w:left w:val="single" w:sz="4" w:space="0" w:color="5B9BD5"/>
            </w:tcBorders>
            <w:shd w:val="clear" w:color="auto" w:fill="DFEBF7"/>
            <w:tcMar>
              <w:top w:w="58" w:type="dxa"/>
              <w:left w:w="58" w:type="dxa"/>
              <w:bottom w:w="58" w:type="dxa"/>
              <w:right w:w="58" w:type="dxa"/>
            </w:tcMar>
            <w:hideMark/>
          </w:tcPr>
          <w:p w14:paraId="121A46CF" w14:textId="77777777" w:rsidR="00AD4C9B" w:rsidRDefault="00AD4C9B" w:rsidP="00AD4C9B">
            <w:pPr>
              <w:widowControl w:val="0"/>
            </w:pPr>
            <w:r>
              <w:t> </w:t>
            </w:r>
          </w:p>
        </w:tc>
        <w:tc>
          <w:tcPr>
            <w:tcW w:w="2093" w:type="dxa"/>
            <w:shd w:val="clear" w:color="auto" w:fill="FCE5D6"/>
            <w:tcMar>
              <w:top w:w="58" w:type="dxa"/>
              <w:left w:w="58" w:type="dxa"/>
              <w:bottom w:w="58" w:type="dxa"/>
              <w:right w:w="58" w:type="dxa"/>
            </w:tcMar>
            <w:hideMark/>
          </w:tcPr>
          <w:p w14:paraId="151B20E9" w14:textId="06324105" w:rsidR="00AD4C9B" w:rsidRDefault="00AD4C9B" w:rsidP="00AD4C9B">
            <w:pPr>
              <w:widowControl w:val="0"/>
            </w:pPr>
            <w:r>
              <w:rPr>
                <w:rFonts w:cs="Times New Roman"/>
                <w:noProof/>
                <w:sz w:val="24"/>
                <w:szCs w:val="24"/>
              </w:rPr>
              <w:drawing>
                <wp:anchor distT="36576" distB="36576" distL="36576" distR="36576" simplePos="0" relativeHeight="251642880" behindDoc="0" locked="0" layoutInCell="1" allowOverlap="1" wp14:anchorId="680F3822" wp14:editId="38078966">
                  <wp:simplePos x="0" y="0"/>
                  <wp:positionH relativeFrom="column">
                    <wp:posOffset>153227</wp:posOffset>
                  </wp:positionH>
                  <wp:positionV relativeFrom="paragraph">
                    <wp:posOffset>107138</wp:posOffset>
                  </wp:positionV>
                  <wp:extent cx="647700" cy="647700"/>
                  <wp:effectExtent l="0" t="0" r="0"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t> </w:t>
            </w:r>
          </w:p>
        </w:tc>
        <w:tc>
          <w:tcPr>
            <w:tcW w:w="2093" w:type="dxa"/>
            <w:shd w:val="clear" w:color="auto" w:fill="FFF3CC"/>
            <w:tcMar>
              <w:top w:w="58" w:type="dxa"/>
              <w:left w:w="58" w:type="dxa"/>
              <w:bottom w:w="58" w:type="dxa"/>
              <w:right w:w="58" w:type="dxa"/>
            </w:tcMar>
            <w:hideMark/>
          </w:tcPr>
          <w:p w14:paraId="4CCA367A" w14:textId="36C6D3EB" w:rsidR="00AD4C9B" w:rsidRDefault="00AD4C9B" w:rsidP="00AD4C9B">
            <w:pPr>
              <w:widowControl w:val="0"/>
            </w:pPr>
            <w:r>
              <w:rPr>
                <w:rFonts w:cs="Times New Roman"/>
                <w:noProof/>
                <w:sz w:val="24"/>
                <w:szCs w:val="24"/>
              </w:rPr>
              <w:drawing>
                <wp:anchor distT="36576" distB="36576" distL="36576" distR="36576" simplePos="0" relativeHeight="251643904" behindDoc="0" locked="0" layoutInCell="1" allowOverlap="1" wp14:anchorId="6CF52088" wp14:editId="142ED551">
                  <wp:simplePos x="0" y="0"/>
                  <wp:positionH relativeFrom="column">
                    <wp:posOffset>271883</wp:posOffset>
                  </wp:positionH>
                  <wp:positionV relativeFrom="paragraph">
                    <wp:posOffset>106842</wp:posOffset>
                  </wp:positionV>
                  <wp:extent cx="647700" cy="647700"/>
                  <wp:effectExtent l="0" t="0" r="0" b="0"/>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t> </w:t>
            </w:r>
          </w:p>
        </w:tc>
        <w:tc>
          <w:tcPr>
            <w:tcW w:w="2093" w:type="dxa"/>
            <w:shd w:val="clear" w:color="auto" w:fill="EBD7E1"/>
            <w:tcMar>
              <w:top w:w="58" w:type="dxa"/>
              <w:left w:w="58" w:type="dxa"/>
              <w:bottom w:w="58" w:type="dxa"/>
              <w:right w:w="58" w:type="dxa"/>
            </w:tcMar>
            <w:hideMark/>
          </w:tcPr>
          <w:p w14:paraId="0498CA21" w14:textId="77777777" w:rsidR="00AD4C9B" w:rsidRDefault="00AD4C9B" w:rsidP="00AD4C9B">
            <w:pPr>
              <w:widowControl w:val="0"/>
            </w:pPr>
            <w:r>
              <w:t> </w:t>
            </w:r>
          </w:p>
        </w:tc>
        <w:tc>
          <w:tcPr>
            <w:tcW w:w="2094" w:type="dxa"/>
            <w:tcBorders>
              <w:right w:val="single" w:sz="4" w:space="0" w:color="5B9BD5"/>
            </w:tcBorders>
            <w:shd w:val="clear" w:color="auto" w:fill="F3F3F3"/>
            <w:tcMar>
              <w:top w:w="58" w:type="dxa"/>
              <w:left w:w="58" w:type="dxa"/>
              <w:bottom w:w="58" w:type="dxa"/>
              <w:right w:w="58" w:type="dxa"/>
            </w:tcMar>
            <w:hideMark/>
          </w:tcPr>
          <w:p w14:paraId="748F055D" w14:textId="77777777" w:rsidR="00AD4C9B" w:rsidRDefault="00AD4C9B" w:rsidP="00AD4C9B">
            <w:pPr>
              <w:widowControl w:val="0"/>
            </w:pPr>
            <w:r>
              <w:t> </w:t>
            </w:r>
          </w:p>
        </w:tc>
      </w:tr>
      <w:tr w:rsidR="00AD4C9B" w14:paraId="328F1F22" w14:textId="77777777" w:rsidTr="00AD4C9B">
        <w:trPr>
          <w:trHeight w:val="1339"/>
        </w:trPr>
        <w:tc>
          <w:tcPr>
            <w:tcW w:w="2092" w:type="dxa"/>
            <w:tcBorders>
              <w:left w:val="single" w:sz="4" w:space="0" w:color="5B9BD5"/>
            </w:tcBorders>
            <w:shd w:val="clear" w:color="auto" w:fill="DFEBF7"/>
            <w:tcMar>
              <w:top w:w="58" w:type="dxa"/>
              <w:left w:w="58" w:type="dxa"/>
              <w:bottom w:w="58" w:type="dxa"/>
              <w:right w:w="58" w:type="dxa"/>
            </w:tcMar>
            <w:hideMark/>
          </w:tcPr>
          <w:p w14:paraId="47B9AF85" w14:textId="6FA14223" w:rsidR="00AD4C9B" w:rsidRDefault="00AD4C9B" w:rsidP="00AD4C9B">
            <w:pPr>
              <w:widowControl w:val="0"/>
            </w:pPr>
            <w:r>
              <w:rPr>
                <w:rFonts w:cs="Times New Roman"/>
                <w:noProof/>
                <w:sz w:val="24"/>
                <w:szCs w:val="24"/>
              </w:rPr>
              <w:drawing>
                <wp:anchor distT="36576" distB="36576" distL="36576" distR="36576" simplePos="0" relativeHeight="251644928" behindDoc="0" locked="0" layoutInCell="1" allowOverlap="1" wp14:anchorId="5E8344D9" wp14:editId="63BA2DEF">
                  <wp:simplePos x="0" y="0"/>
                  <wp:positionH relativeFrom="column">
                    <wp:posOffset>324441</wp:posOffset>
                  </wp:positionH>
                  <wp:positionV relativeFrom="paragraph">
                    <wp:posOffset>16023</wp:posOffset>
                  </wp:positionV>
                  <wp:extent cx="647700" cy="647700"/>
                  <wp:effectExtent l="0" t="0" r="0" b="0"/>
                  <wp:wrapNone/>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t> </w:t>
            </w:r>
          </w:p>
        </w:tc>
        <w:tc>
          <w:tcPr>
            <w:tcW w:w="2093" w:type="dxa"/>
            <w:shd w:val="clear" w:color="auto" w:fill="FCE5D6"/>
            <w:tcMar>
              <w:top w:w="58" w:type="dxa"/>
              <w:left w:w="58" w:type="dxa"/>
              <w:bottom w:w="58" w:type="dxa"/>
              <w:right w:w="58" w:type="dxa"/>
            </w:tcMar>
            <w:hideMark/>
          </w:tcPr>
          <w:p w14:paraId="398F52FD" w14:textId="637BBBDE" w:rsidR="00AD4C9B" w:rsidRDefault="00AD4C9B" w:rsidP="00AD4C9B">
            <w:pPr>
              <w:widowControl w:val="0"/>
            </w:pPr>
            <w:r>
              <w:t>Налоговый вычет</w:t>
            </w:r>
          </w:p>
        </w:tc>
        <w:tc>
          <w:tcPr>
            <w:tcW w:w="2093" w:type="dxa"/>
            <w:shd w:val="clear" w:color="auto" w:fill="FFF3CC"/>
            <w:tcMar>
              <w:top w:w="58" w:type="dxa"/>
              <w:left w:w="58" w:type="dxa"/>
              <w:bottom w:w="58" w:type="dxa"/>
              <w:right w:w="58" w:type="dxa"/>
            </w:tcMar>
            <w:hideMark/>
          </w:tcPr>
          <w:p w14:paraId="4A6F8D4D" w14:textId="77777777" w:rsidR="00AD4C9B" w:rsidRDefault="00AD4C9B" w:rsidP="00AD4C9B">
            <w:pPr>
              <w:widowControl w:val="0"/>
            </w:pPr>
            <w:r>
              <w:t> </w:t>
            </w:r>
          </w:p>
        </w:tc>
        <w:tc>
          <w:tcPr>
            <w:tcW w:w="2093" w:type="dxa"/>
            <w:shd w:val="clear" w:color="auto" w:fill="EBD7E1"/>
            <w:tcMar>
              <w:top w:w="58" w:type="dxa"/>
              <w:left w:w="58" w:type="dxa"/>
              <w:bottom w:w="58" w:type="dxa"/>
              <w:right w:w="58" w:type="dxa"/>
            </w:tcMar>
            <w:hideMark/>
          </w:tcPr>
          <w:p w14:paraId="348C9133" w14:textId="69DFA092" w:rsidR="00AD4C9B" w:rsidRDefault="00AD4C9B" w:rsidP="00AD4C9B">
            <w:pPr>
              <w:widowControl w:val="0"/>
            </w:pPr>
            <w:r>
              <w:rPr>
                <w:rFonts w:cs="Times New Roman"/>
                <w:noProof/>
                <w:sz w:val="24"/>
                <w:szCs w:val="24"/>
              </w:rPr>
              <w:drawing>
                <wp:anchor distT="36576" distB="36576" distL="36576" distR="36576" simplePos="0" relativeHeight="251645952" behindDoc="0" locked="0" layoutInCell="1" allowOverlap="1" wp14:anchorId="04EE8D53" wp14:editId="78811BC9">
                  <wp:simplePos x="0" y="0"/>
                  <wp:positionH relativeFrom="column">
                    <wp:posOffset>198430</wp:posOffset>
                  </wp:positionH>
                  <wp:positionV relativeFrom="paragraph">
                    <wp:posOffset>21235</wp:posOffset>
                  </wp:positionV>
                  <wp:extent cx="701675" cy="701675"/>
                  <wp:effectExtent l="0" t="0" r="3175" b="3175"/>
                  <wp:wrapNone/>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01675" cy="7016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t> </w:t>
            </w:r>
          </w:p>
        </w:tc>
        <w:tc>
          <w:tcPr>
            <w:tcW w:w="2094" w:type="dxa"/>
            <w:tcBorders>
              <w:right w:val="single" w:sz="4" w:space="0" w:color="5B9BD5"/>
            </w:tcBorders>
            <w:shd w:val="clear" w:color="auto" w:fill="F3F3F3"/>
            <w:tcMar>
              <w:top w:w="58" w:type="dxa"/>
              <w:left w:w="58" w:type="dxa"/>
              <w:bottom w:w="58" w:type="dxa"/>
              <w:right w:w="58" w:type="dxa"/>
            </w:tcMar>
            <w:hideMark/>
          </w:tcPr>
          <w:p w14:paraId="0FAB1D48" w14:textId="77777777" w:rsidR="00AD4C9B" w:rsidRDefault="00AD4C9B" w:rsidP="00AD4C9B">
            <w:pPr>
              <w:widowControl w:val="0"/>
            </w:pPr>
            <w:r>
              <w:t>Вирусная атака</w:t>
            </w:r>
          </w:p>
        </w:tc>
      </w:tr>
      <w:tr w:rsidR="00AD4C9B" w14:paraId="12D9C094" w14:textId="77777777" w:rsidTr="00AD4C9B">
        <w:trPr>
          <w:trHeight w:val="1339"/>
        </w:trPr>
        <w:tc>
          <w:tcPr>
            <w:tcW w:w="2092" w:type="dxa"/>
            <w:tcBorders>
              <w:left w:val="single" w:sz="4" w:space="0" w:color="5B9BD5"/>
            </w:tcBorders>
            <w:shd w:val="clear" w:color="auto" w:fill="DFEBF7"/>
            <w:tcMar>
              <w:top w:w="58" w:type="dxa"/>
              <w:left w:w="58" w:type="dxa"/>
              <w:bottom w:w="58" w:type="dxa"/>
              <w:right w:w="58" w:type="dxa"/>
            </w:tcMar>
            <w:hideMark/>
          </w:tcPr>
          <w:p w14:paraId="37AA3C3C" w14:textId="77777777" w:rsidR="00AD4C9B" w:rsidRDefault="00AD4C9B" w:rsidP="00AD4C9B">
            <w:pPr>
              <w:widowControl w:val="0"/>
            </w:pPr>
            <w:r>
              <w:t>Экономический рост</w:t>
            </w:r>
          </w:p>
        </w:tc>
        <w:tc>
          <w:tcPr>
            <w:tcW w:w="2093" w:type="dxa"/>
            <w:shd w:val="clear" w:color="auto" w:fill="FCE5D6"/>
            <w:tcMar>
              <w:top w:w="58" w:type="dxa"/>
              <w:left w:w="58" w:type="dxa"/>
              <w:bottom w:w="58" w:type="dxa"/>
              <w:right w:w="58" w:type="dxa"/>
            </w:tcMar>
            <w:hideMark/>
          </w:tcPr>
          <w:p w14:paraId="18D59E52" w14:textId="1FEEF37F" w:rsidR="00AD4C9B" w:rsidRDefault="00AD4C9B" w:rsidP="00AD4C9B">
            <w:pPr>
              <w:widowControl w:val="0"/>
            </w:pPr>
            <w:r>
              <w:rPr>
                <w:rFonts w:cs="Times New Roman"/>
                <w:noProof/>
                <w:sz w:val="24"/>
                <w:szCs w:val="24"/>
              </w:rPr>
              <w:drawing>
                <wp:anchor distT="36576" distB="36576" distL="36576" distR="36576" simplePos="0" relativeHeight="251646976" behindDoc="0" locked="0" layoutInCell="1" allowOverlap="1" wp14:anchorId="79E29802" wp14:editId="0C13F8CA">
                  <wp:simplePos x="0" y="0"/>
                  <wp:positionH relativeFrom="column">
                    <wp:posOffset>173045</wp:posOffset>
                  </wp:positionH>
                  <wp:positionV relativeFrom="paragraph">
                    <wp:posOffset>78976</wp:posOffset>
                  </wp:positionV>
                  <wp:extent cx="701675" cy="701675"/>
                  <wp:effectExtent l="0" t="0" r="3175" b="3175"/>
                  <wp:wrapNone/>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01675" cy="7016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t> </w:t>
            </w:r>
          </w:p>
        </w:tc>
        <w:tc>
          <w:tcPr>
            <w:tcW w:w="2093" w:type="dxa"/>
            <w:shd w:val="clear" w:color="auto" w:fill="FFF3CC"/>
            <w:tcMar>
              <w:top w:w="58" w:type="dxa"/>
              <w:left w:w="58" w:type="dxa"/>
              <w:bottom w:w="58" w:type="dxa"/>
              <w:right w:w="58" w:type="dxa"/>
            </w:tcMar>
            <w:hideMark/>
          </w:tcPr>
          <w:p w14:paraId="56275F11" w14:textId="2716FC51" w:rsidR="00AD4C9B" w:rsidRDefault="00AD4C9B" w:rsidP="00AD4C9B">
            <w:pPr>
              <w:widowControl w:val="0"/>
            </w:pPr>
            <w:r>
              <w:t>Неожиданный доход</w:t>
            </w:r>
          </w:p>
        </w:tc>
        <w:tc>
          <w:tcPr>
            <w:tcW w:w="2093" w:type="dxa"/>
            <w:shd w:val="clear" w:color="auto" w:fill="EBD7E1"/>
            <w:tcMar>
              <w:top w:w="58" w:type="dxa"/>
              <w:left w:w="58" w:type="dxa"/>
              <w:bottom w:w="58" w:type="dxa"/>
              <w:right w:w="58" w:type="dxa"/>
            </w:tcMar>
            <w:hideMark/>
          </w:tcPr>
          <w:p w14:paraId="3F77009E" w14:textId="77777777" w:rsidR="00AD4C9B" w:rsidRDefault="00AD4C9B" w:rsidP="00AD4C9B">
            <w:pPr>
              <w:widowControl w:val="0"/>
            </w:pPr>
            <w:r>
              <w:t> </w:t>
            </w:r>
          </w:p>
        </w:tc>
        <w:tc>
          <w:tcPr>
            <w:tcW w:w="2094" w:type="dxa"/>
            <w:tcBorders>
              <w:right w:val="single" w:sz="4" w:space="0" w:color="5B9BD5"/>
            </w:tcBorders>
            <w:shd w:val="clear" w:color="auto" w:fill="F3F3F3"/>
            <w:tcMar>
              <w:top w:w="58" w:type="dxa"/>
              <w:left w:w="58" w:type="dxa"/>
              <w:bottom w:w="58" w:type="dxa"/>
              <w:right w:w="58" w:type="dxa"/>
            </w:tcMar>
            <w:hideMark/>
          </w:tcPr>
          <w:p w14:paraId="535F8763" w14:textId="6E859AA3" w:rsidR="00AD4C9B" w:rsidRDefault="00AD4C9B" w:rsidP="00AD4C9B">
            <w:pPr>
              <w:widowControl w:val="0"/>
            </w:pPr>
            <w:r>
              <w:rPr>
                <w:rFonts w:cs="Times New Roman"/>
                <w:noProof/>
                <w:sz w:val="24"/>
                <w:szCs w:val="24"/>
              </w:rPr>
              <w:drawing>
                <wp:anchor distT="36576" distB="36576" distL="36576" distR="36576" simplePos="0" relativeHeight="251648000" behindDoc="0" locked="0" layoutInCell="1" allowOverlap="1" wp14:anchorId="23EF735A" wp14:editId="753C2024">
                  <wp:simplePos x="0" y="0"/>
                  <wp:positionH relativeFrom="column">
                    <wp:posOffset>227507</wp:posOffset>
                  </wp:positionH>
                  <wp:positionV relativeFrom="paragraph">
                    <wp:posOffset>184933</wp:posOffset>
                  </wp:positionV>
                  <wp:extent cx="647700" cy="647700"/>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t> </w:t>
            </w:r>
          </w:p>
        </w:tc>
      </w:tr>
      <w:tr w:rsidR="00AD4C9B" w14:paraId="136ABC05" w14:textId="77777777" w:rsidTr="00AD4C9B">
        <w:trPr>
          <w:trHeight w:val="1339"/>
        </w:trPr>
        <w:tc>
          <w:tcPr>
            <w:tcW w:w="2092" w:type="dxa"/>
            <w:tcBorders>
              <w:left w:val="single" w:sz="4" w:space="0" w:color="5B9BD5"/>
            </w:tcBorders>
            <w:shd w:val="clear" w:color="auto" w:fill="DFEBF7"/>
            <w:tcMar>
              <w:top w:w="58" w:type="dxa"/>
              <w:left w:w="58" w:type="dxa"/>
              <w:bottom w:w="58" w:type="dxa"/>
              <w:right w:w="58" w:type="dxa"/>
            </w:tcMar>
            <w:hideMark/>
          </w:tcPr>
          <w:p w14:paraId="46BD988D" w14:textId="783C1993" w:rsidR="00AD4C9B" w:rsidRDefault="00AD4C9B" w:rsidP="00AD4C9B">
            <w:pPr>
              <w:widowControl w:val="0"/>
            </w:pPr>
            <w:r>
              <w:rPr>
                <w:rFonts w:cs="Times New Roman"/>
                <w:noProof/>
                <w:sz w:val="24"/>
                <w:szCs w:val="24"/>
              </w:rPr>
              <w:drawing>
                <wp:anchor distT="36576" distB="36576" distL="36576" distR="36576" simplePos="0" relativeHeight="251649024" behindDoc="0" locked="0" layoutInCell="1" allowOverlap="1" wp14:anchorId="0B9BFA6B" wp14:editId="1EA9FF37">
                  <wp:simplePos x="0" y="0"/>
                  <wp:positionH relativeFrom="column">
                    <wp:posOffset>206611</wp:posOffset>
                  </wp:positionH>
                  <wp:positionV relativeFrom="paragraph">
                    <wp:posOffset>-20704</wp:posOffset>
                  </wp:positionV>
                  <wp:extent cx="702945" cy="702945"/>
                  <wp:effectExtent l="0" t="0" r="1905" b="1905"/>
                  <wp:wrapNone/>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02945" cy="7029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t> </w:t>
            </w:r>
          </w:p>
        </w:tc>
        <w:tc>
          <w:tcPr>
            <w:tcW w:w="2093" w:type="dxa"/>
            <w:shd w:val="clear" w:color="auto" w:fill="FCE5D6"/>
            <w:tcMar>
              <w:top w:w="58" w:type="dxa"/>
              <w:left w:w="58" w:type="dxa"/>
              <w:bottom w:w="58" w:type="dxa"/>
              <w:right w:w="58" w:type="dxa"/>
            </w:tcMar>
            <w:hideMark/>
          </w:tcPr>
          <w:p w14:paraId="72922832" w14:textId="77777777" w:rsidR="00AD4C9B" w:rsidRDefault="00AD4C9B" w:rsidP="00AD4C9B">
            <w:pPr>
              <w:widowControl w:val="0"/>
            </w:pPr>
            <w:r>
              <w:t> </w:t>
            </w:r>
          </w:p>
        </w:tc>
        <w:tc>
          <w:tcPr>
            <w:tcW w:w="2093" w:type="dxa"/>
            <w:shd w:val="clear" w:color="auto" w:fill="FFF3CC"/>
            <w:tcMar>
              <w:top w:w="58" w:type="dxa"/>
              <w:left w:w="58" w:type="dxa"/>
              <w:bottom w:w="58" w:type="dxa"/>
              <w:right w:w="58" w:type="dxa"/>
            </w:tcMar>
            <w:hideMark/>
          </w:tcPr>
          <w:p w14:paraId="6C1CF13C" w14:textId="63498C3B" w:rsidR="00AD4C9B" w:rsidRDefault="00AD4C9B" w:rsidP="00AD4C9B">
            <w:pPr>
              <w:widowControl w:val="0"/>
            </w:pPr>
            <w:r>
              <w:rPr>
                <w:rFonts w:cs="Times New Roman"/>
                <w:noProof/>
                <w:sz w:val="24"/>
                <w:szCs w:val="24"/>
              </w:rPr>
              <w:drawing>
                <wp:anchor distT="36576" distB="36576" distL="36576" distR="36576" simplePos="0" relativeHeight="251650048" behindDoc="0" locked="0" layoutInCell="1" allowOverlap="1" wp14:anchorId="2AE94EFD" wp14:editId="7AB09773">
                  <wp:simplePos x="0" y="0"/>
                  <wp:positionH relativeFrom="column">
                    <wp:posOffset>158071</wp:posOffset>
                  </wp:positionH>
                  <wp:positionV relativeFrom="paragraph">
                    <wp:posOffset>108585</wp:posOffset>
                  </wp:positionV>
                  <wp:extent cx="647700" cy="647700"/>
                  <wp:effectExtent l="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t> </w:t>
            </w:r>
          </w:p>
        </w:tc>
        <w:tc>
          <w:tcPr>
            <w:tcW w:w="2093" w:type="dxa"/>
            <w:shd w:val="clear" w:color="auto" w:fill="EBD7E1"/>
            <w:tcMar>
              <w:top w:w="58" w:type="dxa"/>
              <w:left w:w="58" w:type="dxa"/>
              <w:bottom w:w="58" w:type="dxa"/>
              <w:right w:w="58" w:type="dxa"/>
            </w:tcMar>
            <w:hideMark/>
          </w:tcPr>
          <w:p w14:paraId="2D5F7A5E" w14:textId="1E978FD3" w:rsidR="00AD4C9B" w:rsidRDefault="00AD4C9B" w:rsidP="00AD4C9B">
            <w:pPr>
              <w:widowControl w:val="0"/>
            </w:pPr>
            <w:r>
              <w:rPr>
                <w:rFonts w:cs="Times New Roman"/>
                <w:noProof/>
                <w:sz w:val="24"/>
                <w:szCs w:val="24"/>
              </w:rPr>
              <w:drawing>
                <wp:anchor distT="36576" distB="36576" distL="36576" distR="36576" simplePos="0" relativeHeight="251651072" behindDoc="0" locked="0" layoutInCell="1" allowOverlap="1" wp14:anchorId="4C3FB7C5" wp14:editId="63AF1900">
                  <wp:simplePos x="0" y="0"/>
                  <wp:positionH relativeFrom="column">
                    <wp:posOffset>213699</wp:posOffset>
                  </wp:positionH>
                  <wp:positionV relativeFrom="paragraph">
                    <wp:posOffset>85120</wp:posOffset>
                  </wp:positionV>
                  <wp:extent cx="647700" cy="647700"/>
                  <wp:effectExtent l="0" t="0" r="0" b="0"/>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t> </w:t>
            </w:r>
          </w:p>
        </w:tc>
        <w:tc>
          <w:tcPr>
            <w:tcW w:w="2094" w:type="dxa"/>
            <w:tcBorders>
              <w:right w:val="single" w:sz="4" w:space="0" w:color="5B9BD5"/>
            </w:tcBorders>
            <w:shd w:val="clear" w:color="auto" w:fill="F3F3F3"/>
            <w:tcMar>
              <w:top w:w="58" w:type="dxa"/>
              <w:left w:w="58" w:type="dxa"/>
              <w:bottom w:w="58" w:type="dxa"/>
              <w:right w:w="58" w:type="dxa"/>
            </w:tcMar>
            <w:hideMark/>
          </w:tcPr>
          <w:p w14:paraId="42E62D75" w14:textId="08A8C59D" w:rsidR="00AD4C9B" w:rsidRDefault="00AD4C9B" w:rsidP="00AD4C9B">
            <w:pPr>
              <w:widowControl w:val="0"/>
            </w:pPr>
            <w:r>
              <w:t> </w:t>
            </w:r>
          </w:p>
        </w:tc>
      </w:tr>
      <w:tr w:rsidR="00AD4C9B" w14:paraId="79FEDE7F" w14:textId="77777777" w:rsidTr="00AD4C9B">
        <w:trPr>
          <w:trHeight w:val="1339"/>
        </w:trPr>
        <w:tc>
          <w:tcPr>
            <w:tcW w:w="2092" w:type="dxa"/>
            <w:tcBorders>
              <w:left w:val="single" w:sz="4" w:space="0" w:color="5B9BD5"/>
            </w:tcBorders>
            <w:shd w:val="clear" w:color="auto" w:fill="DFEBF7"/>
            <w:tcMar>
              <w:top w:w="58" w:type="dxa"/>
              <w:left w:w="58" w:type="dxa"/>
              <w:bottom w:w="58" w:type="dxa"/>
              <w:right w:w="58" w:type="dxa"/>
            </w:tcMar>
            <w:hideMark/>
          </w:tcPr>
          <w:p w14:paraId="00BBCF7B" w14:textId="77777777" w:rsidR="00AD4C9B" w:rsidRDefault="00AD4C9B" w:rsidP="00AD4C9B">
            <w:pPr>
              <w:widowControl w:val="0"/>
            </w:pPr>
            <w:r>
              <w:t>Инфляционный скачок</w:t>
            </w:r>
          </w:p>
        </w:tc>
        <w:tc>
          <w:tcPr>
            <w:tcW w:w="2093" w:type="dxa"/>
            <w:shd w:val="clear" w:color="auto" w:fill="FCE5D6"/>
            <w:tcMar>
              <w:top w:w="58" w:type="dxa"/>
              <w:left w:w="58" w:type="dxa"/>
              <w:bottom w:w="58" w:type="dxa"/>
              <w:right w:w="58" w:type="dxa"/>
            </w:tcMar>
            <w:hideMark/>
          </w:tcPr>
          <w:p w14:paraId="401355FC" w14:textId="1FCF690F" w:rsidR="00AD4C9B" w:rsidRDefault="00AD4C9B" w:rsidP="00AD4C9B">
            <w:pPr>
              <w:widowControl w:val="0"/>
            </w:pPr>
            <w:r>
              <w:rPr>
                <w:rFonts w:cs="Times New Roman"/>
                <w:noProof/>
                <w:sz w:val="24"/>
                <w:szCs w:val="24"/>
              </w:rPr>
              <w:drawing>
                <wp:anchor distT="36576" distB="36576" distL="36576" distR="36576" simplePos="0" relativeHeight="251652096" behindDoc="0" locked="0" layoutInCell="1" allowOverlap="1" wp14:anchorId="4379CE58" wp14:editId="4F5F0983">
                  <wp:simplePos x="0" y="0"/>
                  <wp:positionH relativeFrom="column">
                    <wp:posOffset>272681</wp:posOffset>
                  </wp:positionH>
                  <wp:positionV relativeFrom="paragraph">
                    <wp:posOffset>18400</wp:posOffset>
                  </wp:positionV>
                  <wp:extent cx="647700" cy="647700"/>
                  <wp:effectExtent l="0" t="0" r="0" b="0"/>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t> </w:t>
            </w:r>
          </w:p>
        </w:tc>
        <w:tc>
          <w:tcPr>
            <w:tcW w:w="2093" w:type="dxa"/>
            <w:shd w:val="clear" w:color="auto" w:fill="FFF3CC"/>
            <w:tcMar>
              <w:top w:w="58" w:type="dxa"/>
              <w:left w:w="58" w:type="dxa"/>
              <w:bottom w:w="58" w:type="dxa"/>
              <w:right w:w="58" w:type="dxa"/>
            </w:tcMar>
            <w:hideMark/>
          </w:tcPr>
          <w:p w14:paraId="40D67625" w14:textId="2D9217DB" w:rsidR="00AD4C9B" w:rsidRDefault="00AD4C9B" w:rsidP="00AD4C9B">
            <w:pPr>
              <w:widowControl w:val="0"/>
            </w:pPr>
            <w:r>
              <w:rPr>
                <w:rFonts w:cs="Times New Roman"/>
                <w:noProof/>
                <w:sz w:val="24"/>
                <w:szCs w:val="24"/>
              </w:rPr>
              <w:drawing>
                <wp:anchor distT="36576" distB="36576" distL="36576" distR="36576" simplePos="0" relativeHeight="251653120" behindDoc="0" locked="0" layoutInCell="1" allowOverlap="1" wp14:anchorId="4EB061B9" wp14:editId="0BFCD1BE">
                  <wp:simplePos x="0" y="0"/>
                  <wp:positionH relativeFrom="column">
                    <wp:posOffset>101925</wp:posOffset>
                  </wp:positionH>
                  <wp:positionV relativeFrom="paragraph">
                    <wp:posOffset>35560</wp:posOffset>
                  </wp:positionV>
                  <wp:extent cx="701675" cy="701675"/>
                  <wp:effectExtent l="0" t="0" r="3175" b="3175"/>
                  <wp:wrapNone/>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01675" cy="7016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t> </w:t>
            </w:r>
          </w:p>
        </w:tc>
        <w:tc>
          <w:tcPr>
            <w:tcW w:w="2093" w:type="dxa"/>
            <w:shd w:val="clear" w:color="auto" w:fill="EBD7E1"/>
            <w:tcMar>
              <w:top w:w="58" w:type="dxa"/>
              <w:left w:w="58" w:type="dxa"/>
              <w:bottom w:w="58" w:type="dxa"/>
              <w:right w:w="58" w:type="dxa"/>
            </w:tcMar>
            <w:hideMark/>
          </w:tcPr>
          <w:p w14:paraId="7E7F4753" w14:textId="1286C0BE" w:rsidR="00AD4C9B" w:rsidRDefault="00AD4C9B" w:rsidP="00AD4C9B">
            <w:pPr>
              <w:widowControl w:val="0"/>
            </w:pPr>
            <w:r>
              <w:rPr>
                <w:rFonts w:cs="Times New Roman"/>
                <w:noProof/>
                <w:sz w:val="24"/>
                <w:szCs w:val="24"/>
              </w:rPr>
              <w:drawing>
                <wp:anchor distT="36576" distB="36576" distL="36576" distR="36576" simplePos="0" relativeHeight="251654144" behindDoc="0" locked="0" layoutInCell="1" allowOverlap="1" wp14:anchorId="53880332" wp14:editId="7D070FC1">
                  <wp:simplePos x="0" y="0"/>
                  <wp:positionH relativeFrom="column">
                    <wp:posOffset>256540</wp:posOffset>
                  </wp:positionH>
                  <wp:positionV relativeFrom="paragraph">
                    <wp:posOffset>90096</wp:posOffset>
                  </wp:positionV>
                  <wp:extent cx="647700" cy="647700"/>
                  <wp:effectExtent l="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t> </w:t>
            </w:r>
          </w:p>
        </w:tc>
        <w:tc>
          <w:tcPr>
            <w:tcW w:w="2094" w:type="dxa"/>
            <w:tcBorders>
              <w:right w:val="single" w:sz="4" w:space="0" w:color="5B9BD5"/>
            </w:tcBorders>
            <w:shd w:val="clear" w:color="auto" w:fill="F3F3F3"/>
            <w:tcMar>
              <w:top w:w="58" w:type="dxa"/>
              <w:left w:w="58" w:type="dxa"/>
              <w:bottom w:w="58" w:type="dxa"/>
              <w:right w:w="58" w:type="dxa"/>
            </w:tcMar>
            <w:hideMark/>
          </w:tcPr>
          <w:p w14:paraId="73E02BD7" w14:textId="062E6FF0" w:rsidR="00AD4C9B" w:rsidRDefault="00AD4C9B" w:rsidP="00AD4C9B">
            <w:pPr>
              <w:widowControl w:val="0"/>
            </w:pPr>
            <w:r>
              <w:t>Фишинг</w:t>
            </w:r>
          </w:p>
        </w:tc>
      </w:tr>
      <w:tr w:rsidR="00AD4C9B" w14:paraId="016C6EEE" w14:textId="77777777" w:rsidTr="00AD4C9B">
        <w:trPr>
          <w:trHeight w:val="1339"/>
        </w:trPr>
        <w:tc>
          <w:tcPr>
            <w:tcW w:w="2092" w:type="dxa"/>
            <w:tcBorders>
              <w:left w:val="single" w:sz="4" w:space="0" w:color="5B9BD5"/>
            </w:tcBorders>
            <w:shd w:val="clear" w:color="auto" w:fill="DFEBF7"/>
            <w:tcMar>
              <w:top w:w="58" w:type="dxa"/>
              <w:left w:w="58" w:type="dxa"/>
              <w:bottom w:w="58" w:type="dxa"/>
              <w:right w:w="58" w:type="dxa"/>
            </w:tcMar>
            <w:hideMark/>
          </w:tcPr>
          <w:p w14:paraId="41AAB708" w14:textId="51FD43E2" w:rsidR="00AD4C9B" w:rsidRDefault="00AD4C9B" w:rsidP="00AD4C9B">
            <w:pPr>
              <w:widowControl w:val="0"/>
            </w:pPr>
            <w:r>
              <w:rPr>
                <w:rFonts w:cs="Times New Roman"/>
                <w:noProof/>
                <w:sz w:val="24"/>
                <w:szCs w:val="24"/>
              </w:rPr>
              <w:drawing>
                <wp:anchor distT="36576" distB="36576" distL="36576" distR="36576" simplePos="0" relativeHeight="251655168" behindDoc="0" locked="0" layoutInCell="1" allowOverlap="1" wp14:anchorId="32EDCE47" wp14:editId="12F465FD">
                  <wp:simplePos x="0" y="0"/>
                  <wp:positionH relativeFrom="column">
                    <wp:posOffset>323850</wp:posOffset>
                  </wp:positionH>
                  <wp:positionV relativeFrom="paragraph">
                    <wp:posOffset>4194</wp:posOffset>
                  </wp:positionV>
                  <wp:extent cx="647700" cy="647700"/>
                  <wp:effectExtent l="0" t="0" r="0"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t> </w:t>
            </w:r>
          </w:p>
          <w:p w14:paraId="4D3C825A" w14:textId="77777777" w:rsidR="00AD4C9B" w:rsidRDefault="00AD4C9B" w:rsidP="00AD4C9B">
            <w:pPr>
              <w:widowControl w:val="0"/>
            </w:pPr>
            <w:r>
              <w:t> </w:t>
            </w:r>
          </w:p>
          <w:p w14:paraId="2561855F" w14:textId="77777777" w:rsidR="00AD4C9B" w:rsidRDefault="00AD4C9B" w:rsidP="00AD4C9B">
            <w:pPr>
              <w:widowControl w:val="0"/>
            </w:pPr>
            <w:r>
              <w:t> </w:t>
            </w:r>
          </w:p>
        </w:tc>
        <w:tc>
          <w:tcPr>
            <w:tcW w:w="2093" w:type="dxa"/>
            <w:shd w:val="clear" w:color="auto" w:fill="FCE5D6"/>
            <w:tcMar>
              <w:top w:w="58" w:type="dxa"/>
              <w:left w:w="58" w:type="dxa"/>
              <w:bottom w:w="58" w:type="dxa"/>
              <w:right w:w="58" w:type="dxa"/>
            </w:tcMar>
            <w:hideMark/>
          </w:tcPr>
          <w:p w14:paraId="29465CB6" w14:textId="3C7A0404" w:rsidR="00AD4C9B" w:rsidRDefault="00AD4C9B" w:rsidP="00AD4C9B">
            <w:pPr>
              <w:widowControl w:val="0"/>
            </w:pPr>
            <w:r>
              <w:t>Налоговая проверка</w:t>
            </w:r>
          </w:p>
        </w:tc>
        <w:tc>
          <w:tcPr>
            <w:tcW w:w="2093" w:type="dxa"/>
            <w:shd w:val="clear" w:color="auto" w:fill="FFF3CC"/>
            <w:tcMar>
              <w:top w:w="58" w:type="dxa"/>
              <w:left w:w="58" w:type="dxa"/>
              <w:bottom w:w="58" w:type="dxa"/>
              <w:right w:w="58" w:type="dxa"/>
            </w:tcMar>
            <w:hideMark/>
          </w:tcPr>
          <w:p w14:paraId="0B5F8BBC" w14:textId="77777777" w:rsidR="00AD4C9B" w:rsidRDefault="00AD4C9B" w:rsidP="00AD4C9B">
            <w:pPr>
              <w:widowControl w:val="0"/>
            </w:pPr>
            <w:r>
              <w:t>Инвестиции</w:t>
            </w:r>
          </w:p>
        </w:tc>
        <w:tc>
          <w:tcPr>
            <w:tcW w:w="2093" w:type="dxa"/>
            <w:shd w:val="clear" w:color="auto" w:fill="EBD7E1"/>
            <w:tcMar>
              <w:top w:w="58" w:type="dxa"/>
              <w:left w:w="58" w:type="dxa"/>
              <w:bottom w:w="58" w:type="dxa"/>
              <w:right w:w="58" w:type="dxa"/>
            </w:tcMar>
            <w:hideMark/>
          </w:tcPr>
          <w:p w14:paraId="6B806810" w14:textId="77777777" w:rsidR="00AD4C9B" w:rsidRDefault="00AD4C9B" w:rsidP="00AD4C9B">
            <w:pPr>
              <w:widowControl w:val="0"/>
            </w:pPr>
            <w:r>
              <w:t>Финансовый эксперт</w:t>
            </w:r>
          </w:p>
        </w:tc>
        <w:tc>
          <w:tcPr>
            <w:tcW w:w="2094" w:type="dxa"/>
            <w:tcBorders>
              <w:right w:val="single" w:sz="4" w:space="0" w:color="5B9BD5"/>
            </w:tcBorders>
            <w:shd w:val="clear" w:color="auto" w:fill="F3F3F3"/>
            <w:tcMar>
              <w:top w:w="58" w:type="dxa"/>
              <w:left w:w="58" w:type="dxa"/>
              <w:bottom w:w="58" w:type="dxa"/>
              <w:right w:w="58" w:type="dxa"/>
            </w:tcMar>
            <w:hideMark/>
          </w:tcPr>
          <w:p w14:paraId="38251391" w14:textId="4AB2D6D1" w:rsidR="00AD4C9B" w:rsidRDefault="00AD4C9B" w:rsidP="00AD4C9B">
            <w:pPr>
              <w:widowControl w:val="0"/>
            </w:pPr>
            <w:r>
              <w:rPr>
                <w:rFonts w:cs="Times New Roman"/>
                <w:noProof/>
                <w:sz w:val="24"/>
                <w:szCs w:val="24"/>
              </w:rPr>
              <w:drawing>
                <wp:anchor distT="36576" distB="36576" distL="36576" distR="36576" simplePos="0" relativeHeight="251656192" behindDoc="0" locked="0" layoutInCell="1" allowOverlap="1" wp14:anchorId="5FA1D55D" wp14:editId="44F94C96">
                  <wp:simplePos x="0" y="0"/>
                  <wp:positionH relativeFrom="column">
                    <wp:posOffset>228098</wp:posOffset>
                  </wp:positionH>
                  <wp:positionV relativeFrom="paragraph">
                    <wp:posOffset>-48717</wp:posOffset>
                  </wp:positionV>
                  <wp:extent cx="701675" cy="701675"/>
                  <wp:effectExtent l="0" t="0" r="3175" b="3175"/>
                  <wp:wrapNone/>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01675" cy="7016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t xml:space="preserve"> </w:t>
            </w:r>
          </w:p>
        </w:tc>
      </w:tr>
      <w:tr w:rsidR="00AD4C9B" w14:paraId="68787DE2" w14:textId="77777777" w:rsidTr="00AD4C9B">
        <w:trPr>
          <w:trHeight w:val="1339"/>
        </w:trPr>
        <w:tc>
          <w:tcPr>
            <w:tcW w:w="10465" w:type="dxa"/>
            <w:gridSpan w:val="5"/>
            <w:tcBorders>
              <w:left w:val="single" w:sz="4" w:space="0" w:color="5B9BD5"/>
              <w:bottom w:val="single" w:sz="4" w:space="0" w:color="5B9BD5"/>
              <w:right w:val="single" w:sz="4" w:space="0" w:color="5B9BD5"/>
            </w:tcBorders>
            <w:tcMar>
              <w:top w:w="58" w:type="dxa"/>
              <w:left w:w="58" w:type="dxa"/>
              <w:bottom w:w="58" w:type="dxa"/>
              <w:right w:w="58" w:type="dxa"/>
            </w:tcMar>
            <w:hideMark/>
          </w:tcPr>
          <w:p w14:paraId="37E85E5A" w14:textId="77777777" w:rsidR="00AD4C9B" w:rsidRDefault="00AD4C9B" w:rsidP="00AD4C9B">
            <w:pPr>
              <w:widowControl w:val="0"/>
              <w:jc w:val="center"/>
              <w:rPr>
                <w:sz w:val="72"/>
                <w:szCs w:val="72"/>
              </w:rPr>
            </w:pPr>
            <w:r>
              <w:rPr>
                <w:sz w:val="72"/>
                <w:szCs w:val="72"/>
              </w:rPr>
              <w:t>СТАРТ</w:t>
            </w:r>
          </w:p>
        </w:tc>
      </w:tr>
    </w:tbl>
    <w:p w14:paraId="24796F52" w14:textId="55330C1F" w:rsidR="00AD4C9B" w:rsidRPr="00F2479C" w:rsidRDefault="00AD4C9B" w:rsidP="00AD4C9B">
      <w:pPr>
        <w:spacing w:line="240" w:lineRule="auto"/>
        <w:jc w:val="center"/>
        <w:rPr>
          <w:rFonts w:cs="Times New Roman"/>
          <w:b/>
          <w:sz w:val="24"/>
          <w:szCs w:val="24"/>
        </w:rPr>
      </w:pPr>
      <w:r w:rsidRPr="00F2479C">
        <w:rPr>
          <w:rFonts w:cs="Times New Roman"/>
          <w:b/>
          <w:noProof/>
          <w:sz w:val="24"/>
          <w:szCs w:val="24"/>
        </w:rPr>
        <mc:AlternateContent>
          <mc:Choice Requires="wps">
            <w:drawing>
              <wp:anchor distT="36576" distB="36576" distL="36576" distR="36576" simplePos="0" relativeHeight="251657216" behindDoc="0" locked="0" layoutInCell="1" allowOverlap="1" wp14:anchorId="34290389" wp14:editId="2AFC00BE">
                <wp:simplePos x="0" y="0"/>
                <wp:positionH relativeFrom="column">
                  <wp:posOffset>457200</wp:posOffset>
                </wp:positionH>
                <wp:positionV relativeFrom="paragraph">
                  <wp:posOffset>457200</wp:posOffset>
                </wp:positionV>
                <wp:extent cx="6645275" cy="6804660"/>
                <wp:effectExtent l="0" t="0" r="3175" b="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645275" cy="680466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B1F324C" id="Прямоугольник 5" o:spid="_x0000_s1026" style="position:absolute;margin-left:36pt;margin-top:36pt;width:523.25pt;height:535.8pt;z-index:2516408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" filled="f" stroked="f" strokeweight="2pt">
                <v:shadow color="black [0]"/>
                <o:lock v:ext="edit" shapetype="t"/>
                <v:textbox inset="0,0,0,0"/>
              </v:rect>
            </w:pict>
          </mc:Fallback>
        </mc:AlternateContent>
      </w:r>
    </w:p>
    <w:p w14:paraId="299ED809" w14:textId="051924B9" w:rsidR="00AD4C9B" w:rsidRDefault="00AD4C9B" w:rsidP="00320D85">
      <w:pPr>
        <w:spacing w:line="360" w:lineRule="auto"/>
        <w:ind w:firstLine="709"/>
        <w:rPr>
          <w:rFonts w:cs="Times New Roman"/>
          <w:szCs w:val="28"/>
        </w:rPr>
      </w:pPr>
    </w:p>
    <w:p w14:paraId="30A27F2F" w14:textId="64F60DD5" w:rsidR="00D516BD" w:rsidRDefault="00D516BD" w:rsidP="00320D85">
      <w:pPr>
        <w:spacing w:line="360" w:lineRule="auto"/>
        <w:ind w:firstLine="709"/>
        <w:rPr>
          <w:rFonts w:cs="Times New Roman"/>
          <w:szCs w:val="28"/>
        </w:rPr>
      </w:pPr>
    </w:p>
    <w:p w14:paraId="260B7EF3" w14:textId="6738EA5E" w:rsidR="00F2479C" w:rsidRPr="002014B9" w:rsidRDefault="00900B02" w:rsidP="00CF36BF">
      <w:pPr>
        <w:pStyle w:val="1"/>
        <w:rPr>
          <w:b/>
          <w:lang w:val="en-US"/>
        </w:rPr>
      </w:pPr>
      <w:bookmarkStart w:id="30" w:name="_Toc201354693"/>
      <w:bookmarkStart w:id="31" w:name="_Toc201422673"/>
      <w:r w:rsidRPr="00CF36BF">
        <w:rPr>
          <w:b/>
        </w:rPr>
        <w:lastRenderedPageBreak/>
        <w:t>Приложение</w:t>
      </w:r>
      <w:r w:rsidR="00CF36BF" w:rsidRPr="00CF36BF">
        <w:rPr>
          <w:b/>
        </w:rPr>
        <w:t xml:space="preserve"> </w:t>
      </w:r>
      <w:r w:rsidR="002014B9">
        <w:rPr>
          <w:b/>
          <w:lang w:val="en-US"/>
        </w:rPr>
        <w:t>b</w:t>
      </w:r>
      <w:bookmarkEnd w:id="30"/>
      <w:bookmarkEnd w:id="31"/>
    </w:p>
    <w:p w14:paraId="144A0E32" w14:textId="40B688FE" w:rsidR="00F2479C" w:rsidRPr="00CF36BF" w:rsidRDefault="00F2479C" w:rsidP="00F2479C">
      <w:pPr>
        <w:spacing w:line="360" w:lineRule="auto"/>
        <w:ind w:firstLine="709"/>
        <w:jc w:val="center"/>
        <w:rPr>
          <w:rFonts w:cs="Times New Roman"/>
          <w:szCs w:val="28"/>
        </w:rPr>
      </w:pPr>
      <w:r w:rsidRPr="00CF36BF">
        <w:rPr>
          <w:rFonts w:cs="Times New Roman"/>
          <w:szCs w:val="28"/>
        </w:rPr>
        <w:t>Примеры карточек с заданиями</w:t>
      </w:r>
    </w:p>
    <w:p w14:paraId="0794F331" w14:textId="5BE0CC28" w:rsidR="00D516BD" w:rsidRDefault="00287466" w:rsidP="00F2479C">
      <w:pPr>
        <w:spacing w:line="360" w:lineRule="auto"/>
        <w:ind w:firstLine="709"/>
        <w:jc w:val="right"/>
        <w:rPr>
          <w:rFonts w:cs="Times New Roman"/>
          <w:szCs w:val="28"/>
        </w:rPr>
      </w:pPr>
      <w:r>
        <w:rPr>
          <w:rFonts w:cs="Times New Roman"/>
          <w:noProof/>
          <w:szCs w:val="28"/>
        </w:rPr>
        <mc:AlternateContent>
          <mc:Choice Requires="wps">
            <w:drawing>
              <wp:anchor distT="0" distB="0" distL="114300" distR="114300" simplePos="0" relativeHeight="251659264" behindDoc="0" locked="0" layoutInCell="1" allowOverlap="1" wp14:anchorId="05B0A982" wp14:editId="5037C94A">
                <wp:simplePos x="0" y="0"/>
                <wp:positionH relativeFrom="column">
                  <wp:posOffset>4012353</wp:posOffset>
                </wp:positionH>
                <wp:positionV relativeFrom="paragraph">
                  <wp:posOffset>294217</wp:posOffset>
                </wp:positionV>
                <wp:extent cx="2209800" cy="3009900"/>
                <wp:effectExtent l="0" t="0" r="19050" b="19050"/>
                <wp:wrapNone/>
                <wp:docPr id="38"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3009900"/>
                        </a:xfrm>
                        <a:prstGeom prst="roundRect">
                          <a:avLst>
                            <a:gd name="adj" fmla="val 16667"/>
                          </a:avLst>
                        </a:prstGeom>
                        <a:solidFill>
                          <a:srgbClr val="EBD7E1"/>
                        </a:solidFill>
                        <a:ln w="25400">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38BD3989" id="AutoShape 35" o:spid="_x0000_s1026" style="position:absolute;margin-left:315.95pt;margin-top:23.15pt;width:174pt;height:237pt;z-index:25164595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" fillcolor="#ebd7e1" strokecolor="black [0]" strokeweight="2pt">
                <v:shadow color="black [0]"/>
                <v:textbox inset="2.88pt,2.88pt,2.88pt,2.88pt"/>
              </v:roundrect>
            </w:pict>
          </mc:Fallback>
        </mc:AlternateContent>
      </w:r>
      <w:r>
        <w:rPr>
          <w:rFonts w:cs="Times New Roman"/>
          <w:noProof/>
          <w:sz w:val="24"/>
          <w:szCs w:val="24"/>
        </w:rPr>
        <mc:AlternateContent>
          <mc:Choice Requires="wpg">
            <w:drawing>
              <wp:anchor distT="0" distB="0" distL="114300" distR="114300" simplePos="0" relativeHeight="251673600" behindDoc="0" locked="0" layoutInCell="1" allowOverlap="1" wp14:anchorId="1DC08A0A" wp14:editId="48E07CF3">
                <wp:simplePos x="0" y="0"/>
                <wp:positionH relativeFrom="column">
                  <wp:posOffset>1701165</wp:posOffset>
                </wp:positionH>
                <wp:positionV relativeFrom="paragraph">
                  <wp:posOffset>295910</wp:posOffset>
                </wp:positionV>
                <wp:extent cx="2209165" cy="3009900"/>
                <wp:effectExtent l="0" t="0" r="19685" b="19050"/>
                <wp:wrapNone/>
                <wp:docPr id="53" name="Группа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9165" cy="3009900"/>
                          <a:chOff x="1109017" y="1053783"/>
                          <a:chExt cx="22098" cy="30099"/>
                        </a:xfrm>
                      </wpg:grpSpPr>
                      <wps:wsp>
                        <wps:cNvPr id="54" name="AutoShape 51"/>
                        <wps:cNvSpPr>
                          <a:spLocks noChangeArrowheads="1"/>
                        </wps:cNvSpPr>
                        <wps:spPr bwMode="auto">
                          <a:xfrm>
                            <a:off x="1109017" y="1053783"/>
                            <a:ext cx="22098" cy="30099"/>
                          </a:xfrm>
                          <a:prstGeom prst="roundRect">
                            <a:avLst>
                              <a:gd name="adj" fmla="val 16667"/>
                            </a:avLst>
                          </a:prstGeom>
                          <a:solidFill>
                            <a:srgbClr val="FCE5D6"/>
                          </a:solidFill>
                          <a:ln w="25400">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7E7C581A" w14:textId="77777777" w:rsidR="00167FF8" w:rsidRDefault="00167FF8" w:rsidP="00D516BD"/>
                          </w:txbxContent>
                        </wps:txbx>
                        <wps:bodyPr rot="0" vert="horz" wrap="square" lIns="91440" tIns="91440" rIns="91440" bIns="91440" anchor="t" anchorCtr="0" upright="1">
                          <a:noAutofit/>
                        </wps:bodyPr>
                      </wps:wsp>
                      <pic:pic xmlns:pic="http://schemas.openxmlformats.org/drawingml/2006/picture">
                        <pic:nvPicPr>
                          <pic:cNvPr id="55" name="Picture 5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1118090" y="1055249"/>
                            <a:ext cx="6475" cy="647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s:wsp>
                        <wps:cNvPr id="56" name="Text Box 53"/>
                        <wps:cNvSpPr txBox="1">
                          <a:spLocks noChangeArrowheads="1"/>
                        </wps:cNvSpPr>
                        <wps:spPr bwMode="auto">
                          <a:xfrm>
                            <a:off x="1111266" y="1067038"/>
                            <a:ext cx="16390" cy="9779"/>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34CDFAD" w14:textId="77777777" w:rsidR="00167FF8" w:rsidRPr="00DD2B5D" w:rsidRDefault="00167FF8" w:rsidP="00D516BD">
                              <w:pPr>
                                <w:widowControl w:val="0"/>
                                <w:jc w:val="center"/>
                                <w:rPr>
                                  <w:szCs w:val="24"/>
                                </w:rPr>
                              </w:pPr>
                              <w:r w:rsidRPr="00DD2B5D">
                                <w:rPr>
                                  <w:szCs w:val="24"/>
                                </w:rPr>
                                <w:t>Финансовая мудрость: нельзя хранить все деньги в одном месте</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C08A0A" id="Группа 53" o:spid="_x0000_s1026" style="position:absolute;left:0;text-align:left;margin-left:133.95pt;margin-top:23.3pt;width:173.95pt;height:237pt;z-index:251673600" coordorigin="11090,10537" coordsize="220,3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">
                <v:roundrect id="AutoShape 51" o:spid="_x0000_s1027" style="position:absolute;left:11090;top:10537;width:221;height:30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" fillcolor="#fce5d6" strokecolor="black [0]" strokeweight="2pt">
                  <v:shadow color="black [0]"/>
                  <v:textbox inset=",7.2pt,,7.2pt">
                    <w:txbxContent>
                      <w:p w14:paraId="7E7C581A" w14:textId="77777777" w:rsidR="00167FF8" w:rsidRDefault="00167FF8" w:rsidP="00D516BD"/>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2" o:spid="_x0000_s1028" type="#_x0000_t75" style="position:absolute;left:11180;top:10552;width:65;height: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" fillcolor="#5b9bd5" strokecolor="black [0]" strokeweight="2pt">
                  <v:imagedata r:id="rId20" o:title=""/>
                  <v:shadow color="black [0]"/>
                </v:shape>
                <v:shapetype id="_x0000_t202" coordsize="21600,21600" o:spt="202" path="m,l,21600r21600,l21600,xe">
                  <v:stroke joinstyle="miter"/>
                  <v:path gradientshapeok="t" o:connecttype="rect"/>
                </v:shapetype>
                <v:shape id="Text Box 53" o:spid="_x0000_s1029" type="#_x0000_t202" style="position:absolute;left:11112;top:10670;width:164;height: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" filled="f" fillcolor="#5b9bd5" stroked="f" strokecolor="black [0]" strokeweight="2pt">
                  <v:textbox inset="2.88pt,2.88pt,2.88pt,2.88pt">
                    <w:txbxContent>
                      <w:p w14:paraId="034CDFAD" w14:textId="77777777" w:rsidR="00167FF8" w:rsidRPr="00DD2B5D" w:rsidRDefault="00167FF8" w:rsidP="00D516BD">
                        <w:pPr>
                          <w:widowControl w:val="0"/>
                          <w:jc w:val="center"/>
                          <w:rPr>
                            <w:szCs w:val="24"/>
                          </w:rPr>
                        </w:pPr>
                        <w:r w:rsidRPr="00DD2B5D">
                          <w:rPr>
                            <w:szCs w:val="24"/>
                          </w:rPr>
                          <w:t>Финансовая мудрость: нельзя хранить все деньги в одном месте</w:t>
                        </w:r>
                      </w:p>
                    </w:txbxContent>
                  </v:textbox>
                </v:shape>
              </v:group>
            </w:pict>
          </mc:Fallback>
        </mc:AlternateContent>
      </w:r>
      <w:r w:rsidR="00D516BD">
        <w:rPr>
          <w:rFonts w:cs="Times New Roman"/>
          <w:noProof/>
          <w:szCs w:val="28"/>
        </w:rPr>
        <mc:AlternateContent>
          <mc:Choice Requires="wps">
            <w:drawing>
              <wp:anchor distT="0" distB="0" distL="114300" distR="114300" simplePos="0" relativeHeight="251658240" behindDoc="0" locked="0" layoutInCell="1" allowOverlap="1" wp14:anchorId="7EF374B9" wp14:editId="24EB080D">
                <wp:simplePos x="0" y="0"/>
                <wp:positionH relativeFrom="column">
                  <wp:posOffset>-659765</wp:posOffset>
                </wp:positionH>
                <wp:positionV relativeFrom="paragraph">
                  <wp:posOffset>285750</wp:posOffset>
                </wp:positionV>
                <wp:extent cx="2209800" cy="3009900"/>
                <wp:effectExtent l="0" t="0" r="19050" b="19050"/>
                <wp:wrapNone/>
                <wp:docPr id="36"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3009900"/>
                        </a:xfrm>
                        <a:prstGeom prst="roundRect">
                          <a:avLst>
                            <a:gd name="adj" fmla="val 16667"/>
                          </a:avLst>
                        </a:prstGeom>
                        <a:solidFill>
                          <a:srgbClr val="DFEBF7"/>
                        </a:solidFill>
                        <a:ln w="25400">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19A4C3CF" id="AutoShape 33" o:spid="_x0000_s1026" style="position:absolute;margin-left:-51.95pt;margin-top:22.5pt;width:174pt;height:237pt;z-index:25164390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" fillcolor="#dfebf7" strokecolor="black [0]" strokeweight="2pt">
                <v:shadow color="black [0]"/>
                <v:textbox inset="2.88pt,2.88pt,2.88pt,2.88pt"/>
              </v:roundrect>
            </w:pict>
          </mc:Fallback>
        </mc:AlternateContent>
      </w:r>
    </w:p>
    <w:p w14:paraId="258BC640" w14:textId="5A04F904" w:rsidR="00F2479C" w:rsidRDefault="00287466" w:rsidP="00320D85">
      <w:pPr>
        <w:spacing w:line="360" w:lineRule="auto"/>
        <w:ind w:firstLine="709"/>
        <w:rPr>
          <w:rFonts w:cs="Times New Roman"/>
          <w:szCs w:val="28"/>
        </w:rPr>
      </w:pPr>
      <w:r>
        <w:rPr>
          <w:rFonts w:cs="Times New Roman"/>
          <w:noProof/>
          <w:szCs w:val="28"/>
        </w:rPr>
        <mc:AlternateContent>
          <mc:Choice Requires="wps">
            <w:drawing>
              <wp:anchor distT="0" distB="0" distL="114300" distR="114300" simplePos="0" relativeHeight="251672576" behindDoc="0" locked="0" layoutInCell="1" allowOverlap="1" wp14:anchorId="05807442" wp14:editId="2DDFB422">
                <wp:simplePos x="0" y="0"/>
                <wp:positionH relativeFrom="column">
                  <wp:posOffset>4481618</wp:posOffset>
                </wp:positionH>
                <wp:positionV relativeFrom="paragraph">
                  <wp:posOffset>4255981</wp:posOffset>
                </wp:positionV>
                <wp:extent cx="1629800" cy="1321800"/>
                <wp:effectExtent l="0" t="0" r="8890" b="0"/>
                <wp:wrapNone/>
                <wp:docPr id="5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9800" cy="13218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5AACDB3" w14:textId="77777777" w:rsidR="00167FF8" w:rsidRPr="00DD2B5D" w:rsidRDefault="00167FF8" w:rsidP="00D516BD">
                            <w:pPr>
                              <w:widowControl w:val="0"/>
                              <w:jc w:val="center"/>
                              <w:rPr>
                                <w:szCs w:val="24"/>
                              </w:rPr>
                            </w:pPr>
                            <w:r w:rsidRPr="00DD2B5D">
                              <w:rPr>
                                <w:szCs w:val="24"/>
                              </w:rPr>
                              <w:t>Вы получили налоговый вычет!</w:t>
                            </w:r>
                          </w:p>
                          <w:p w14:paraId="14A23C33" w14:textId="77777777" w:rsidR="00167FF8" w:rsidRPr="00DD2B5D" w:rsidRDefault="00167FF8" w:rsidP="00D516BD">
                            <w:pPr>
                              <w:widowControl w:val="0"/>
                              <w:jc w:val="center"/>
                              <w:rPr>
                                <w:szCs w:val="24"/>
                              </w:rPr>
                            </w:pPr>
                            <w:r w:rsidRPr="00DD2B5D">
                              <w:rPr>
                                <w:szCs w:val="24"/>
                              </w:rPr>
                              <w:t>Переместитесь на 2 клетки вперед</w:t>
                            </w:r>
                          </w:p>
                        </w:txbxContent>
                      </wps:txbx>
                      <wps:bodyPr rot="0" vert="horz" wrap="square" lIns="36576" tIns="36576" rIns="36576" bIns="36576" anchor="t" anchorCtr="0" upright="1">
                        <a:noAutofit/>
                      </wps:bodyPr>
                    </wps:wsp>
                  </a:graphicData>
                </a:graphic>
              </wp:anchor>
            </w:drawing>
          </mc:Choice>
          <mc:Fallback>
            <w:pict>
              <v:shape w14:anchorId="05807442" id="Text Box 49" o:spid="_x0000_s1030" type="#_x0000_t202" style="position:absolute;left:0;text-align:left;margin-left:352.9pt;margin-top:335.1pt;width:128.35pt;height:104.1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" filled="f" fillcolor="#5b9bd5" stroked="f" strokecolor="black [0]" strokeweight="2pt">
                <v:textbox inset="2.88pt,2.88pt,2.88pt,2.88pt">
                  <w:txbxContent>
                    <w:p w14:paraId="55AACDB3" w14:textId="77777777" w:rsidR="00167FF8" w:rsidRPr="00DD2B5D" w:rsidRDefault="00167FF8" w:rsidP="00D516BD">
                      <w:pPr>
                        <w:widowControl w:val="0"/>
                        <w:jc w:val="center"/>
                        <w:rPr>
                          <w:szCs w:val="24"/>
                        </w:rPr>
                      </w:pPr>
                      <w:r w:rsidRPr="00DD2B5D">
                        <w:rPr>
                          <w:szCs w:val="24"/>
                        </w:rPr>
                        <w:t>Вы получили налоговый вычет!</w:t>
                      </w:r>
                    </w:p>
                    <w:p w14:paraId="14A23C33" w14:textId="77777777" w:rsidR="00167FF8" w:rsidRPr="00DD2B5D" w:rsidRDefault="00167FF8" w:rsidP="00D516BD">
                      <w:pPr>
                        <w:widowControl w:val="0"/>
                        <w:jc w:val="center"/>
                        <w:rPr>
                          <w:szCs w:val="24"/>
                        </w:rPr>
                      </w:pPr>
                      <w:r w:rsidRPr="00DD2B5D">
                        <w:rPr>
                          <w:szCs w:val="24"/>
                        </w:rPr>
                        <w:t>Переместитесь на 2 клетки вперед</w:t>
                      </w:r>
                    </w:p>
                  </w:txbxContent>
                </v:textbox>
              </v:shape>
            </w:pict>
          </mc:Fallback>
        </mc:AlternateContent>
      </w:r>
      <w:r>
        <w:rPr>
          <w:rFonts w:cs="Times New Roman"/>
          <w:noProof/>
          <w:szCs w:val="28"/>
        </w:rPr>
        <w:drawing>
          <wp:anchor distT="0" distB="0" distL="114300" distR="114300" simplePos="0" relativeHeight="251671552" behindDoc="0" locked="0" layoutInCell="1" allowOverlap="1" wp14:anchorId="55576723" wp14:editId="2D77530E">
            <wp:simplePos x="0" y="0"/>
            <wp:positionH relativeFrom="column">
              <wp:posOffset>4843780</wp:posOffset>
            </wp:positionH>
            <wp:positionV relativeFrom="paragraph">
              <wp:posOffset>3337349</wp:posOffset>
            </wp:positionV>
            <wp:extent cx="701900" cy="701900"/>
            <wp:effectExtent l="0" t="0" r="3175" b="3175"/>
            <wp:wrapNone/>
            <wp:docPr id="51"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4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01900" cy="7019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a:graphicData>
            </a:graphic>
          </wp:anchor>
        </w:drawing>
      </w:r>
      <w:r>
        <w:rPr>
          <w:rFonts w:cs="Times New Roman"/>
          <w:noProof/>
          <w:szCs w:val="28"/>
        </w:rPr>
        <mc:AlternateContent>
          <mc:Choice Requires="wps">
            <w:drawing>
              <wp:anchor distT="0" distB="0" distL="114300" distR="114300" simplePos="0" relativeHeight="251662336" behindDoc="0" locked="0" layoutInCell="1" allowOverlap="1" wp14:anchorId="1AF37B04" wp14:editId="12AA84B5">
                <wp:simplePos x="0" y="0"/>
                <wp:positionH relativeFrom="column">
                  <wp:posOffset>4118187</wp:posOffset>
                </wp:positionH>
                <wp:positionV relativeFrom="paragraph">
                  <wp:posOffset>3175212</wp:posOffset>
                </wp:positionV>
                <wp:extent cx="2209800" cy="3009900"/>
                <wp:effectExtent l="0" t="0" r="19050" b="19050"/>
                <wp:wrapNone/>
                <wp:docPr id="41"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3009900"/>
                        </a:xfrm>
                        <a:prstGeom prst="roundRect">
                          <a:avLst>
                            <a:gd name="adj" fmla="val 16667"/>
                          </a:avLst>
                        </a:prstGeom>
                        <a:solidFill>
                          <a:srgbClr val="B8FEC0"/>
                        </a:solidFill>
                        <a:ln w="25400">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5440A10B" id="AutoShape 38" o:spid="_x0000_s1026" style="position:absolute;margin-left:324.25pt;margin-top:250pt;width:174pt;height:237pt;z-index:25164902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" fillcolor="#b8fec0" strokecolor="black [0]" strokeweight="2pt">
                <v:shadow color="black [0]"/>
                <v:textbox inset="2.88pt,2.88pt,2.88pt,2.88pt"/>
              </v:roundrect>
            </w:pict>
          </mc:Fallback>
        </mc:AlternateContent>
      </w:r>
      <w:r>
        <w:rPr>
          <w:rFonts w:cs="Times New Roman"/>
          <w:noProof/>
          <w:szCs w:val="28"/>
        </w:rPr>
        <mc:AlternateContent>
          <mc:Choice Requires="wps">
            <w:drawing>
              <wp:anchor distT="0" distB="0" distL="114300" distR="114300" simplePos="0" relativeHeight="251670528" behindDoc="0" locked="0" layoutInCell="1" allowOverlap="1" wp14:anchorId="128BFC94" wp14:editId="79B4A35D">
                <wp:simplePos x="0" y="0"/>
                <wp:positionH relativeFrom="column">
                  <wp:posOffset>2044911</wp:posOffset>
                </wp:positionH>
                <wp:positionV relativeFrom="paragraph">
                  <wp:posOffset>4309745</wp:posOffset>
                </wp:positionV>
                <wp:extent cx="1693000" cy="1530000"/>
                <wp:effectExtent l="0" t="0" r="2540" b="0"/>
                <wp:wrapNone/>
                <wp:docPr id="5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3000" cy="15300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29E79F4" w14:textId="3E14B6C4" w:rsidR="00167FF8" w:rsidRPr="00DD2B5D" w:rsidRDefault="00167FF8" w:rsidP="00D516BD">
                            <w:pPr>
                              <w:widowControl w:val="0"/>
                              <w:jc w:val="center"/>
                              <w:rPr>
                                <w:szCs w:val="24"/>
                              </w:rPr>
                            </w:pPr>
                            <w:r w:rsidRPr="00DD2B5D">
                              <w:rPr>
                                <w:szCs w:val="24"/>
                              </w:rPr>
                              <w:t>Вы стали объектом     киберпреследования</w:t>
                            </w:r>
                          </w:p>
                          <w:p w14:paraId="04B9597D" w14:textId="77777777" w:rsidR="00167FF8" w:rsidRPr="00DD2B5D" w:rsidRDefault="00167FF8" w:rsidP="00D516BD">
                            <w:pPr>
                              <w:widowControl w:val="0"/>
                              <w:jc w:val="center"/>
                              <w:rPr>
                                <w:szCs w:val="24"/>
                              </w:rPr>
                            </w:pPr>
                            <w:r w:rsidRPr="00DD2B5D">
                              <w:rPr>
                                <w:szCs w:val="24"/>
                              </w:rPr>
                              <w:t>Пропустите 1 ход</w:t>
                            </w:r>
                          </w:p>
                        </w:txbxContent>
                      </wps:txbx>
                      <wps:bodyPr rot="0" vert="horz" wrap="square" lIns="36576" tIns="36576" rIns="36576" bIns="36576" anchor="t" anchorCtr="0" upright="1">
                        <a:noAutofit/>
                      </wps:bodyPr>
                    </wps:wsp>
                  </a:graphicData>
                </a:graphic>
              </wp:anchor>
            </w:drawing>
          </mc:Choice>
          <mc:Fallback>
            <w:pict>
              <v:shape w14:anchorId="128BFC94" id="Text Box 47" o:spid="_x0000_s1031" type="#_x0000_t202" style="position:absolute;left:0;text-align:left;margin-left:161pt;margin-top:339.35pt;width:133.3pt;height:120.4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" filled="f" fillcolor="#5b9bd5" stroked="f" strokecolor="black [0]" strokeweight="2pt">
                <v:textbox inset="2.88pt,2.88pt,2.88pt,2.88pt">
                  <w:txbxContent>
                    <w:p w14:paraId="329E79F4" w14:textId="3E14B6C4" w:rsidR="00167FF8" w:rsidRPr="00DD2B5D" w:rsidRDefault="00167FF8" w:rsidP="00D516BD">
                      <w:pPr>
                        <w:widowControl w:val="0"/>
                        <w:jc w:val="center"/>
                        <w:rPr>
                          <w:szCs w:val="24"/>
                        </w:rPr>
                      </w:pPr>
                      <w:r w:rsidRPr="00DD2B5D">
                        <w:rPr>
                          <w:szCs w:val="24"/>
                        </w:rPr>
                        <w:t>Вы стали объектом     киберпреследования</w:t>
                      </w:r>
                    </w:p>
                    <w:p w14:paraId="04B9597D" w14:textId="77777777" w:rsidR="00167FF8" w:rsidRPr="00DD2B5D" w:rsidRDefault="00167FF8" w:rsidP="00D516BD">
                      <w:pPr>
                        <w:widowControl w:val="0"/>
                        <w:jc w:val="center"/>
                        <w:rPr>
                          <w:szCs w:val="24"/>
                        </w:rPr>
                      </w:pPr>
                      <w:r w:rsidRPr="00DD2B5D">
                        <w:rPr>
                          <w:szCs w:val="24"/>
                        </w:rPr>
                        <w:t>Пропустите 1 ход</w:t>
                      </w:r>
                    </w:p>
                  </w:txbxContent>
                </v:textbox>
              </v:shape>
            </w:pict>
          </mc:Fallback>
        </mc:AlternateContent>
      </w:r>
      <w:r>
        <w:rPr>
          <w:rFonts w:cs="Times New Roman"/>
          <w:noProof/>
          <w:szCs w:val="28"/>
        </w:rPr>
        <w:drawing>
          <wp:anchor distT="0" distB="0" distL="114300" distR="114300" simplePos="0" relativeHeight="251669504" behindDoc="0" locked="0" layoutInCell="1" allowOverlap="1" wp14:anchorId="18D1276E" wp14:editId="3FAEBBDE">
            <wp:simplePos x="0" y="0"/>
            <wp:positionH relativeFrom="column">
              <wp:posOffset>2553631</wp:posOffset>
            </wp:positionH>
            <wp:positionV relativeFrom="paragraph">
              <wp:posOffset>3404658</wp:posOffset>
            </wp:positionV>
            <wp:extent cx="703000" cy="703000"/>
            <wp:effectExtent l="0" t="0" r="1905" b="1905"/>
            <wp:wrapNone/>
            <wp:docPr id="49"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03000" cy="7030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a:graphicData>
            </a:graphic>
          </wp:anchor>
        </w:drawing>
      </w:r>
      <w:r>
        <w:rPr>
          <w:rFonts w:cs="Times New Roman"/>
          <w:noProof/>
          <w:szCs w:val="28"/>
        </w:rPr>
        <mc:AlternateContent>
          <mc:Choice Requires="wps">
            <w:drawing>
              <wp:anchor distT="0" distB="0" distL="114300" distR="114300" simplePos="0" relativeHeight="251661312" behindDoc="0" locked="0" layoutInCell="1" allowOverlap="1" wp14:anchorId="36F09023" wp14:editId="0106E7B5">
                <wp:simplePos x="0" y="0"/>
                <wp:positionH relativeFrom="column">
                  <wp:posOffset>1768687</wp:posOffset>
                </wp:positionH>
                <wp:positionV relativeFrom="paragraph">
                  <wp:posOffset>3170978</wp:posOffset>
                </wp:positionV>
                <wp:extent cx="2209800" cy="3009900"/>
                <wp:effectExtent l="0" t="0" r="19050" b="19050"/>
                <wp:wrapNone/>
                <wp:docPr id="40"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3009900"/>
                        </a:xfrm>
                        <a:prstGeom prst="roundRect">
                          <a:avLst>
                            <a:gd name="adj" fmla="val 16667"/>
                          </a:avLst>
                        </a:prstGeom>
                        <a:solidFill>
                          <a:srgbClr val="F3F3F3"/>
                        </a:solidFill>
                        <a:ln w="25400">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2BAF7837" id="AutoShape 37" o:spid="_x0000_s1026" style="position:absolute;margin-left:139.25pt;margin-top:249.7pt;width:174pt;height:237pt;z-index:25164800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" fillcolor="#f3f3f3" strokecolor="black [0]" strokeweight="2pt">
                <v:shadow color="black [0]"/>
                <v:textbox inset="2.88pt,2.88pt,2.88pt,2.88pt"/>
              </v:roundrect>
            </w:pict>
          </mc:Fallback>
        </mc:AlternateContent>
      </w:r>
      <w:r>
        <w:rPr>
          <w:rFonts w:cs="Times New Roman"/>
          <w:noProof/>
          <w:szCs w:val="28"/>
        </w:rPr>
        <mc:AlternateContent>
          <mc:Choice Requires="wps">
            <w:drawing>
              <wp:anchor distT="0" distB="0" distL="114300" distR="114300" simplePos="0" relativeHeight="251666432" behindDoc="0" locked="0" layoutInCell="1" allowOverlap="1" wp14:anchorId="7970B7D9" wp14:editId="7738E21E">
                <wp:simplePos x="0" y="0"/>
                <wp:positionH relativeFrom="column">
                  <wp:posOffset>4344670</wp:posOffset>
                </wp:positionH>
                <wp:positionV relativeFrom="paragraph">
                  <wp:posOffset>1287780</wp:posOffset>
                </wp:positionV>
                <wp:extent cx="1647900" cy="1195100"/>
                <wp:effectExtent l="0" t="0" r="9525" b="5080"/>
                <wp:wrapNone/>
                <wp:docPr id="4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900" cy="11951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B5A0697" w14:textId="77777777" w:rsidR="00167FF8" w:rsidRPr="00DD2B5D" w:rsidRDefault="00167FF8" w:rsidP="00D516BD">
                            <w:pPr>
                              <w:widowControl w:val="0"/>
                              <w:jc w:val="center"/>
                              <w:rPr>
                                <w:szCs w:val="24"/>
                              </w:rPr>
                            </w:pPr>
                            <w:r w:rsidRPr="00DD2B5D">
                              <w:rPr>
                                <w:szCs w:val="24"/>
                              </w:rPr>
                              <w:t>Банковский день!</w:t>
                            </w:r>
                          </w:p>
                          <w:p w14:paraId="07BBB596" w14:textId="77777777" w:rsidR="00167FF8" w:rsidRPr="00DD2B5D" w:rsidRDefault="00167FF8" w:rsidP="00D516BD">
                            <w:pPr>
                              <w:widowControl w:val="0"/>
                              <w:jc w:val="center"/>
                              <w:rPr>
                                <w:szCs w:val="24"/>
                              </w:rPr>
                            </w:pPr>
                            <w:r w:rsidRPr="00DD2B5D">
                              <w:rPr>
                                <w:szCs w:val="24"/>
                              </w:rPr>
                              <w:t>Перемести фишку на 1 клетку вперед</w:t>
                            </w:r>
                          </w:p>
                        </w:txbxContent>
                      </wps:txbx>
                      <wps:bodyPr rot="0" vert="horz" wrap="square" lIns="36576" tIns="36576" rIns="36576" bIns="36576" anchor="t" anchorCtr="0" upright="1">
                        <a:noAutofit/>
                      </wps:bodyPr>
                    </wps:wsp>
                  </a:graphicData>
                </a:graphic>
              </wp:anchor>
            </w:drawing>
          </mc:Choice>
          <mc:Fallback>
            <w:pict>
              <v:shape w14:anchorId="7970B7D9" id="Text Box 43" o:spid="_x0000_s1032" type="#_x0000_t202" style="position:absolute;left:0;text-align:left;margin-left:342.1pt;margin-top:101.4pt;width:129.75pt;height:94.1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" filled="f" fillcolor="#5b9bd5" stroked="f" strokecolor="black [0]" strokeweight="2pt">
                <v:textbox inset="2.88pt,2.88pt,2.88pt,2.88pt">
                  <w:txbxContent>
                    <w:p w14:paraId="3B5A0697" w14:textId="77777777" w:rsidR="00167FF8" w:rsidRPr="00DD2B5D" w:rsidRDefault="00167FF8" w:rsidP="00D516BD">
                      <w:pPr>
                        <w:widowControl w:val="0"/>
                        <w:jc w:val="center"/>
                        <w:rPr>
                          <w:szCs w:val="24"/>
                        </w:rPr>
                      </w:pPr>
                      <w:r w:rsidRPr="00DD2B5D">
                        <w:rPr>
                          <w:szCs w:val="24"/>
                        </w:rPr>
                        <w:t>Банковский день!</w:t>
                      </w:r>
                    </w:p>
                    <w:p w14:paraId="07BBB596" w14:textId="77777777" w:rsidR="00167FF8" w:rsidRPr="00DD2B5D" w:rsidRDefault="00167FF8" w:rsidP="00D516BD">
                      <w:pPr>
                        <w:widowControl w:val="0"/>
                        <w:jc w:val="center"/>
                        <w:rPr>
                          <w:szCs w:val="24"/>
                        </w:rPr>
                      </w:pPr>
                      <w:r w:rsidRPr="00DD2B5D">
                        <w:rPr>
                          <w:szCs w:val="24"/>
                        </w:rPr>
                        <w:t>Перемести фишку на 1 клетку вперед</w:t>
                      </w:r>
                    </w:p>
                  </w:txbxContent>
                </v:textbox>
              </v:shape>
            </w:pict>
          </mc:Fallback>
        </mc:AlternateContent>
      </w:r>
      <w:r>
        <w:rPr>
          <w:rFonts w:cs="Times New Roman"/>
          <w:noProof/>
          <w:szCs w:val="28"/>
        </w:rPr>
        <w:drawing>
          <wp:anchor distT="0" distB="0" distL="114300" distR="114300" simplePos="0" relativeHeight="251664384" behindDoc="0" locked="0" layoutInCell="1" allowOverlap="1" wp14:anchorId="4ABF6E98" wp14:editId="5F843518">
            <wp:simplePos x="0" y="0"/>
            <wp:positionH relativeFrom="column">
              <wp:posOffset>4788112</wp:posOffset>
            </wp:positionH>
            <wp:positionV relativeFrom="paragraph">
              <wp:posOffset>174836</wp:posOffset>
            </wp:positionV>
            <wp:extent cx="701900" cy="701900"/>
            <wp:effectExtent l="0" t="0" r="3175" b="3175"/>
            <wp:wrapNone/>
            <wp:docPr id="44"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01900" cy="7019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a:graphicData>
            </a:graphic>
          </wp:anchor>
        </w:drawing>
      </w:r>
      <w:r>
        <w:rPr>
          <w:rFonts w:cs="Times New Roman"/>
          <w:noProof/>
          <w:szCs w:val="28"/>
        </w:rPr>
        <mc:AlternateContent>
          <mc:Choice Requires="wps">
            <w:drawing>
              <wp:anchor distT="0" distB="0" distL="114300" distR="114300" simplePos="0" relativeHeight="251668480" behindDoc="0" locked="0" layoutInCell="1" allowOverlap="1" wp14:anchorId="03A7076A" wp14:editId="49AFCF25">
                <wp:simplePos x="0" y="0"/>
                <wp:positionH relativeFrom="column">
                  <wp:posOffset>-371475</wp:posOffset>
                </wp:positionH>
                <wp:positionV relativeFrom="paragraph">
                  <wp:posOffset>4394200</wp:posOffset>
                </wp:positionV>
                <wp:extent cx="1720100" cy="1403300"/>
                <wp:effectExtent l="0" t="0" r="0" b="6985"/>
                <wp:wrapNone/>
                <wp:docPr id="4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100" cy="14033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731F017" w14:textId="77777777" w:rsidR="00167FF8" w:rsidRPr="00DD2B5D" w:rsidRDefault="00167FF8" w:rsidP="00D516BD">
                            <w:pPr>
                              <w:widowControl w:val="0"/>
                              <w:jc w:val="center"/>
                              <w:rPr>
                                <w:b/>
                                <w:bCs/>
                              </w:rPr>
                            </w:pPr>
                            <w:r w:rsidRPr="00DD2B5D">
                              <w:rPr>
                                <w:b/>
                                <w:bCs/>
                              </w:rPr>
                              <w:t xml:space="preserve">Семейный совет: </w:t>
                            </w:r>
                          </w:p>
                          <w:p w14:paraId="61D48FD3" w14:textId="77777777" w:rsidR="00167FF8" w:rsidRPr="00DD2B5D" w:rsidRDefault="00167FF8" w:rsidP="00D516BD">
                            <w:pPr>
                              <w:widowControl w:val="0"/>
                              <w:jc w:val="center"/>
                            </w:pPr>
                            <w:r w:rsidRPr="00DD2B5D">
                              <w:t>Как оптимально распределить семейный бюджет между обязательными платежами, сбережениями и развлечениями?</w:t>
                            </w:r>
                          </w:p>
                        </w:txbxContent>
                      </wps:txbx>
                      <wps:bodyPr rot="0" vert="horz" wrap="square" lIns="36576" tIns="36576" rIns="36576" bIns="36576" anchor="t" anchorCtr="0" upright="1">
                        <a:noAutofit/>
                      </wps:bodyPr>
                    </wps:wsp>
                  </a:graphicData>
                </a:graphic>
              </wp:anchor>
            </w:drawing>
          </mc:Choice>
          <mc:Fallback>
            <w:pict>
              <v:shape w14:anchorId="03A7076A" id="Text Box 45" o:spid="_x0000_s1033" type="#_x0000_t202" style="position:absolute;left:0;text-align:left;margin-left:-29.25pt;margin-top:346pt;width:135.45pt;height:110.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" filled="f" fillcolor="#5b9bd5" stroked="f" strokecolor="black [0]" strokeweight="2pt">
                <v:textbox inset="2.88pt,2.88pt,2.88pt,2.88pt">
                  <w:txbxContent>
                    <w:p w14:paraId="4731F017" w14:textId="77777777" w:rsidR="00167FF8" w:rsidRPr="00DD2B5D" w:rsidRDefault="00167FF8" w:rsidP="00D516BD">
                      <w:pPr>
                        <w:widowControl w:val="0"/>
                        <w:jc w:val="center"/>
                        <w:rPr>
                          <w:b/>
                          <w:bCs/>
                        </w:rPr>
                      </w:pPr>
                      <w:r w:rsidRPr="00DD2B5D">
                        <w:rPr>
                          <w:b/>
                          <w:bCs/>
                        </w:rPr>
                        <w:t xml:space="preserve">Семейный совет: </w:t>
                      </w:r>
                    </w:p>
                    <w:p w14:paraId="61D48FD3" w14:textId="77777777" w:rsidR="00167FF8" w:rsidRPr="00DD2B5D" w:rsidRDefault="00167FF8" w:rsidP="00D516BD">
                      <w:pPr>
                        <w:widowControl w:val="0"/>
                        <w:jc w:val="center"/>
                      </w:pPr>
                      <w:r w:rsidRPr="00DD2B5D">
                        <w:t>Как оптимально распределить семейный бюджет между обязательными платежами, сбережениями и развлечениями?</w:t>
                      </w:r>
                    </w:p>
                  </w:txbxContent>
                </v:textbox>
              </v:shape>
            </w:pict>
          </mc:Fallback>
        </mc:AlternateContent>
      </w:r>
      <w:r>
        <w:rPr>
          <w:rFonts w:cs="Times New Roman"/>
          <w:noProof/>
          <w:szCs w:val="28"/>
        </w:rPr>
        <w:drawing>
          <wp:anchor distT="0" distB="0" distL="114300" distR="114300" simplePos="0" relativeHeight="251667456" behindDoc="0" locked="0" layoutInCell="1" allowOverlap="1" wp14:anchorId="26B10166" wp14:editId="520F6AC7">
            <wp:simplePos x="0" y="0"/>
            <wp:positionH relativeFrom="margin">
              <wp:align>left</wp:align>
            </wp:positionH>
            <wp:positionV relativeFrom="paragraph">
              <wp:posOffset>3336925</wp:posOffset>
            </wp:positionV>
            <wp:extent cx="814700" cy="814700"/>
            <wp:effectExtent l="0" t="0" r="5080" b="5080"/>
            <wp:wrapNone/>
            <wp:docPr id="47"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14700" cy="814700"/>
                    </a:xfrm>
                    <a:prstGeom prst="rect">
                      <a:avLst/>
                    </a:prstGeom>
                    <a:noFill/>
                    <a:ln>
                      <a:noFill/>
                    </a:ln>
                    <a:effectLst/>
                  </pic:spPr>
                </pic:pic>
              </a:graphicData>
            </a:graphic>
          </wp:anchor>
        </w:drawing>
      </w:r>
      <w:r>
        <w:rPr>
          <w:rFonts w:cs="Times New Roman"/>
          <w:noProof/>
          <w:szCs w:val="28"/>
        </w:rPr>
        <mc:AlternateContent>
          <mc:Choice Requires="wps">
            <w:drawing>
              <wp:anchor distT="0" distB="0" distL="114300" distR="114300" simplePos="0" relativeHeight="251660288" behindDoc="0" locked="0" layoutInCell="1" allowOverlap="1" wp14:anchorId="01EFD7D9" wp14:editId="0AE1BF7A">
                <wp:simplePos x="0" y="0"/>
                <wp:positionH relativeFrom="column">
                  <wp:posOffset>-639445</wp:posOffset>
                </wp:positionH>
                <wp:positionV relativeFrom="paragraph">
                  <wp:posOffset>3204845</wp:posOffset>
                </wp:positionV>
                <wp:extent cx="2209800" cy="3009900"/>
                <wp:effectExtent l="0" t="0" r="19050" b="19050"/>
                <wp:wrapNone/>
                <wp:docPr id="39"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3009900"/>
                        </a:xfrm>
                        <a:prstGeom prst="roundRect">
                          <a:avLst>
                            <a:gd name="adj" fmla="val 16667"/>
                          </a:avLst>
                        </a:prstGeom>
                        <a:solidFill>
                          <a:srgbClr val="FFF3CC"/>
                        </a:solidFill>
                        <a:ln w="25400">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7B8830C7" id="AutoShape 36" o:spid="_x0000_s1026" style="position:absolute;margin-left:-50.35pt;margin-top:252.35pt;width:174pt;height:237pt;z-index:25164697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" fillcolor="#fff3cc" strokecolor="black [0]" strokeweight="2pt">
                <v:shadow color="black [0]"/>
                <v:textbox inset="2.88pt,2.88pt,2.88pt,2.88pt"/>
              </v:roundrect>
            </w:pict>
          </mc:Fallback>
        </mc:AlternateContent>
      </w:r>
      <w:r>
        <w:rPr>
          <w:rFonts w:cs="Times New Roman"/>
          <w:noProof/>
          <w:szCs w:val="28"/>
        </w:rPr>
        <mc:AlternateContent>
          <mc:Choice Requires="wps">
            <w:drawing>
              <wp:anchor distT="0" distB="0" distL="114300" distR="114300" simplePos="0" relativeHeight="251665408" behindDoc="0" locked="0" layoutInCell="1" allowOverlap="1" wp14:anchorId="2C5C812C" wp14:editId="25D093AE">
                <wp:simplePos x="0" y="0"/>
                <wp:positionH relativeFrom="column">
                  <wp:posOffset>-441960</wp:posOffset>
                </wp:positionH>
                <wp:positionV relativeFrom="paragraph">
                  <wp:posOffset>984885</wp:posOffset>
                </wp:positionV>
                <wp:extent cx="1765400" cy="1548200"/>
                <wp:effectExtent l="0" t="0" r="6350" b="0"/>
                <wp:wrapNone/>
                <wp:docPr id="4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400" cy="15482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D0AED86" w14:textId="77777777" w:rsidR="00167FF8" w:rsidRPr="00DD2B5D" w:rsidRDefault="00167FF8" w:rsidP="00D516BD">
                            <w:pPr>
                              <w:widowControl w:val="0"/>
                              <w:jc w:val="center"/>
                              <w:rPr>
                                <w:szCs w:val="24"/>
                              </w:rPr>
                            </w:pPr>
                            <w:r w:rsidRPr="00DD2B5D">
                              <w:rPr>
                                <w:szCs w:val="24"/>
                              </w:rPr>
                              <w:t>Наступил финансовый кризис!</w:t>
                            </w:r>
                          </w:p>
                          <w:p w14:paraId="37470A11" w14:textId="77777777" w:rsidR="00167FF8" w:rsidRPr="00DD2B5D" w:rsidRDefault="00167FF8" w:rsidP="00D516BD">
                            <w:pPr>
                              <w:widowControl w:val="0"/>
                              <w:jc w:val="center"/>
                              <w:rPr>
                                <w:szCs w:val="24"/>
                              </w:rPr>
                            </w:pPr>
                            <w:r w:rsidRPr="00DD2B5D">
                              <w:rPr>
                                <w:szCs w:val="24"/>
                              </w:rPr>
                              <w:t>Переместись на 3 клетки назад.</w:t>
                            </w:r>
                          </w:p>
                        </w:txbxContent>
                      </wps:txbx>
                      <wps:bodyPr rot="0" vert="horz" wrap="square" lIns="36576" tIns="36576" rIns="36576" bIns="36576" anchor="t" anchorCtr="0" upright="1">
                        <a:noAutofit/>
                      </wps:bodyPr>
                    </wps:wsp>
                  </a:graphicData>
                </a:graphic>
              </wp:anchor>
            </w:drawing>
          </mc:Choice>
          <mc:Fallback>
            <w:pict>
              <v:shape w14:anchorId="2C5C812C" id="Text Box 42" o:spid="_x0000_s1034" type="#_x0000_t202" style="position:absolute;left:0;text-align:left;margin-left:-34.8pt;margin-top:77.55pt;width:139pt;height:121.9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" filled="f" fillcolor="#5b9bd5" stroked="f" strokecolor="black [0]" strokeweight="2pt">
                <v:textbox inset="2.88pt,2.88pt,2.88pt,2.88pt">
                  <w:txbxContent>
                    <w:p w14:paraId="4D0AED86" w14:textId="77777777" w:rsidR="00167FF8" w:rsidRPr="00DD2B5D" w:rsidRDefault="00167FF8" w:rsidP="00D516BD">
                      <w:pPr>
                        <w:widowControl w:val="0"/>
                        <w:jc w:val="center"/>
                        <w:rPr>
                          <w:szCs w:val="24"/>
                        </w:rPr>
                      </w:pPr>
                      <w:r w:rsidRPr="00DD2B5D">
                        <w:rPr>
                          <w:szCs w:val="24"/>
                        </w:rPr>
                        <w:t>Наступил финансовый кризис!</w:t>
                      </w:r>
                    </w:p>
                    <w:p w14:paraId="37470A11" w14:textId="77777777" w:rsidR="00167FF8" w:rsidRPr="00DD2B5D" w:rsidRDefault="00167FF8" w:rsidP="00D516BD">
                      <w:pPr>
                        <w:widowControl w:val="0"/>
                        <w:jc w:val="center"/>
                        <w:rPr>
                          <w:szCs w:val="24"/>
                        </w:rPr>
                      </w:pPr>
                      <w:r w:rsidRPr="00DD2B5D">
                        <w:rPr>
                          <w:szCs w:val="24"/>
                        </w:rPr>
                        <w:t>Переместись на 3 клетки назад.</w:t>
                      </w:r>
                    </w:p>
                  </w:txbxContent>
                </v:textbox>
              </v:shape>
            </w:pict>
          </mc:Fallback>
        </mc:AlternateContent>
      </w:r>
      <w:r w:rsidR="00D516BD">
        <w:rPr>
          <w:rFonts w:cs="Times New Roman"/>
          <w:noProof/>
          <w:szCs w:val="28"/>
        </w:rPr>
        <w:drawing>
          <wp:anchor distT="0" distB="0" distL="114300" distR="114300" simplePos="0" relativeHeight="251663360" behindDoc="0" locked="0" layoutInCell="1" allowOverlap="1" wp14:anchorId="51EBDCB7" wp14:editId="2F282A5C">
            <wp:simplePos x="0" y="0"/>
            <wp:positionH relativeFrom="column">
              <wp:posOffset>103505</wp:posOffset>
            </wp:positionH>
            <wp:positionV relativeFrom="paragraph">
              <wp:posOffset>114300</wp:posOffset>
            </wp:positionV>
            <wp:extent cx="703000" cy="703000"/>
            <wp:effectExtent l="0" t="0" r="1905" b="1905"/>
            <wp:wrapNone/>
            <wp:docPr id="42"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3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03000" cy="7030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a:graphicData>
            </a:graphic>
          </wp:anchor>
        </w:drawing>
      </w:r>
    </w:p>
    <w:p w14:paraId="580D6B6E" w14:textId="77777777" w:rsidR="00F2479C" w:rsidRPr="00F2479C" w:rsidRDefault="00F2479C" w:rsidP="00F2479C">
      <w:pPr>
        <w:rPr>
          <w:rFonts w:cs="Times New Roman"/>
          <w:szCs w:val="28"/>
        </w:rPr>
      </w:pPr>
    </w:p>
    <w:p w14:paraId="31385448" w14:textId="77777777" w:rsidR="00F2479C" w:rsidRPr="00F2479C" w:rsidRDefault="00F2479C" w:rsidP="00F2479C">
      <w:pPr>
        <w:rPr>
          <w:rFonts w:cs="Times New Roman"/>
          <w:szCs w:val="28"/>
        </w:rPr>
      </w:pPr>
    </w:p>
    <w:p w14:paraId="595F1428" w14:textId="77777777" w:rsidR="00F2479C" w:rsidRPr="00F2479C" w:rsidRDefault="00F2479C" w:rsidP="00F2479C">
      <w:pPr>
        <w:rPr>
          <w:rFonts w:cs="Times New Roman"/>
          <w:szCs w:val="28"/>
        </w:rPr>
      </w:pPr>
    </w:p>
    <w:p w14:paraId="0800A815" w14:textId="77777777" w:rsidR="00F2479C" w:rsidRPr="00F2479C" w:rsidRDefault="00F2479C" w:rsidP="00F2479C">
      <w:pPr>
        <w:rPr>
          <w:rFonts w:cs="Times New Roman"/>
          <w:szCs w:val="28"/>
        </w:rPr>
      </w:pPr>
    </w:p>
    <w:p w14:paraId="6649DDD7" w14:textId="77777777" w:rsidR="00F2479C" w:rsidRPr="00F2479C" w:rsidRDefault="00F2479C" w:rsidP="00F2479C">
      <w:pPr>
        <w:rPr>
          <w:rFonts w:cs="Times New Roman"/>
          <w:szCs w:val="28"/>
        </w:rPr>
      </w:pPr>
    </w:p>
    <w:p w14:paraId="6ABB93DA" w14:textId="77777777" w:rsidR="00F2479C" w:rsidRPr="00F2479C" w:rsidRDefault="00F2479C" w:rsidP="00F2479C">
      <w:pPr>
        <w:rPr>
          <w:rFonts w:cs="Times New Roman"/>
          <w:szCs w:val="28"/>
        </w:rPr>
      </w:pPr>
    </w:p>
    <w:p w14:paraId="37FF636F" w14:textId="77777777" w:rsidR="00F2479C" w:rsidRPr="00F2479C" w:rsidRDefault="00F2479C" w:rsidP="00F2479C">
      <w:pPr>
        <w:rPr>
          <w:rFonts w:cs="Times New Roman"/>
          <w:szCs w:val="28"/>
        </w:rPr>
      </w:pPr>
    </w:p>
    <w:p w14:paraId="354E699F" w14:textId="77777777" w:rsidR="00F2479C" w:rsidRPr="00F2479C" w:rsidRDefault="00F2479C" w:rsidP="00F2479C">
      <w:pPr>
        <w:rPr>
          <w:rFonts w:cs="Times New Roman"/>
          <w:szCs w:val="28"/>
        </w:rPr>
      </w:pPr>
    </w:p>
    <w:p w14:paraId="7C96827F" w14:textId="77777777" w:rsidR="00F2479C" w:rsidRPr="00F2479C" w:rsidRDefault="00F2479C" w:rsidP="00F2479C">
      <w:pPr>
        <w:rPr>
          <w:rFonts w:cs="Times New Roman"/>
          <w:szCs w:val="28"/>
        </w:rPr>
      </w:pPr>
    </w:p>
    <w:p w14:paraId="232FEB15" w14:textId="77777777" w:rsidR="00F2479C" w:rsidRPr="00F2479C" w:rsidRDefault="00F2479C" w:rsidP="00F2479C">
      <w:pPr>
        <w:rPr>
          <w:rFonts w:cs="Times New Roman"/>
          <w:szCs w:val="28"/>
        </w:rPr>
      </w:pPr>
    </w:p>
    <w:p w14:paraId="21664721" w14:textId="77777777" w:rsidR="00F2479C" w:rsidRPr="00F2479C" w:rsidRDefault="00F2479C" w:rsidP="00F2479C">
      <w:pPr>
        <w:rPr>
          <w:rFonts w:cs="Times New Roman"/>
          <w:szCs w:val="28"/>
        </w:rPr>
      </w:pPr>
    </w:p>
    <w:p w14:paraId="441D4105" w14:textId="77777777" w:rsidR="00F2479C" w:rsidRPr="00F2479C" w:rsidRDefault="00F2479C" w:rsidP="00F2479C">
      <w:pPr>
        <w:rPr>
          <w:rFonts w:cs="Times New Roman"/>
          <w:szCs w:val="28"/>
        </w:rPr>
      </w:pPr>
    </w:p>
    <w:p w14:paraId="0899077F" w14:textId="77777777" w:rsidR="00F2479C" w:rsidRPr="00F2479C" w:rsidRDefault="00F2479C" w:rsidP="00F2479C">
      <w:pPr>
        <w:rPr>
          <w:rFonts w:cs="Times New Roman"/>
          <w:szCs w:val="28"/>
        </w:rPr>
      </w:pPr>
    </w:p>
    <w:p w14:paraId="20E0EE23" w14:textId="77777777" w:rsidR="00F2479C" w:rsidRPr="00F2479C" w:rsidRDefault="00F2479C" w:rsidP="00F2479C">
      <w:pPr>
        <w:rPr>
          <w:rFonts w:cs="Times New Roman"/>
          <w:szCs w:val="28"/>
        </w:rPr>
      </w:pPr>
    </w:p>
    <w:p w14:paraId="1028CB32" w14:textId="77777777" w:rsidR="00F2479C" w:rsidRPr="00F2479C" w:rsidRDefault="00F2479C" w:rsidP="00F2479C">
      <w:pPr>
        <w:rPr>
          <w:rFonts w:cs="Times New Roman"/>
          <w:szCs w:val="28"/>
        </w:rPr>
      </w:pPr>
    </w:p>
    <w:p w14:paraId="34C70852" w14:textId="77777777" w:rsidR="00F2479C" w:rsidRPr="00F2479C" w:rsidRDefault="00F2479C" w:rsidP="00F2479C">
      <w:pPr>
        <w:rPr>
          <w:rFonts w:cs="Times New Roman"/>
          <w:szCs w:val="28"/>
        </w:rPr>
      </w:pPr>
    </w:p>
    <w:p w14:paraId="03506315" w14:textId="77777777" w:rsidR="00F2479C" w:rsidRPr="00F2479C" w:rsidRDefault="00F2479C" w:rsidP="00F2479C">
      <w:pPr>
        <w:rPr>
          <w:rFonts w:cs="Times New Roman"/>
          <w:szCs w:val="28"/>
        </w:rPr>
      </w:pPr>
    </w:p>
    <w:p w14:paraId="1CD84F7B" w14:textId="77777777" w:rsidR="00F2479C" w:rsidRPr="00F2479C" w:rsidRDefault="00F2479C" w:rsidP="00F2479C">
      <w:pPr>
        <w:rPr>
          <w:rFonts w:cs="Times New Roman"/>
          <w:szCs w:val="28"/>
        </w:rPr>
      </w:pPr>
    </w:p>
    <w:p w14:paraId="616B8B77" w14:textId="77777777" w:rsidR="00F2479C" w:rsidRPr="00F2479C" w:rsidRDefault="00F2479C" w:rsidP="00F2479C">
      <w:pPr>
        <w:rPr>
          <w:rFonts w:cs="Times New Roman"/>
          <w:szCs w:val="28"/>
        </w:rPr>
      </w:pPr>
    </w:p>
    <w:p w14:paraId="1D4C428C" w14:textId="77777777" w:rsidR="00F2479C" w:rsidRPr="00F2479C" w:rsidRDefault="00F2479C" w:rsidP="00F2479C">
      <w:pPr>
        <w:rPr>
          <w:rFonts w:cs="Times New Roman"/>
          <w:szCs w:val="28"/>
        </w:rPr>
      </w:pPr>
    </w:p>
    <w:p w14:paraId="03AC66EF" w14:textId="77777777" w:rsidR="00F2479C" w:rsidRPr="00F2479C" w:rsidRDefault="00F2479C" w:rsidP="00F2479C">
      <w:pPr>
        <w:rPr>
          <w:rFonts w:cs="Times New Roman"/>
          <w:szCs w:val="28"/>
        </w:rPr>
      </w:pPr>
    </w:p>
    <w:p w14:paraId="7167F7BF" w14:textId="77777777" w:rsidR="00F2479C" w:rsidRPr="00F2479C" w:rsidRDefault="00F2479C" w:rsidP="00F2479C">
      <w:pPr>
        <w:rPr>
          <w:rFonts w:cs="Times New Roman"/>
          <w:szCs w:val="28"/>
        </w:rPr>
      </w:pPr>
    </w:p>
    <w:p w14:paraId="3C0062CB" w14:textId="77777777" w:rsidR="00F2479C" w:rsidRPr="00F2479C" w:rsidRDefault="00F2479C" w:rsidP="00F2479C">
      <w:pPr>
        <w:rPr>
          <w:rFonts w:cs="Times New Roman"/>
          <w:szCs w:val="28"/>
        </w:rPr>
      </w:pPr>
    </w:p>
    <w:p w14:paraId="66D4C547" w14:textId="77777777" w:rsidR="00F2479C" w:rsidRPr="00F2479C" w:rsidRDefault="00F2479C" w:rsidP="00F2479C">
      <w:pPr>
        <w:rPr>
          <w:rFonts w:cs="Times New Roman"/>
          <w:szCs w:val="28"/>
        </w:rPr>
      </w:pPr>
    </w:p>
    <w:p w14:paraId="3ECC16BA" w14:textId="77777777" w:rsidR="00F2479C" w:rsidRPr="00F2479C" w:rsidRDefault="00F2479C" w:rsidP="00F2479C">
      <w:pPr>
        <w:rPr>
          <w:rFonts w:cs="Times New Roman"/>
          <w:szCs w:val="28"/>
        </w:rPr>
      </w:pPr>
    </w:p>
    <w:p w14:paraId="6A20BA12" w14:textId="77777777" w:rsidR="00F2479C" w:rsidRPr="00F2479C" w:rsidRDefault="00F2479C" w:rsidP="00F2479C">
      <w:pPr>
        <w:rPr>
          <w:rFonts w:cs="Times New Roman"/>
          <w:szCs w:val="28"/>
        </w:rPr>
      </w:pPr>
    </w:p>
    <w:p w14:paraId="0BD1EA2B" w14:textId="048F3ADB" w:rsidR="00F2479C" w:rsidRDefault="00F2479C" w:rsidP="00F2479C">
      <w:pPr>
        <w:rPr>
          <w:rFonts w:cs="Times New Roman"/>
          <w:szCs w:val="28"/>
        </w:rPr>
      </w:pPr>
    </w:p>
    <w:p w14:paraId="05D18FC5" w14:textId="5385327C" w:rsidR="00F2479C" w:rsidRDefault="00F2479C" w:rsidP="00F2479C">
      <w:pPr>
        <w:rPr>
          <w:rFonts w:cs="Times New Roman"/>
          <w:szCs w:val="28"/>
        </w:rPr>
      </w:pPr>
    </w:p>
    <w:p w14:paraId="37EEA88C" w14:textId="35B2502A" w:rsidR="00D516BD" w:rsidRPr="00F2479C" w:rsidRDefault="00D516BD" w:rsidP="00F2479C">
      <w:pPr>
        <w:tabs>
          <w:tab w:val="left" w:pos="1658"/>
        </w:tabs>
        <w:jc w:val="center"/>
        <w:rPr>
          <w:rFonts w:cs="Times New Roman"/>
          <w:b/>
          <w:szCs w:val="28"/>
        </w:rPr>
      </w:pPr>
    </w:p>
    <w:sectPr w:rsidR="00D516BD" w:rsidRPr="00F2479C">
      <w:footerReference w:type="default" r:id="rId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06BB26" w14:textId="77777777" w:rsidR="006475EC" w:rsidRDefault="006475EC" w:rsidP="00612F14">
      <w:pPr>
        <w:spacing w:line="240" w:lineRule="auto"/>
      </w:pPr>
      <w:r>
        <w:separator/>
      </w:r>
    </w:p>
  </w:endnote>
  <w:endnote w:type="continuationSeparator" w:id="0">
    <w:p w14:paraId="4CFDAE19" w14:textId="77777777" w:rsidR="006475EC" w:rsidRDefault="006475EC" w:rsidP="00612F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813590"/>
      <w:docPartObj>
        <w:docPartGallery w:val="Page Numbers (Bottom of Page)"/>
        <w:docPartUnique/>
      </w:docPartObj>
    </w:sdtPr>
    <w:sdtContent>
      <w:p w14:paraId="3D200809" w14:textId="2846E26C" w:rsidR="00167FF8" w:rsidRDefault="00167FF8">
        <w:pPr>
          <w:pStyle w:val="ab"/>
          <w:jc w:val="center"/>
        </w:pPr>
        <w:r>
          <w:fldChar w:fldCharType="begin"/>
        </w:r>
        <w:r>
          <w:instrText>PAGE   \* MERGEFORMAT</w:instrText>
        </w:r>
        <w:r>
          <w:fldChar w:fldCharType="separate"/>
        </w:r>
        <w:r>
          <w:t>2</w:t>
        </w:r>
        <w:r>
          <w:fldChar w:fldCharType="end"/>
        </w:r>
      </w:p>
    </w:sdtContent>
  </w:sdt>
  <w:p w14:paraId="1A73E01C" w14:textId="77777777" w:rsidR="00167FF8" w:rsidRDefault="00167FF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683A34" w14:textId="77777777" w:rsidR="006475EC" w:rsidRDefault="006475EC" w:rsidP="00612F14">
      <w:pPr>
        <w:spacing w:line="240" w:lineRule="auto"/>
      </w:pPr>
      <w:r>
        <w:separator/>
      </w:r>
    </w:p>
  </w:footnote>
  <w:footnote w:type="continuationSeparator" w:id="0">
    <w:p w14:paraId="29DE67A4" w14:textId="77777777" w:rsidR="006475EC" w:rsidRDefault="006475EC" w:rsidP="00612F1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05698"/>
    <w:multiLevelType w:val="multilevel"/>
    <w:tmpl w:val="5D308022"/>
    <w:lvl w:ilvl="0">
      <w:start w:val="1"/>
      <w:numFmt w:val="decimal"/>
      <w:lvlText w:val="%1."/>
      <w:lvlJc w:val="left"/>
      <w:pPr>
        <w:ind w:left="720" w:hanging="360"/>
      </w:pPr>
      <w:rPr>
        <w:rFonts w:ascii="Times New Roman" w:eastAsia="Times New Roman" w:hAnsi="Times New Roman" w:cs="Times New Roman"/>
        <w:b/>
        <w:sz w:val="28"/>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4205D96"/>
    <w:multiLevelType w:val="multilevel"/>
    <w:tmpl w:val="820A1F4E"/>
    <w:lvl w:ilvl="0">
      <w:start w:val="1"/>
      <w:numFmt w:val="decimal"/>
      <w:lvlText w:val="%1."/>
      <w:lvlJc w:val="left"/>
      <w:pPr>
        <w:ind w:left="1069" w:hanging="360"/>
      </w:pPr>
      <w:rPr>
        <w:rFonts w:hint="default"/>
      </w:rPr>
    </w:lvl>
    <w:lvl w:ilvl="1">
      <w:start w:val="3"/>
      <w:numFmt w:val="decimal"/>
      <w:isLgl/>
      <w:lvlText w:val="%1.%2."/>
      <w:lvlJc w:val="left"/>
      <w:pPr>
        <w:ind w:left="2634" w:hanging="720"/>
      </w:pPr>
      <w:rPr>
        <w:rFonts w:hint="default"/>
      </w:rPr>
    </w:lvl>
    <w:lvl w:ilvl="2">
      <w:start w:val="2"/>
      <w:numFmt w:val="decimal"/>
      <w:isLgl/>
      <w:lvlText w:val="%1.%2.%3."/>
      <w:lvlJc w:val="left"/>
      <w:pPr>
        <w:ind w:left="3839" w:hanging="720"/>
      </w:pPr>
      <w:rPr>
        <w:rFonts w:hint="default"/>
      </w:rPr>
    </w:lvl>
    <w:lvl w:ilvl="3">
      <w:start w:val="1"/>
      <w:numFmt w:val="decimal"/>
      <w:isLgl/>
      <w:lvlText w:val="%1.%2.%3.%4."/>
      <w:lvlJc w:val="left"/>
      <w:pPr>
        <w:ind w:left="5404" w:hanging="1080"/>
      </w:pPr>
      <w:rPr>
        <w:rFonts w:hint="default"/>
      </w:rPr>
    </w:lvl>
    <w:lvl w:ilvl="4">
      <w:start w:val="1"/>
      <w:numFmt w:val="decimal"/>
      <w:isLgl/>
      <w:lvlText w:val="%1.%2.%3.%4.%5."/>
      <w:lvlJc w:val="left"/>
      <w:pPr>
        <w:ind w:left="6609" w:hanging="1080"/>
      </w:pPr>
      <w:rPr>
        <w:rFonts w:hint="default"/>
      </w:rPr>
    </w:lvl>
    <w:lvl w:ilvl="5">
      <w:start w:val="1"/>
      <w:numFmt w:val="decimal"/>
      <w:isLgl/>
      <w:lvlText w:val="%1.%2.%3.%4.%5.%6."/>
      <w:lvlJc w:val="left"/>
      <w:pPr>
        <w:ind w:left="8174" w:hanging="1440"/>
      </w:pPr>
      <w:rPr>
        <w:rFonts w:hint="default"/>
      </w:rPr>
    </w:lvl>
    <w:lvl w:ilvl="6">
      <w:start w:val="1"/>
      <w:numFmt w:val="decimal"/>
      <w:isLgl/>
      <w:lvlText w:val="%1.%2.%3.%4.%5.%6.%7."/>
      <w:lvlJc w:val="left"/>
      <w:pPr>
        <w:ind w:left="9739" w:hanging="1800"/>
      </w:pPr>
      <w:rPr>
        <w:rFonts w:hint="default"/>
      </w:rPr>
    </w:lvl>
    <w:lvl w:ilvl="7">
      <w:start w:val="1"/>
      <w:numFmt w:val="decimal"/>
      <w:isLgl/>
      <w:lvlText w:val="%1.%2.%3.%4.%5.%6.%7.%8."/>
      <w:lvlJc w:val="left"/>
      <w:pPr>
        <w:ind w:left="10944" w:hanging="1800"/>
      </w:pPr>
      <w:rPr>
        <w:rFonts w:hint="default"/>
      </w:rPr>
    </w:lvl>
    <w:lvl w:ilvl="8">
      <w:start w:val="1"/>
      <w:numFmt w:val="decimal"/>
      <w:isLgl/>
      <w:lvlText w:val="%1.%2.%3.%4.%5.%6.%7.%8.%9."/>
      <w:lvlJc w:val="left"/>
      <w:pPr>
        <w:ind w:left="12509" w:hanging="2160"/>
      </w:pPr>
      <w:rPr>
        <w:rFonts w:hint="default"/>
      </w:rPr>
    </w:lvl>
  </w:abstractNum>
  <w:abstractNum w:abstractNumId="2" w15:restartNumberingAfterBreak="0">
    <w:nsid w:val="0C6B21CD"/>
    <w:multiLevelType w:val="multilevel"/>
    <w:tmpl w:val="CC045242"/>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0EEB11CF"/>
    <w:multiLevelType w:val="multilevel"/>
    <w:tmpl w:val="2B584A2E"/>
    <w:lvl w:ilvl="0">
      <w:start w:val="1"/>
      <w:numFmt w:val="decimal"/>
      <w:lvlText w:val="%1."/>
      <w:lvlJc w:val="left"/>
      <w:pPr>
        <w:ind w:left="720" w:hanging="360"/>
      </w:pPr>
    </w:lvl>
    <w:lvl w:ilvl="1">
      <w:start w:val="3"/>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4" w15:restartNumberingAfterBreak="0">
    <w:nsid w:val="10083FA4"/>
    <w:multiLevelType w:val="multilevel"/>
    <w:tmpl w:val="900CB2C6"/>
    <w:lvl w:ilvl="0">
      <w:start w:val="1"/>
      <w:numFmt w:val="decimal"/>
      <w:lvlText w:val="%1."/>
      <w:lvlJc w:val="left"/>
      <w:pPr>
        <w:ind w:left="1429" w:hanging="360"/>
      </w:pPr>
      <w:rPr>
        <w:rFonts w:ascii="Times New Roman" w:eastAsiaTheme="minorHAnsi" w:hAnsi="Times New Roman" w:cs="Times New Roman"/>
      </w:rPr>
    </w:lvl>
    <w:lvl w:ilvl="1">
      <w:start w:val="4"/>
      <w:numFmt w:val="decimal"/>
      <w:isLgl/>
      <w:lvlText w:val="%1.%2."/>
      <w:lvlJc w:val="left"/>
      <w:pPr>
        <w:ind w:left="1789" w:hanging="720"/>
      </w:pPr>
      <w:rPr>
        <w:rFonts w:hint="default"/>
      </w:rPr>
    </w:lvl>
    <w:lvl w:ilvl="2">
      <w:start w:val="3"/>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5" w15:restartNumberingAfterBreak="0">
    <w:nsid w:val="158F33F8"/>
    <w:multiLevelType w:val="hybridMultilevel"/>
    <w:tmpl w:val="D822516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7EE2B9A"/>
    <w:multiLevelType w:val="hybridMultilevel"/>
    <w:tmpl w:val="581CC6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B885D2B"/>
    <w:multiLevelType w:val="multilevel"/>
    <w:tmpl w:val="5D308022"/>
    <w:lvl w:ilvl="0">
      <w:start w:val="1"/>
      <w:numFmt w:val="decimal"/>
      <w:lvlText w:val="%1."/>
      <w:lvlJc w:val="left"/>
      <w:pPr>
        <w:ind w:left="720" w:hanging="360"/>
      </w:pPr>
      <w:rPr>
        <w:rFonts w:ascii="Times New Roman" w:eastAsia="Times New Roman" w:hAnsi="Times New Roman" w:cs="Times New Roman"/>
        <w:b/>
        <w:sz w:val="28"/>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1C634104"/>
    <w:multiLevelType w:val="multilevel"/>
    <w:tmpl w:val="0472C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9D73E6"/>
    <w:multiLevelType w:val="hybridMultilevel"/>
    <w:tmpl w:val="D88ADE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F7208FF"/>
    <w:multiLevelType w:val="multilevel"/>
    <w:tmpl w:val="A8925F7C"/>
    <w:lvl w:ilvl="0">
      <w:start w:val="1"/>
      <w:numFmt w:val="decimal"/>
      <w:lvlText w:val="%1."/>
      <w:lvlJc w:val="left"/>
      <w:pPr>
        <w:ind w:left="1069" w:hanging="360"/>
      </w:pPr>
      <w:rPr>
        <w:rFonts w:hint="default"/>
      </w:rPr>
    </w:lvl>
    <w:lvl w:ilvl="1">
      <w:start w:val="3"/>
      <w:numFmt w:val="decimal"/>
      <w:isLgl/>
      <w:lvlText w:val="%1.%2."/>
      <w:lvlJc w:val="left"/>
      <w:pPr>
        <w:ind w:left="1789" w:hanging="360"/>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589" w:hanging="72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389" w:hanging="1080"/>
      </w:pPr>
      <w:rPr>
        <w:rFonts w:hint="default"/>
      </w:rPr>
    </w:lvl>
    <w:lvl w:ilvl="6">
      <w:start w:val="1"/>
      <w:numFmt w:val="decimal"/>
      <w:isLgl/>
      <w:lvlText w:val="%1.%2.%3.%4.%5.%6.%7."/>
      <w:lvlJc w:val="left"/>
      <w:pPr>
        <w:ind w:left="6469" w:hanging="1440"/>
      </w:pPr>
      <w:rPr>
        <w:rFonts w:hint="default"/>
      </w:rPr>
    </w:lvl>
    <w:lvl w:ilvl="7">
      <w:start w:val="1"/>
      <w:numFmt w:val="decimal"/>
      <w:isLgl/>
      <w:lvlText w:val="%1.%2.%3.%4.%5.%6.%7.%8."/>
      <w:lvlJc w:val="left"/>
      <w:pPr>
        <w:ind w:left="7189" w:hanging="1440"/>
      </w:pPr>
      <w:rPr>
        <w:rFonts w:hint="default"/>
      </w:rPr>
    </w:lvl>
    <w:lvl w:ilvl="8">
      <w:start w:val="1"/>
      <w:numFmt w:val="decimal"/>
      <w:isLgl/>
      <w:lvlText w:val="%1.%2.%3.%4.%5.%6.%7.%8.%9."/>
      <w:lvlJc w:val="left"/>
      <w:pPr>
        <w:ind w:left="8269" w:hanging="1800"/>
      </w:pPr>
      <w:rPr>
        <w:rFonts w:hint="default"/>
      </w:rPr>
    </w:lvl>
  </w:abstractNum>
  <w:abstractNum w:abstractNumId="11" w15:restartNumberingAfterBreak="0">
    <w:nsid w:val="21876D77"/>
    <w:multiLevelType w:val="hybridMultilevel"/>
    <w:tmpl w:val="7682D5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4353238"/>
    <w:multiLevelType w:val="hybridMultilevel"/>
    <w:tmpl w:val="B6F8ED04"/>
    <w:lvl w:ilvl="0" w:tplc="0A0E17C0">
      <w:start w:val="1"/>
      <w:numFmt w:val="decimal"/>
      <w:lvlText w:val="%1."/>
      <w:lvlJc w:val="left"/>
      <w:pPr>
        <w:ind w:left="1429"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CB0587"/>
    <w:multiLevelType w:val="hybridMultilevel"/>
    <w:tmpl w:val="76D0ABFC"/>
    <w:lvl w:ilvl="0" w:tplc="D876D6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93C1010"/>
    <w:multiLevelType w:val="hybridMultilevel"/>
    <w:tmpl w:val="E4A41D84"/>
    <w:lvl w:ilvl="0" w:tplc="0A0E17C0">
      <w:start w:val="1"/>
      <w:numFmt w:val="decimal"/>
      <w:lvlText w:val="%1."/>
      <w:lvlJc w:val="left"/>
      <w:pPr>
        <w:ind w:left="1429"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9665D6E"/>
    <w:multiLevelType w:val="multilevel"/>
    <w:tmpl w:val="11ECE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591149"/>
    <w:multiLevelType w:val="multilevel"/>
    <w:tmpl w:val="900CB2C6"/>
    <w:lvl w:ilvl="0">
      <w:start w:val="1"/>
      <w:numFmt w:val="decimal"/>
      <w:lvlText w:val="%1."/>
      <w:lvlJc w:val="left"/>
      <w:pPr>
        <w:ind w:left="1429" w:hanging="360"/>
      </w:pPr>
      <w:rPr>
        <w:rFonts w:ascii="Times New Roman" w:eastAsiaTheme="minorHAnsi" w:hAnsi="Times New Roman" w:cs="Times New Roman"/>
      </w:rPr>
    </w:lvl>
    <w:lvl w:ilvl="1">
      <w:start w:val="4"/>
      <w:numFmt w:val="decimal"/>
      <w:isLgl/>
      <w:lvlText w:val="%1.%2."/>
      <w:lvlJc w:val="left"/>
      <w:pPr>
        <w:ind w:left="1789" w:hanging="720"/>
      </w:pPr>
      <w:rPr>
        <w:rFonts w:hint="default"/>
      </w:rPr>
    </w:lvl>
    <w:lvl w:ilvl="2">
      <w:start w:val="3"/>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7" w15:restartNumberingAfterBreak="0">
    <w:nsid w:val="431417BE"/>
    <w:multiLevelType w:val="multilevel"/>
    <w:tmpl w:val="ECCE2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49A0E34"/>
    <w:multiLevelType w:val="multilevel"/>
    <w:tmpl w:val="C598CF52"/>
    <w:lvl w:ilvl="0">
      <w:start w:val="1"/>
      <w:numFmt w:val="decimal"/>
      <w:lvlText w:val="%1."/>
      <w:lvlJc w:val="left"/>
      <w:pPr>
        <w:ind w:left="1429" w:hanging="360"/>
      </w:pPr>
    </w:lvl>
    <w:lvl w:ilvl="1">
      <w:start w:val="1"/>
      <w:numFmt w:val="decimal"/>
      <w:isLgl/>
      <w:lvlText w:val="%1.%2."/>
      <w:lvlJc w:val="left"/>
      <w:pPr>
        <w:ind w:left="3838" w:hanging="720"/>
      </w:pPr>
      <w:rPr>
        <w:rFonts w:hint="default"/>
      </w:rPr>
    </w:lvl>
    <w:lvl w:ilvl="2">
      <w:start w:val="1"/>
      <w:numFmt w:val="decimal"/>
      <w:isLgl/>
      <w:lvlText w:val="%1.%2.%3."/>
      <w:lvlJc w:val="left"/>
      <w:pPr>
        <w:ind w:left="383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9" w15:restartNumberingAfterBreak="0">
    <w:nsid w:val="46A910D4"/>
    <w:multiLevelType w:val="multilevel"/>
    <w:tmpl w:val="900CB2C6"/>
    <w:lvl w:ilvl="0">
      <w:start w:val="1"/>
      <w:numFmt w:val="decimal"/>
      <w:lvlText w:val="%1."/>
      <w:lvlJc w:val="left"/>
      <w:pPr>
        <w:ind w:left="1429" w:hanging="360"/>
      </w:pPr>
      <w:rPr>
        <w:rFonts w:ascii="Times New Roman" w:eastAsiaTheme="minorHAnsi" w:hAnsi="Times New Roman" w:cs="Times New Roman"/>
      </w:rPr>
    </w:lvl>
    <w:lvl w:ilvl="1">
      <w:start w:val="4"/>
      <w:numFmt w:val="decimal"/>
      <w:isLgl/>
      <w:lvlText w:val="%1.%2."/>
      <w:lvlJc w:val="left"/>
      <w:pPr>
        <w:ind w:left="1789" w:hanging="720"/>
      </w:pPr>
      <w:rPr>
        <w:rFonts w:hint="default"/>
      </w:rPr>
    </w:lvl>
    <w:lvl w:ilvl="2">
      <w:start w:val="3"/>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0" w15:restartNumberingAfterBreak="0">
    <w:nsid w:val="4B4C5D93"/>
    <w:multiLevelType w:val="hybridMultilevel"/>
    <w:tmpl w:val="2722CA1A"/>
    <w:lvl w:ilvl="0" w:tplc="D876D66C">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B7D431A"/>
    <w:multiLevelType w:val="multilevel"/>
    <w:tmpl w:val="42D0AD76"/>
    <w:lvl w:ilvl="0">
      <w:start w:val="1"/>
      <w:numFmt w:val="decimal"/>
      <w:lvlText w:val="%1."/>
      <w:lvlJc w:val="left"/>
      <w:pPr>
        <w:ind w:left="720" w:hanging="360"/>
      </w:pPr>
    </w:lvl>
    <w:lvl w:ilvl="1">
      <w:start w:val="3"/>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2" w15:restartNumberingAfterBreak="0">
    <w:nsid w:val="4EFB29C8"/>
    <w:multiLevelType w:val="hybridMultilevel"/>
    <w:tmpl w:val="B614998E"/>
    <w:lvl w:ilvl="0" w:tplc="EC1EC4C8">
      <w:start w:val="1"/>
      <w:numFmt w:val="decimal"/>
      <w:lvlText w:val="%1."/>
      <w:lvlJc w:val="left"/>
      <w:pPr>
        <w:ind w:left="1169" w:hanging="4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4947F5F"/>
    <w:multiLevelType w:val="multilevel"/>
    <w:tmpl w:val="3A60FAEE"/>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4" w15:restartNumberingAfterBreak="0">
    <w:nsid w:val="55DC188E"/>
    <w:multiLevelType w:val="hybridMultilevel"/>
    <w:tmpl w:val="6D7499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587257CE"/>
    <w:multiLevelType w:val="hybridMultilevel"/>
    <w:tmpl w:val="9E0011F0"/>
    <w:lvl w:ilvl="0" w:tplc="0A0E17C0">
      <w:start w:val="1"/>
      <w:numFmt w:val="decimal"/>
      <w:lvlText w:val="%1."/>
      <w:lvlJc w:val="left"/>
      <w:pPr>
        <w:ind w:left="1429"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2D128CD"/>
    <w:multiLevelType w:val="hybridMultilevel"/>
    <w:tmpl w:val="15247D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65E30100"/>
    <w:multiLevelType w:val="hybridMultilevel"/>
    <w:tmpl w:val="ABC2D6CC"/>
    <w:lvl w:ilvl="0" w:tplc="0A0E17C0">
      <w:start w:val="1"/>
      <w:numFmt w:val="decimal"/>
      <w:lvlText w:val="%1."/>
      <w:lvlJc w:val="left"/>
      <w:pPr>
        <w:ind w:left="1429" w:hanging="360"/>
      </w:pPr>
      <w:rPr>
        <w:rFonts w:ascii="Times New Roman" w:eastAsiaTheme="minorHAnsi"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70C349A3"/>
    <w:multiLevelType w:val="multilevel"/>
    <w:tmpl w:val="76AC458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14B21A8"/>
    <w:multiLevelType w:val="multilevel"/>
    <w:tmpl w:val="2B584A2E"/>
    <w:lvl w:ilvl="0">
      <w:start w:val="1"/>
      <w:numFmt w:val="decimal"/>
      <w:lvlText w:val="%1."/>
      <w:lvlJc w:val="left"/>
      <w:pPr>
        <w:ind w:left="720" w:hanging="360"/>
      </w:pPr>
    </w:lvl>
    <w:lvl w:ilvl="1">
      <w:start w:val="3"/>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0" w15:restartNumberingAfterBreak="0">
    <w:nsid w:val="77D56CEC"/>
    <w:multiLevelType w:val="hybridMultilevel"/>
    <w:tmpl w:val="B1A234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7C896ACF"/>
    <w:multiLevelType w:val="multilevel"/>
    <w:tmpl w:val="820A1F4E"/>
    <w:lvl w:ilvl="0">
      <w:start w:val="1"/>
      <w:numFmt w:val="decimal"/>
      <w:lvlText w:val="%1."/>
      <w:lvlJc w:val="left"/>
      <w:pPr>
        <w:ind w:left="1069" w:hanging="360"/>
      </w:pPr>
      <w:rPr>
        <w:rFonts w:hint="default"/>
      </w:rPr>
    </w:lvl>
    <w:lvl w:ilvl="1">
      <w:start w:val="3"/>
      <w:numFmt w:val="decimal"/>
      <w:isLgl/>
      <w:lvlText w:val="%1.%2."/>
      <w:lvlJc w:val="left"/>
      <w:pPr>
        <w:ind w:left="2634" w:hanging="720"/>
      </w:pPr>
      <w:rPr>
        <w:rFonts w:hint="default"/>
      </w:rPr>
    </w:lvl>
    <w:lvl w:ilvl="2">
      <w:start w:val="2"/>
      <w:numFmt w:val="decimal"/>
      <w:isLgl/>
      <w:lvlText w:val="%1.%2.%3."/>
      <w:lvlJc w:val="left"/>
      <w:pPr>
        <w:ind w:left="3839" w:hanging="720"/>
      </w:pPr>
      <w:rPr>
        <w:rFonts w:hint="default"/>
      </w:rPr>
    </w:lvl>
    <w:lvl w:ilvl="3">
      <w:start w:val="1"/>
      <w:numFmt w:val="decimal"/>
      <w:isLgl/>
      <w:lvlText w:val="%1.%2.%3.%4."/>
      <w:lvlJc w:val="left"/>
      <w:pPr>
        <w:ind w:left="5404" w:hanging="1080"/>
      </w:pPr>
      <w:rPr>
        <w:rFonts w:hint="default"/>
      </w:rPr>
    </w:lvl>
    <w:lvl w:ilvl="4">
      <w:start w:val="1"/>
      <w:numFmt w:val="decimal"/>
      <w:isLgl/>
      <w:lvlText w:val="%1.%2.%3.%4.%5."/>
      <w:lvlJc w:val="left"/>
      <w:pPr>
        <w:ind w:left="6609" w:hanging="1080"/>
      </w:pPr>
      <w:rPr>
        <w:rFonts w:hint="default"/>
      </w:rPr>
    </w:lvl>
    <w:lvl w:ilvl="5">
      <w:start w:val="1"/>
      <w:numFmt w:val="decimal"/>
      <w:isLgl/>
      <w:lvlText w:val="%1.%2.%3.%4.%5.%6."/>
      <w:lvlJc w:val="left"/>
      <w:pPr>
        <w:ind w:left="8174" w:hanging="1440"/>
      </w:pPr>
      <w:rPr>
        <w:rFonts w:hint="default"/>
      </w:rPr>
    </w:lvl>
    <w:lvl w:ilvl="6">
      <w:start w:val="1"/>
      <w:numFmt w:val="decimal"/>
      <w:isLgl/>
      <w:lvlText w:val="%1.%2.%3.%4.%5.%6.%7."/>
      <w:lvlJc w:val="left"/>
      <w:pPr>
        <w:ind w:left="9739" w:hanging="1800"/>
      </w:pPr>
      <w:rPr>
        <w:rFonts w:hint="default"/>
      </w:rPr>
    </w:lvl>
    <w:lvl w:ilvl="7">
      <w:start w:val="1"/>
      <w:numFmt w:val="decimal"/>
      <w:isLgl/>
      <w:lvlText w:val="%1.%2.%3.%4.%5.%6.%7.%8."/>
      <w:lvlJc w:val="left"/>
      <w:pPr>
        <w:ind w:left="10944" w:hanging="1800"/>
      </w:pPr>
      <w:rPr>
        <w:rFonts w:hint="default"/>
      </w:rPr>
    </w:lvl>
    <w:lvl w:ilvl="8">
      <w:start w:val="1"/>
      <w:numFmt w:val="decimal"/>
      <w:isLgl/>
      <w:lvlText w:val="%1.%2.%3.%4.%5.%6.%7.%8.%9."/>
      <w:lvlJc w:val="left"/>
      <w:pPr>
        <w:ind w:left="12509" w:hanging="2160"/>
      </w:pPr>
      <w:rPr>
        <w:rFonts w:hint="default"/>
      </w:rPr>
    </w:lvl>
  </w:abstractNum>
  <w:abstractNum w:abstractNumId="32" w15:restartNumberingAfterBreak="0">
    <w:nsid w:val="7F9713BE"/>
    <w:multiLevelType w:val="multilevel"/>
    <w:tmpl w:val="0258652C"/>
    <w:lvl w:ilvl="0">
      <w:start w:val="2"/>
      <w:numFmt w:val="decimal"/>
      <w:lvlText w:val="%1."/>
      <w:lvlJc w:val="left"/>
      <w:pPr>
        <w:ind w:left="630" w:hanging="630"/>
      </w:pPr>
      <w:rPr>
        <w:rFonts w:hint="default"/>
      </w:rPr>
    </w:lvl>
    <w:lvl w:ilvl="1">
      <w:start w:val="4"/>
      <w:numFmt w:val="decimal"/>
      <w:lvlText w:val="%1.%2."/>
      <w:lvlJc w:val="left"/>
      <w:pPr>
        <w:ind w:left="1254" w:hanging="720"/>
      </w:pPr>
      <w:rPr>
        <w:rFonts w:hint="default"/>
      </w:rPr>
    </w:lvl>
    <w:lvl w:ilvl="2">
      <w:start w:val="4"/>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num w:numId="1">
    <w:abstractNumId w:val="7"/>
  </w:num>
  <w:num w:numId="2">
    <w:abstractNumId w:val="0"/>
  </w:num>
  <w:num w:numId="3">
    <w:abstractNumId w:val="2"/>
  </w:num>
  <w:num w:numId="4">
    <w:abstractNumId w:val="26"/>
  </w:num>
  <w:num w:numId="5">
    <w:abstractNumId w:val="30"/>
  </w:num>
  <w:num w:numId="6">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7"/>
  </w:num>
  <w:num w:numId="12">
    <w:abstractNumId w:val="29"/>
  </w:num>
  <w:num w:numId="13">
    <w:abstractNumId w:val="23"/>
  </w:num>
  <w:num w:numId="14">
    <w:abstractNumId w:val="27"/>
  </w:num>
  <w:num w:numId="15">
    <w:abstractNumId w:val="6"/>
  </w:num>
  <w:num w:numId="16">
    <w:abstractNumId w:val="9"/>
  </w:num>
  <w:num w:numId="17">
    <w:abstractNumId w:val="19"/>
  </w:num>
  <w:num w:numId="18">
    <w:abstractNumId w:val="25"/>
  </w:num>
  <w:num w:numId="19">
    <w:abstractNumId w:val="12"/>
  </w:num>
  <w:num w:numId="20">
    <w:abstractNumId w:val="14"/>
  </w:num>
  <w:num w:numId="21">
    <w:abstractNumId w:val="18"/>
  </w:num>
  <w:num w:numId="22">
    <w:abstractNumId w:val="13"/>
  </w:num>
  <w:num w:numId="23">
    <w:abstractNumId w:val="20"/>
  </w:num>
  <w:num w:numId="24">
    <w:abstractNumId w:val="1"/>
  </w:num>
  <w:num w:numId="25">
    <w:abstractNumId w:val="10"/>
  </w:num>
  <w:num w:numId="26">
    <w:abstractNumId w:val="4"/>
  </w:num>
  <w:num w:numId="27">
    <w:abstractNumId w:val="16"/>
  </w:num>
  <w:num w:numId="28">
    <w:abstractNumId w:val="32"/>
  </w:num>
  <w:num w:numId="29">
    <w:abstractNumId w:val="31"/>
  </w:num>
  <w:num w:numId="30">
    <w:abstractNumId w:val="5"/>
  </w:num>
  <w:num w:numId="31">
    <w:abstractNumId w:val="22"/>
  </w:num>
  <w:num w:numId="32">
    <w:abstractNumId w:val="11"/>
  </w:num>
  <w:num w:numId="33">
    <w:abstractNumId w:val="8"/>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0D6"/>
    <w:rsid w:val="00003D53"/>
    <w:rsid w:val="00011425"/>
    <w:rsid w:val="00012477"/>
    <w:rsid w:val="00016A80"/>
    <w:rsid w:val="0002385D"/>
    <w:rsid w:val="00025655"/>
    <w:rsid w:val="00042738"/>
    <w:rsid w:val="00045667"/>
    <w:rsid w:val="00057F61"/>
    <w:rsid w:val="00061560"/>
    <w:rsid w:val="00066C43"/>
    <w:rsid w:val="000767BB"/>
    <w:rsid w:val="000845E0"/>
    <w:rsid w:val="0008703B"/>
    <w:rsid w:val="000B31E6"/>
    <w:rsid w:val="000D1085"/>
    <w:rsid w:val="000D115D"/>
    <w:rsid w:val="001029C1"/>
    <w:rsid w:val="00106800"/>
    <w:rsid w:val="00166A04"/>
    <w:rsid w:val="00167FF8"/>
    <w:rsid w:val="00172B21"/>
    <w:rsid w:val="00177CAC"/>
    <w:rsid w:val="001C4612"/>
    <w:rsid w:val="001C6305"/>
    <w:rsid w:val="001D6418"/>
    <w:rsid w:val="001F5649"/>
    <w:rsid w:val="001F68AA"/>
    <w:rsid w:val="002014B9"/>
    <w:rsid w:val="00204455"/>
    <w:rsid w:val="0020542B"/>
    <w:rsid w:val="00206722"/>
    <w:rsid w:val="00216468"/>
    <w:rsid w:val="00234144"/>
    <w:rsid w:val="002759DD"/>
    <w:rsid w:val="00287466"/>
    <w:rsid w:val="0029199F"/>
    <w:rsid w:val="002C7C44"/>
    <w:rsid w:val="002D7B2B"/>
    <w:rsid w:val="002E4195"/>
    <w:rsid w:val="002F6E4C"/>
    <w:rsid w:val="00320D85"/>
    <w:rsid w:val="00342CCF"/>
    <w:rsid w:val="0035764C"/>
    <w:rsid w:val="00363B26"/>
    <w:rsid w:val="00364175"/>
    <w:rsid w:val="00371669"/>
    <w:rsid w:val="003A2E5F"/>
    <w:rsid w:val="003A764D"/>
    <w:rsid w:val="00410CEB"/>
    <w:rsid w:val="00425E78"/>
    <w:rsid w:val="00427330"/>
    <w:rsid w:val="00431E99"/>
    <w:rsid w:val="004556A5"/>
    <w:rsid w:val="00463537"/>
    <w:rsid w:val="00465010"/>
    <w:rsid w:val="004774B2"/>
    <w:rsid w:val="00477BC0"/>
    <w:rsid w:val="004824E1"/>
    <w:rsid w:val="004B4840"/>
    <w:rsid w:val="004C75FA"/>
    <w:rsid w:val="004C7A76"/>
    <w:rsid w:val="004D0067"/>
    <w:rsid w:val="004D6C27"/>
    <w:rsid w:val="004E03A0"/>
    <w:rsid w:val="0050048F"/>
    <w:rsid w:val="00501DCF"/>
    <w:rsid w:val="005177CF"/>
    <w:rsid w:val="00527189"/>
    <w:rsid w:val="00530A43"/>
    <w:rsid w:val="00541B11"/>
    <w:rsid w:val="00541B89"/>
    <w:rsid w:val="00544D45"/>
    <w:rsid w:val="0055048C"/>
    <w:rsid w:val="00552C63"/>
    <w:rsid w:val="00562E3B"/>
    <w:rsid w:val="00581519"/>
    <w:rsid w:val="005A679E"/>
    <w:rsid w:val="005B28BF"/>
    <w:rsid w:val="005D561B"/>
    <w:rsid w:val="005F21A2"/>
    <w:rsid w:val="005F3863"/>
    <w:rsid w:val="005F5515"/>
    <w:rsid w:val="006053A0"/>
    <w:rsid w:val="00612F14"/>
    <w:rsid w:val="0063162C"/>
    <w:rsid w:val="00634AB6"/>
    <w:rsid w:val="006475EC"/>
    <w:rsid w:val="006576D8"/>
    <w:rsid w:val="00660A2C"/>
    <w:rsid w:val="006765E2"/>
    <w:rsid w:val="00690507"/>
    <w:rsid w:val="0069500D"/>
    <w:rsid w:val="006A5005"/>
    <w:rsid w:val="006A5E41"/>
    <w:rsid w:val="006B77E5"/>
    <w:rsid w:val="006C2E78"/>
    <w:rsid w:val="006C6502"/>
    <w:rsid w:val="006D2D19"/>
    <w:rsid w:val="006D5B0B"/>
    <w:rsid w:val="006E77C0"/>
    <w:rsid w:val="006F53DC"/>
    <w:rsid w:val="006F7F8B"/>
    <w:rsid w:val="00714C60"/>
    <w:rsid w:val="00715BA2"/>
    <w:rsid w:val="00726B48"/>
    <w:rsid w:val="00734401"/>
    <w:rsid w:val="0073798A"/>
    <w:rsid w:val="00742B80"/>
    <w:rsid w:val="00750F60"/>
    <w:rsid w:val="00767CE0"/>
    <w:rsid w:val="007768C6"/>
    <w:rsid w:val="007A2E0B"/>
    <w:rsid w:val="007A6C50"/>
    <w:rsid w:val="007A72EE"/>
    <w:rsid w:val="007B7D8A"/>
    <w:rsid w:val="007C43F5"/>
    <w:rsid w:val="007D3DC4"/>
    <w:rsid w:val="007E0BFA"/>
    <w:rsid w:val="007E70D6"/>
    <w:rsid w:val="007E7FC8"/>
    <w:rsid w:val="00813479"/>
    <w:rsid w:val="00827C1A"/>
    <w:rsid w:val="00830CC9"/>
    <w:rsid w:val="008414EC"/>
    <w:rsid w:val="00874004"/>
    <w:rsid w:val="0087700E"/>
    <w:rsid w:val="008B2B08"/>
    <w:rsid w:val="008D76A7"/>
    <w:rsid w:val="008E382D"/>
    <w:rsid w:val="008E4A34"/>
    <w:rsid w:val="00900B02"/>
    <w:rsid w:val="00905DF1"/>
    <w:rsid w:val="009148AC"/>
    <w:rsid w:val="00922615"/>
    <w:rsid w:val="00930CFC"/>
    <w:rsid w:val="0094626E"/>
    <w:rsid w:val="00950B95"/>
    <w:rsid w:val="00960952"/>
    <w:rsid w:val="009B1582"/>
    <w:rsid w:val="009C49EF"/>
    <w:rsid w:val="009E71C9"/>
    <w:rsid w:val="009E7FF2"/>
    <w:rsid w:val="00A037B1"/>
    <w:rsid w:val="00A663CD"/>
    <w:rsid w:val="00A95127"/>
    <w:rsid w:val="00A964D7"/>
    <w:rsid w:val="00AA5227"/>
    <w:rsid w:val="00AD4C9B"/>
    <w:rsid w:val="00AD5474"/>
    <w:rsid w:val="00AF041E"/>
    <w:rsid w:val="00AF3663"/>
    <w:rsid w:val="00B003DB"/>
    <w:rsid w:val="00B03D41"/>
    <w:rsid w:val="00B203EB"/>
    <w:rsid w:val="00B21C37"/>
    <w:rsid w:val="00B27F34"/>
    <w:rsid w:val="00B7023D"/>
    <w:rsid w:val="00B72E35"/>
    <w:rsid w:val="00B83699"/>
    <w:rsid w:val="00BA4C69"/>
    <w:rsid w:val="00BE0780"/>
    <w:rsid w:val="00BE6C9E"/>
    <w:rsid w:val="00BF43AF"/>
    <w:rsid w:val="00C02ADA"/>
    <w:rsid w:val="00C1085F"/>
    <w:rsid w:val="00C10AF8"/>
    <w:rsid w:val="00C11623"/>
    <w:rsid w:val="00C16DC7"/>
    <w:rsid w:val="00C2235C"/>
    <w:rsid w:val="00C33A87"/>
    <w:rsid w:val="00C35A2D"/>
    <w:rsid w:val="00C366C0"/>
    <w:rsid w:val="00C423A4"/>
    <w:rsid w:val="00C466DC"/>
    <w:rsid w:val="00C467EA"/>
    <w:rsid w:val="00C560A8"/>
    <w:rsid w:val="00CA2F7E"/>
    <w:rsid w:val="00CB5580"/>
    <w:rsid w:val="00CF36BF"/>
    <w:rsid w:val="00CF42E7"/>
    <w:rsid w:val="00D019B0"/>
    <w:rsid w:val="00D02198"/>
    <w:rsid w:val="00D028C8"/>
    <w:rsid w:val="00D26992"/>
    <w:rsid w:val="00D3088F"/>
    <w:rsid w:val="00D453FD"/>
    <w:rsid w:val="00D516BD"/>
    <w:rsid w:val="00D54293"/>
    <w:rsid w:val="00D63C51"/>
    <w:rsid w:val="00D811AA"/>
    <w:rsid w:val="00DA624C"/>
    <w:rsid w:val="00DA63F4"/>
    <w:rsid w:val="00DB1008"/>
    <w:rsid w:val="00DB611A"/>
    <w:rsid w:val="00DC23D2"/>
    <w:rsid w:val="00DD039D"/>
    <w:rsid w:val="00DD2B5D"/>
    <w:rsid w:val="00DD3134"/>
    <w:rsid w:val="00DF2137"/>
    <w:rsid w:val="00E069AC"/>
    <w:rsid w:val="00E11D8F"/>
    <w:rsid w:val="00E139EA"/>
    <w:rsid w:val="00E25263"/>
    <w:rsid w:val="00E254A2"/>
    <w:rsid w:val="00E34D44"/>
    <w:rsid w:val="00E60C2D"/>
    <w:rsid w:val="00E65805"/>
    <w:rsid w:val="00E712C5"/>
    <w:rsid w:val="00E724C3"/>
    <w:rsid w:val="00E87EA6"/>
    <w:rsid w:val="00EC75F7"/>
    <w:rsid w:val="00EF0808"/>
    <w:rsid w:val="00F02825"/>
    <w:rsid w:val="00F02FE5"/>
    <w:rsid w:val="00F057FA"/>
    <w:rsid w:val="00F05E3D"/>
    <w:rsid w:val="00F2479C"/>
    <w:rsid w:val="00F43551"/>
    <w:rsid w:val="00F52FFB"/>
    <w:rsid w:val="00F62E3F"/>
    <w:rsid w:val="00FA46B4"/>
    <w:rsid w:val="00FA58FB"/>
    <w:rsid w:val="00FB1A3F"/>
    <w:rsid w:val="00FC17F0"/>
    <w:rsid w:val="00FC7F1B"/>
    <w:rsid w:val="00FD002E"/>
    <w:rsid w:val="00FF47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7E33F"/>
  <w15:chartTrackingRefBased/>
  <w15:docId w15:val="{B3714489-3981-4B56-91E2-0E153463C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27189"/>
    <w:pPr>
      <w:spacing w:after="0"/>
      <w:jc w:val="both"/>
    </w:pPr>
    <w:rPr>
      <w:rFonts w:ascii="Times New Roman" w:hAnsi="Times New Roman"/>
      <w:sz w:val="28"/>
    </w:rPr>
  </w:style>
  <w:style w:type="paragraph" w:styleId="1">
    <w:name w:val="heading 1"/>
    <w:basedOn w:val="a"/>
    <w:next w:val="a"/>
    <w:link w:val="10"/>
    <w:uiPriority w:val="9"/>
    <w:qFormat/>
    <w:rsid w:val="00CF42E7"/>
    <w:pPr>
      <w:keepNext/>
      <w:keepLines/>
      <w:spacing w:before="240"/>
      <w:jc w:val="center"/>
      <w:outlineLvl w:val="0"/>
    </w:pPr>
    <w:rPr>
      <w:rFonts w:eastAsiaTheme="majorEastAsia" w:cstheme="majorBidi"/>
      <w:szCs w:val="32"/>
    </w:rPr>
  </w:style>
  <w:style w:type="paragraph" w:styleId="2">
    <w:name w:val="heading 2"/>
    <w:basedOn w:val="a"/>
    <w:next w:val="a"/>
    <w:link w:val="20"/>
    <w:autoRedefine/>
    <w:uiPriority w:val="9"/>
    <w:unhideWhenUsed/>
    <w:qFormat/>
    <w:rsid w:val="006B77E5"/>
    <w:pPr>
      <w:keepNext/>
      <w:keepLines/>
      <w:spacing w:before="40"/>
      <w:jc w:val="center"/>
      <w:outlineLvl w:val="1"/>
    </w:pPr>
    <w:rPr>
      <w:rFonts w:eastAsiaTheme="majorEastAsia" w:cstheme="majorBidi"/>
      <w:b/>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B77E5"/>
    <w:rPr>
      <w:rFonts w:ascii="Times New Roman" w:eastAsiaTheme="majorEastAsia" w:hAnsi="Times New Roman" w:cstheme="majorBidi"/>
      <w:b/>
      <w:sz w:val="28"/>
      <w:szCs w:val="26"/>
    </w:rPr>
  </w:style>
  <w:style w:type="character" w:customStyle="1" w:styleId="10">
    <w:name w:val="Заголовок 1 Знак"/>
    <w:basedOn w:val="a0"/>
    <w:link w:val="1"/>
    <w:uiPriority w:val="9"/>
    <w:rsid w:val="00CF42E7"/>
    <w:rPr>
      <w:rFonts w:ascii="Times New Roman" w:eastAsiaTheme="majorEastAsia" w:hAnsi="Times New Roman" w:cstheme="majorBidi"/>
      <w:sz w:val="28"/>
      <w:szCs w:val="32"/>
    </w:rPr>
  </w:style>
  <w:style w:type="paragraph" w:styleId="a3">
    <w:name w:val="List Paragraph"/>
    <w:basedOn w:val="a"/>
    <w:uiPriority w:val="34"/>
    <w:qFormat/>
    <w:rsid w:val="007768C6"/>
    <w:pPr>
      <w:spacing w:after="160"/>
      <w:ind w:left="720"/>
      <w:contextualSpacing/>
      <w:jc w:val="left"/>
    </w:pPr>
    <w:rPr>
      <w:rFonts w:asciiTheme="minorHAnsi" w:hAnsiTheme="minorHAnsi"/>
      <w:kern w:val="2"/>
      <w:sz w:val="22"/>
      <w14:ligatures w14:val="standardContextual"/>
    </w:rPr>
  </w:style>
  <w:style w:type="paragraph" w:styleId="a4">
    <w:name w:val="Normal (Web)"/>
    <w:basedOn w:val="a"/>
    <w:uiPriority w:val="99"/>
    <w:unhideWhenUsed/>
    <w:rsid w:val="00E724C3"/>
    <w:pPr>
      <w:spacing w:before="100" w:beforeAutospacing="1" w:after="100" w:afterAutospacing="1" w:line="240" w:lineRule="auto"/>
      <w:jc w:val="left"/>
    </w:pPr>
    <w:rPr>
      <w:rFonts w:eastAsia="Times New Roman" w:cs="Times New Roman"/>
      <w:sz w:val="24"/>
      <w:szCs w:val="24"/>
      <w:lang w:eastAsia="ru-RU"/>
    </w:rPr>
  </w:style>
  <w:style w:type="table" w:styleId="a5">
    <w:name w:val="Table Grid"/>
    <w:basedOn w:val="a1"/>
    <w:uiPriority w:val="39"/>
    <w:rsid w:val="00DF213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63162C"/>
    <w:pPr>
      <w:widowControl w:val="0"/>
      <w:autoSpaceDE w:val="0"/>
      <w:autoSpaceDN w:val="0"/>
      <w:spacing w:line="240" w:lineRule="auto"/>
      <w:jc w:val="left"/>
    </w:pPr>
    <w:rPr>
      <w:rFonts w:eastAsia="Times New Roman" w:cs="Times New Roman"/>
      <w:sz w:val="22"/>
    </w:rPr>
  </w:style>
  <w:style w:type="paragraph" w:styleId="a6">
    <w:name w:val="No Spacing"/>
    <w:uiPriority w:val="1"/>
    <w:qFormat/>
    <w:rsid w:val="0020542B"/>
    <w:pPr>
      <w:spacing w:after="0" w:line="240" w:lineRule="auto"/>
      <w:jc w:val="both"/>
    </w:pPr>
    <w:rPr>
      <w:rFonts w:ascii="Times New Roman" w:hAnsi="Times New Roman"/>
      <w:sz w:val="28"/>
    </w:rPr>
  </w:style>
  <w:style w:type="paragraph" w:styleId="a7">
    <w:name w:val="Body Text"/>
    <w:basedOn w:val="a"/>
    <w:link w:val="a8"/>
    <w:uiPriority w:val="1"/>
    <w:qFormat/>
    <w:rsid w:val="0055048C"/>
    <w:pPr>
      <w:widowControl w:val="0"/>
      <w:autoSpaceDE w:val="0"/>
      <w:autoSpaceDN w:val="0"/>
      <w:spacing w:line="240" w:lineRule="auto"/>
      <w:jc w:val="left"/>
    </w:pPr>
    <w:rPr>
      <w:rFonts w:eastAsia="Times New Roman" w:cs="Times New Roman"/>
      <w:szCs w:val="28"/>
    </w:rPr>
  </w:style>
  <w:style w:type="character" w:customStyle="1" w:styleId="a8">
    <w:name w:val="Основной текст Знак"/>
    <w:basedOn w:val="a0"/>
    <w:link w:val="a7"/>
    <w:uiPriority w:val="1"/>
    <w:rsid w:val="0055048C"/>
    <w:rPr>
      <w:rFonts w:ascii="Times New Roman" w:eastAsia="Times New Roman" w:hAnsi="Times New Roman" w:cs="Times New Roman"/>
      <w:sz w:val="28"/>
      <w:szCs w:val="28"/>
    </w:rPr>
  </w:style>
  <w:style w:type="table" w:customStyle="1" w:styleId="TableNormal">
    <w:name w:val="Table Normal"/>
    <w:uiPriority w:val="2"/>
    <w:semiHidden/>
    <w:unhideWhenUsed/>
    <w:qFormat/>
    <w:rsid w:val="005504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9">
    <w:name w:val="header"/>
    <w:basedOn w:val="a"/>
    <w:link w:val="aa"/>
    <w:uiPriority w:val="99"/>
    <w:unhideWhenUsed/>
    <w:rsid w:val="00612F14"/>
    <w:pPr>
      <w:tabs>
        <w:tab w:val="center" w:pos="4677"/>
        <w:tab w:val="right" w:pos="9355"/>
      </w:tabs>
      <w:spacing w:line="240" w:lineRule="auto"/>
    </w:pPr>
  </w:style>
  <w:style w:type="character" w:customStyle="1" w:styleId="aa">
    <w:name w:val="Верхний колонтитул Знак"/>
    <w:basedOn w:val="a0"/>
    <w:link w:val="a9"/>
    <w:uiPriority w:val="99"/>
    <w:rsid w:val="00612F14"/>
    <w:rPr>
      <w:rFonts w:ascii="Times New Roman" w:hAnsi="Times New Roman"/>
      <w:sz w:val="28"/>
    </w:rPr>
  </w:style>
  <w:style w:type="paragraph" w:styleId="ab">
    <w:name w:val="footer"/>
    <w:basedOn w:val="a"/>
    <w:link w:val="ac"/>
    <w:uiPriority w:val="99"/>
    <w:unhideWhenUsed/>
    <w:rsid w:val="00612F14"/>
    <w:pPr>
      <w:tabs>
        <w:tab w:val="center" w:pos="4677"/>
        <w:tab w:val="right" w:pos="9355"/>
      </w:tabs>
      <w:spacing w:line="240" w:lineRule="auto"/>
    </w:pPr>
  </w:style>
  <w:style w:type="character" w:customStyle="1" w:styleId="ac">
    <w:name w:val="Нижний колонтитул Знак"/>
    <w:basedOn w:val="a0"/>
    <w:link w:val="ab"/>
    <w:uiPriority w:val="99"/>
    <w:rsid w:val="00612F14"/>
    <w:rPr>
      <w:rFonts w:ascii="Times New Roman" w:hAnsi="Times New Roman"/>
      <w:sz w:val="28"/>
    </w:rPr>
  </w:style>
  <w:style w:type="character" w:styleId="ad">
    <w:name w:val="Strong"/>
    <w:basedOn w:val="a0"/>
    <w:uiPriority w:val="22"/>
    <w:qFormat/>
    <w:rsid w:val="00234144"/>
    <w:rPr>
      <w:b/>
      <w:bCs/>
    </w:rPr>
  </w:style>
  <w:style w:type="paragraph" w:styleId="ae">
    <w:name w:val="TOC Heading"/>
    <w:basedOn w:val="1"/>
    <w:next w:val="a"/>
    <w:uiPriority w:val="39"/>
    <w:unhideWhenUsed/>
    <w:qFormat/>
    <w:rsid w:val="00960952"/>
    <w:pPr>
      <w:jc w:val="left"/>
      <w:outlineLvl w:val="9"/>
    </w:pPr>
    <w:rPr>
      <w:rFonts w:asciiTheme="majorHAnsi" w:hAnsiTheme="majorHAnsi"/>
      <w:color w:val="2F5496" w:themeColor="accent1" w:themeShade="BF"/>
      <w:sz w:val="32"/>
      <w:lang w:eastAsia="ru-RU"/>
    </w:rPr>
  </w:style>
  <w:style w:type="paragraph" w:styleId="11">
    <w:name w:val="toc 1"/>
    <w:basedOn w:val="a"/>
    <w:next w:val="a"/>
    <w:autoRedefine/>
    <w:uiPriority w:val="39"/>
    <w:unhideWhenUsed/>
    <w:rsid w:val="00960952"/>
    <w:pPr>
      <w:spacing w:after="100"/>
    </w:pPr>
  </w:style>
  <w:style w:type="paragraph" w:styleId="21">
    <w:name w:val="toc 2"/>
    <w:basedOn w:val="a"/>
    <w:next w:val="a"/>
    <w:autoRedefine/>
    <w:uiPriority w:val="39"/>
    <w:unhideWhenUsed/>
    <w:rsid w:val="00960952"/>
    <w:pPr>
      <w:spacing w:after="100"/>
      <w:ind w:left="280"/>
    </w:pPr>
  </w:style>
  <w:style w:type="character" w:styleId="af">
    <w:name w:val="Hyperlink"/>
    <w:basedOn w:val="a0"/>
    <w:uiPriority w:val="99"/>
    <w:unhideWhenUsed/>
    <w:rsid w:val="00960952"/>
    <w:rPr>
      <w:color w:val="0563C1" w:themeColor="hyperlink"/>
      <w:u w:val="single"/>
    </w:rPr>
  </w:style>
  <w:style w:type="character" w:styleId="af0">
    <w:name w:val="Unresolved Mention"/>
    <w:basedOn w:val="a0"/>
    <w:uiPriority w:val="99"/>
    <w:semiHidden/>
    <w:unhideWhenUsed/>
    <w:rsid w:val="003A764D"/>
    <w:rPr>
      <w:color w:val="605E5C"/>
      <w:shd w:val="clear" w:color="auto" w:fill="E1DFDD"/>
    </w:rPr>
  </w:style>
  <w:style w:type="table" w:customStyle="1" w:styleId="12">
    <w:name w:val="Сетка таблицы1"/>
    <w:basedOn w:val="a1"/>
    <w:next w:val="a5"/>
    <w:uiPriority w:val="39"/>
    <w:rsid w:val="00930CF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basedOn w:val="a0"/>
    <w:uiPriority w:val="99"/>
    <w:semiHidden/>
    <w:unhideWhenUsed/>
    <w:rsid w:val="00066C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86155">
      <w:bodyDiv w:val="1"/>
      <w:marLeft w:val="0"/>
      <w:marRight w:val="0"/>
      <w:marTop w:val="0"/>
      <w:marBottom w:val="0"/>
      <w:divBdr>
        <w:top w:val="none" w:sz="0" w:space="0" w:color="auto"/>
        <w:left w:val="none" w:sz="0" w:space="0" w:color="auto"/>
        <w:bottom w:val="none" w:sz="0" w:space="0" w:color="auto"/>
        <w:right w:val="none" w:sz="0" w:space="0" w:color="auto"/>
      </w:divBdr>
    </w:div>
    <w:div w:id="112797252">
      <w:bodyDiv w:val="1"/>
      <w:marLeft w:val="0"/>
      <w:marRight w:val="0"/>
      <w:marTop w:val="0"/>
      <w:marBottom w:val="0"/>
      <w:divBdr>
        <w:top w:val="none" w:sz="0" w:space="0" w:color="auto"/>
        <w:left w:val="none" w:sz="0" w:space="0" w:color="auto"/>
        <w:bottom w:val="none" w:sz="0" w:space="0" w:color="auto"/>
        <w:right w:val="none" w:sz="0" w:space="0" w:color="auto"/>
      </w:divBdr>
    </w:div>
    <w:div w:id="733817590">
      <w:bodyDiv w:val="1"/>
      <w:marLeft w:val="0"/>
      <w:marRight w:val="0"/>
      <w:marTop w:val="0"/>
      <w:marBottom w:val="0"/>
      <w:divBdr>
        <w:top w:val="none" w:sz="0" w:space="0" w:color="auto"/>
        <w:left w:val="none" w:sz="0" w:space="0" w:color="auto"/>
        <w:bottom w:val="none" w:sz="0" w:space="0" w:color="auto"/>
        <w:right w:val="none" w:sz="0" w:space="0" w:color="auto"/>
      </w:divBdr>
    </w:div>
    <w:div w:id="1184634270">
      <w:bodyDiv w:val="1"/>
      <w:marLeft w:val="0"/>
      <w:marRight w:val="0"/>
      <w:marTop w:val="0"/>
      <w:marBottom w:val="0"/>
      <w:divBdr>
        <w:top w:val="none" w:sz="0" w:space="0" w:color="auto"/>
        <w:left w:val="none" w:sz="0" w:space="0" w:color="auto"/>
        <w:bottom w:val="none" w:sz="0" w:space="0" w:color="auto"/>
        <w:right w:val="none" w:sz="0" w:space="0" w:color="auto"/>
      </w:divBdr>
    </w:div>
    <w:div w:id="1293484122">
      <w:bodyDiv w:val="1"/>
      <w:marLeft w:val="0"/>
      <w:marRight w:val="0"/>
      <w:marTop w:val="0"/>
      <w:marBottom w:val="0"/>
      <w:divBdr>
        <w:top w:val="none" w:sz="0" w:space="0" w:color="auto"/>
        <w:left w:val="none" w:sz="0" w:space="0" w:color="auto"/>
        <w:bottom w:val="none" w:sz="0" w:space="0" w:color="auto"/>
        <w:right w:val="none" w:sz="0" w:space="0" w:color="auto"/>
      </w:divBdr>
    </w:div>
    <w:div w:id="1471174145">
      <w:bodyDiv w:val="1"/>
      <w:marLeft w:val="0"/>
      <w:marRight w:val="0"/>
      <w:marTop w:val="0"/>
      <w:marBottom w:val="0"/>
      <w:divBdr>
        <w:top w:val="none" w:sz="0" w:space="0" w:color="auto"/>
        <w:left w:val="none" w:sz="0" w:space="0" w:color="auto"/>
        <w:bottom w:val="none" w:sz="0" w:space="0" w:color="auto"/>
        <w:right w:val="none" w:sz="0" w:space="0" w:color="auto"/>
      </w:divBdr>
    </w:div>
    <w:div w:id="1756397138">
      <w:bodyDiv w:val="1"/>
      <w:marLeft w:val="0"/>
      <w:marRight w:val="0"/>
      <w:marTop w:val="0"/>
      <w:marBottom w:val="0"/>
      <w:divBdr>
        <w:top w:val="none" w:sz="0" w:space="0" w:color="auto"/>
        <w:left w:val="none" w:sz="0" w:space="0" w:color="auto"/>
        <w:bottom w:val="none" w:sz="0" w:space="0" w:color="auto"/>
        <w:right w:val="none" w:sz="0" w:space="0" w:color="auto"/>
      </w:divBdr>
    </w:div>
    <w:div w:id="1922450938">
      <w:bodyDiv w:val="1"/>
      <w:marLeft w:val="0"/>
      <w:marRight w:val="0"/>
      <w:marTop w:val="0"/>
      <w:marBottom w:val="0"/>
      <w:divBdr>
        <w:top w:val="none" w:sz="0" w:space="0" w:color="auto"/>
        <w:left w:val="none" w:sz="0" w:space="0" w:color="auto"/>
        <w:bottom w:val="none" w:sz="0" w:space="0" w:color="auto"/>
        <w:right w:val="none" w:sz="0" w:space="0" w:color="auto"/>
      </w:divBdr>
    </w:div>
    <w:div w:id="210083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nalog.gov.ru/rn77/ip/in_premip/"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onsultant.ru/document/cons_doc_LAW_460597/4c6a7651c9ce18bd6f31d3f0825606cf1b6be5c4/" TargetMode="External"/><Relationship Id="rId23" Type="http://schemas.openxmlformats.org/officeDocument/2006/relationships/footer" Target="footer1.xml"/><Relationship Id="rId10" Type="http://schemas.openxmlformats.org/officeDocument/2006/relationships/chart" Target="charts/chart3.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www.consultant.ru/document/cons_doc_LAW_19671/" TargetMode="External"/><Relationship Id="rId22" Type="http://schemas.openxmlformats.org/officeDocument/2006/relationships/image" Target="media/image6.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1087;&#1082;\OneDrive\&#1056;&#1072;&#1073;&#1086;&#1095;&#1080;&#1081;%20&#1089;&#1090;&#1086;&#1083;\&#1051;&#1080;&#1089;&#1090;%20Microsoft%20Excel.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5.xml"/><Relationship Id="rId1" Type="http://schemas.microsoft.com/office/2011/relationships/chartStyle" Target="style5.xml"/><Relationship Id="rId5" Type="http://schemas.openxmlformats.org/officeDocument/2006/relationships/chartUserShapes" Target="../drawings/drawing1.xml"/><Relationship Id="rId4" Type="http://schemas.openxmlformats.org/officeDocument/2006/relationships/package" Target="../embeddings/Microsoft_Excel_Worksheet3.xlsx"/></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4F5-4BCB-9B47-15C299A8644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4F5-4BCB-9B47-15C299A8644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4F5-4BCB-9B47-15C299A8644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4F5-4BCB-9B47-15C299A86443}"/>
              </c:ext>
            </c:extLst>
          </c:dPt>
          <c:dLbls>
            <c:dLbl>
              <c:idx val="0"/>
              <c:layout>
                <c:manualLayout>
                  <c:x val="2.7586213181685536E-2"/>
                  <c:y val="-1.7594675665541808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4F5-4BCB-9B47-15C299A86443}"/>
                </c:ext>
              </c:extLst>
            </c:dLbl>
            <c:dLbl>
              <c:idx val="1"/>
              <c:layout>
                <c:manualLayout>
                  <c:x val="-4.0909886264216974E-2"/>
                  <c:y val="1.208848893888264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4F5-4BCB-9B47-15C299A86443}"/>
                </c:ext>
              </c:extLst>
            </c:dLbl>
            <c:dLbl>
              <c:idx val="2"/>
              <c:layout>
                <c:manualLayout>
                  <c:x val="-4.6796259842519686E-2"/>
                  <c:y val="4.6105486814148229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4F5-4BCB-9B47-15C299A86443}"/>
                </c:ext>
              </c:extLst>
            </c:dLbl>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3"/>
                <c:pt idx="0">
                  <c:v>Положительно</c:v>
                </c:pt>
                <c:pt idx="1">
                  <c:v>Нейтрально</c:v>
                </c:pt>
                <c:pt idx="2">
                  <c:v>Отрицательно</c:v>
                </c:pt>
              </c:strCache>
            </c:strRef>
          </c:cat>
          <c:val>
            <c:numRef>
              <c:f>Лист1!$B$2:$B$5</c:f>
              <c:numCache>
                <c:formatCode>General</c:formatCode>
                <c:ptCount val="4"/>
                <c:pt idx="0">
                  <c:v>45</c:v>
                </c:pt>
                <c:pt idx="1">
                  <c:v>40</c:v>
                </c:pt>
                <c:pt idx="2">
                  <c:v>15</c:v>
                </c:pt>
              </c:numCache>
            </c:numRef>
          </c:val>
          <c:extLst>
            <c:ext xmlns:c16="http://schemas.microsoft.com/office/drawing/2014/chart" uri="{C3380CC4-5D6E-409C-BE32-E72D297353CC}">
              <c16:uniqueId val="{00000000-268F-4466-B0F6-8950A04F16FC}"/>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3"/>
        <c:delete val="1"/>
      </c:legendEntry>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Столбец1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B74-487A-AD87-9D6DBF5A7DF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B74-487A-AD87-9D6DBF5A7DF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B74-487A-AD87-9D6DBF5A7DF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B74-487A-AD87-9D6DBF5A7DF4}"/>
              </c:ext>
            </c:extLst>
          </c:dPt>
          <c:dLbls>
            <c:dLbl>
              <c:idx val="0"/>
              <c:layout>
                <c:manualLayout>
                  <c:x val="-1.4787474482356373E-3"/>
                  <c:y val="1.055336832895888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B74-487A-AD87-9D6DBF5A7DF4}"/>
                </c:ext>
              </c:extLst>
            </c:dLbl>
            <c:dLbl>
              <c:idx val="1"/>
              <c:layout>
                <c:manualLayout>
                  <c:x val="-9.1196412948380597E-3"/>
                  <c:y val="-2.0513060867391575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B74-487A-AD87-9D6DBF5A7DF4}"/>
                </c:ext>
              </c:extLst>
            </c:dLbl>
            <c:dLbl>
              <c:idx val="2"/>
              <c:layout>
                <c:manualLayout>
                  <c:x val="1.102088801399825E-2"/>
                  <c:y val="4.6744156980377455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B74-487A-AD87-9D6DBF5A7DF4}"/>
                </c:ext>
              </c:extLst>
            </c:dLbl>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3"/>
                <c:pt idx="0">
                  <c:v>Не верят </c:v>
                </c:pt>
                <c:pt idx="1">
                  <c:v>Сомневаются</c:v>
                </c:pt>
                <c:pt idx="2">
                  <c:v>Верят</c:v>
                </c:pt>
              </c:strCache>
            </c:strRef>
          </c:cat>
          <c:val>
            <c:numRef>
              <c:f>Лист1!$B$2:$B$5</c:f>
              <c:numCache>
                <c:formatCode>General</c:formatCode>
                <c:ptCount val="4"/>
                <c:pt idx="0">
                  <c:v>17</c:v>
                </c:pt>
                <c:pt idx="1">
                  <c:v>30</c:v>
                </c:pt>
                <c:pt idx="2">
                  <c:v>53</c:v>
                </c:pt>
              </c:numCache>
            </c:numRef>
          </c:val>
          <c:extLst>
            <c:ext xmlns:c16="http://schemas.microsoft.com/office/drawing/2014/chart" uri="{C3380CC4-5D6E-409C-BE32-E72D297353CC}">
              <c16:uniqueId val="{00000000-6C1B-496B-9948-D9025256B79A}"/>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3"/>
        <c:delete val="1"/>
      </c:legendEntry>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12F-446A-A51C-A6EE2BA6C04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12F-446A-A51C-A6EE2BA6C04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12F-446A-A51C-A6EE2BA6C04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12F-446A-A51C-A6EE2BA6C042}"/>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B12F-446A-A51C-A6EE2BA6C042}"/>
              </c:ext>
            </c:extLst>
          </c:dPt>
          <c:dLbls>
            <c:spPr>
              <a:noFill/>
              <a:ln>
                <a:noFill/>
              </a:ln>
              <a:effectLst/>
            </c:spPr>
            <c:txPr>
              <a:bodyPr rot="0" spcFirstLastPara="1" vertOverflow="ellipsis" vert="horz" wrap="square" anchor="ctr" anchorCtr="1"/>
              <a:lstStyle/>
              <a:p>
                <a:pPr>
                  <a:defRPr sz="14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Лист1!$A$2:$A$6</c:f>
              <c:strCache>
                <c:ptCount val="5"/>
                <c:pt idx="0">
                  <c:v>До 1000 руб</c:v>
                </c:pt>
                <c:pt idx="1">
                  <c:v>1000-2500 руб.</c:v>
                </c:pt>
                <c:pt idx="2">
                  <c:v>2500-4000 руб.</c:v>
                </c:pt>
                <c:pt idx="3">
                  <c:v>4000-6000 руб.</c:v>
                </c:pt>
                <c:pt idx="4">
                  <c:v>свыше 6000 руб.</c:v>
                </c:pt>
              </c:strCache>
            </c:strRef>
          </c:cat>
          <c:val>
            <c:numRef>
              <c:f>Лист1!$B$2:$B$6</c:f>
              <c:numCache>
                <c:formatCode>General</c:formatCode>
                <c:ptCount val="5"/>
                <c:pt idx="0">
                  <c:v>17</c:v>
                </c:pt>
                <c:pt idx="1">
                  <c:v>42</c:v>
                </c:pt>
                <c:pt idx="2">
                  <c:v>23</c:v>
                </c:pt>
                <c:pt idx="3">
                  <c:v>13</c:v>
                </c:pt>
                <c:pt idx="4">
                  <c:v>5</c:v>
                </c:pt>
              </c:numCache>
            </c:numRef>
          </c:val>
          <c:extLst>
            <c:ext xmlns:c16="http://schemas.microsoft.com/office/drawing/2014/chart" uri="{C3380CC4-5D6E-409C-BE32-E72D297353CC}">
              <c16:uniqueId val="{00000000-C7C3-4C01-A0A2-B8E0FAA776FB}"/>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4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Лист1!$E$7</c:f>
              <c:strCache>
                <c:ptCount val="1"/>
                <c:pt idx="0">
                  <c:v>оптимистичный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Лист1!$F$6:$Q$6</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Лист1!$F$7:$Q$7</c:f>
              <c:numCache>
                <c:formatCode>General</c:formatCode>
                <c:ptCount val="12"/>
                <c:pt idx="0">
                  <c:v>0</c:v>
                </c:pt>
                <c:pt idx="1">
                  <c:v>100</c:v>
                </c:pt>
                <c:pt idx="2">
                  <c:v>150</c:v>
                </c:pt>
                <c:pt idx="3">
                  <c:v>200</c:v>
                </c:pt>
                <c:pt idx="4">
                  <c:v>250</c:v>
                </c:pt>
                <c:pt idx="5">
                  <c:v>300</c:v>
                </c:pt>
              </c:numCache>
            </c:numRef>
          </c:val>
          <c:smooth val="0"/>
          <c:extLst>
            <c:ext xmlns:c16="http://schemas.microsoft.com/office/drawing/2014/chart" uri="{C3380CC4-5D6E-409C-BE32-E72D297353CC}">
              <c16:uniqueId val="{00000000-01CE-4A23-AB3E-C0ACE9140F80}"/>
            </c:ext>
          </c:extLst>
        </c:ser>
        <c:ser>
          <c:idx val="1"/>
          <c:order val="1"/>
          <c:tx>
            <c:strRef>
              <c:f>Лист1!$E$8</c:f>
              <c:strCache>
                <c:ptCount val="1"/>
                <c:pt idx="0">
                  <c:v>наиболее вероятный</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Лист1!$F$6:$Q$6</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Лист1!$F$8:$Q$8</c:f>
              <c:numCache>
                <c:formatCode>General</c:formatCode>
                <c:ptCount val="12"/>
                <c:pt idx="0">
                  <c:v>0</c:v>
                </c:pt>
                <c:pt idx="1">
                  <c:v>55</c:v>
                </c:pt>
                <c:pt idx="2">
                  <c:v>85</c:v>
                </c:pt>
                <c:pt idx="3">
                  <c:v>115</c:v>
                </c:pt>
                <c:pt idx="4">
                  <c:v>125</c:v>
                </c:pt>
                <c:pt idx="5">
                  <c:v>155</c:v>
                </c:pt>
                <c:pt idx="6">
                  <c:v>165</c:v>
                </c:pt>
                <c:pt idx="7">
                  <c:v>175</c:v>
                </c:pt>
                <c:pt idx="8">
                  <c:v>125</c:v>
                </c:pt>
              </c:numCache>
            </c:numRef>
          </c:val>
          <c:smooth val="0"/>
          <c:extLst>
            <c:ext xmlns:c16="http://schemas.microsoft.com/office/drawing/2014/chart" uri="{C3380CC4-5D6E-409C-BE32-E72D297353CC}">
              <c16:uniqueId val="{00000001-01CE-4A23-AB3E-C0ACE9140F80}"/>
            </c:ext>
          </c:extLst>
        </c:ser>
        <c:ser>
          <c:idx val="2"/>
          <c:order val="2"/>
          <c:tx>
            <c:strRef>
              <c:f>Лист1!$E$9</c:f>
              <c:strCache>
                <c:ptCount val="1"/>
                <c:pt idx="0">
                  <c:v>пессимистичный </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Лист1!$F$6:$Q$6</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Лист1!$F$9:$Q$9</c:f>
              <c:numCache>
                <c:formatCode>General</c:formatCode>
                <c:ptCount val="12"/>
                <c:pt idx="0">
                  <c:v>0</c:v>
                </c:pt>
                <c:pt idx="1">
                  <c:v>30</c:v>
                </c:pt>
                <c:pt idx="2">
                  <c:v>60</c:v>
                </c:pt>
                <c:pt idx="3">
                  <c:v>90</c:v>
                </c:pt>
                <c:pt idx="4">
                  <c:v>110</c:v>
                </c:pt>
                <c:pt idx="5">
                  <c:v>90</c:v>
                </c:pt>
                <c:pt idx="6">
                  <c:v>120</c:v>
                </c:pt>
                <c:pt idx="7">
                  <c:v>130</c:v>
                </c:pt>
                <c:pt idx="8">
                  <c:v>115</c:v>
                </c:pt>
                <c:pt idx="9">
                  <c:v>125</c:v>
                </c:pt>
                <c:pt idx="10">
                  <c:v>100</c:v>
                </c:pt>
                <c:pt idx="11">
                  <c:v>30</c:v>
                </c:pt>
              </c:numCache>
            </c:numRef>
          </c:val>
          <c:smooth val="0"/>
          <c:extLst>
            <c:ext xmlns:c16="http://schemas.microsoft.com/office/drawing/2014/chart" uri="{C3380CC4-5D6E-409C-BE32-E72D297353CC}">
              <c16:uniqueId val="{00000002-01CE-4A23-AB3E-C0ACE9140F80}"/>
            </c:ext>
          </c:extLst>
        </c:ser>
        <c:dLbls>
          <c:showLegendKey val="0"/>
          <c:showVal val="0"/>
          <c:showCatName val="0"/>
          <c:showSerName val="0"/>
          <c:showPercent val="0"/>
          <c:showBubbleSize val="0"/>
        </c:dLbls>
        <c:marker val="1"/>
        <c:smooth val="0"/>
        <c:axId val="1655375072"/>
        <c:axId val="1655553440"/>
      </c:lineChart>
      <c:catAx>
        <c:axId val="1655375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55553440"/>
        <c:crosses val="autoZero"/>
        <c:auto val="1"/>
        <c:lblAlgn val="ctr"/>
        <c:lblOffset val="100"/>
        <c:noMultiLvlLbl val="0"/>
      </c:catAx>
      <c:valAx>
        <c:axId val="16555534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553750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623632889262337"/>
          <c:y val="0.13981024111116547"/>
          <c:w val="0.82557090002303923"/>
          <c:h val="0.71940300940643287"/>
        </c:manualLayout>
      </c:layout>
      <c:areaChart>
        <c:grouping val="standard"/>
        <c:varyColors val="0"/>
        <c:ser>
          <c:idx val="0"/>
          <c:order val="0"/>
          <c:tx>
            <c:strRef>
              <c:f>Лист1!$B$1</c:f>
              <c:strCache>
                <c:ptCount val="1"/>
                <c:pt idx="0">
                  <c:v>1</c:v>
                </c:pt>
              </c:strCache>
            </c:strRef>
          </c:tx>
          <c:spPr>
            <a:solidFill>
              <a:schemeClr val="dk1">
                <a:tint val="88500"/>
              </a:schemeClr>
            </a:solidFill>
            <a:ln>
              <a:noFill/>
            </a:ln>
            <a:effectLst/>
          </c:spPr>
          <c:cat>
            <c:numRef>
              <c:f>Лист1!$A$2:$A$11</c:f>
              <c:numCache>
                <c:formatCode>General</c:formatCode>
                <c:ptCount val="10"/>
                <c:pt idx="0">
                  <c:v>1</c:v>
                </c:pt>
                <c:pt idx="1">
                  <c:v>2</c:v>
                </c:pt>
                <c:pt idx="2">
                  <c:v>3</c:v>
                </c:pt>
                <c:pt idx="3">
                  <c:v>4</c:v>
                </c:pt>
                <c:pt idx="4">
                  <c:v>5</c:v>
                </c:pt>
                <c:pt idx="5">
                  <c:v>6</c:v>
                </c:pt>
                <c:pt idx="6">
                  <c:v>7</c:v>
                </c:pt>
                <c:pt idx="7">
                  <c:v>8</c:v>
                </c:pt>
                <c:pt idx="8">
                  <c:v>9</c:v>
                </c:pt>
              </c:numCache>
            </c:numRef>
          </c:cat>
          <c:val>
            <c:numRef>
              <c:f>Лист1!$B$2:$B$10</c:f>
              <c:numCache>
                <c:formatCode>General</c:formatCode>
                <c:ptCount val="9"/>
                <c:pt idx="0">
                  <c:v>-1005</c:v>
                </c:pt>
                <c:pt idx="1">
                  <c:v>-900</c:v>
                </c:pt>
                <c:pt idx="2">
                  <c:v>-700</c:v>
                </c:pt>
                <c:pt idx="3">
                  <c:v>-400</c:v>
                </c:pt>
                <c:pt idx="4">
                  <c:v>-115</c:v>
                </c:pt>
                <c:pt idx="5">
                  <c:v>231</c:v>
                </c:pt>
                <c:pt idx="6">
                  <c:v>644</c:v>
                </c:pt>
                <c:pt idx="7">
                  <c:v>1081</c:v>
                </c:pt>
                <c:pt idx="8">
                  <c:v>1500</c:v>
                </c:pt>
              </c:numCache>
            </c:numRef>
          </c:val>
          <c:extLst>
            <c:ext xmlns:c16="http://schemas.microsoft.com/office/drawing/2014/chart" uri="{C3380CC4-5D6E-409C-BE32-E72D297353CC}">
              <c16:uniqueId val="{00000000-3049-4D02-AECD-C0E488972E04}"/>
            </c:ext>
          </c:extLst>
        </c:ser>
        <c:dLbls>
          <c:showLegendKey val="0"/>
          <c:showVal val="0"/>
          <c:showCatName val="0"/>
          <c:showSerName val="0"/>
          <c:showPercent val="0"/>
          <c:showBubbleSize val="0"/>
        </c:dLbls>
        <c:axId val="211751264"/>
        <c:axId val="303954288"/>
      </c:areaChart>
      <c:catAx>
        <c:axId val="211751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wrap="square" anchor="ctr" anchorCtr="1"/>
          <a:lstStyle/>
          <a:p>
            <a:pPr>
              <a:defRPr sz="1000" b="0" i="0" u="none" strike="noStrike" kern="1200" baseline="0">
                <a:solidFill>
                  <a:srgbClr val="000000"/>
                </a:solidFill>
                <a:latin typeface="Times New Roman" panose="02020603050405020304" pitchFamily="18" charset="0"/>
                <a:ea typeface="Times New Roman"/>
                <a:cs typeface="Times New Roman" panose="02020603050405020304" pitchFamily="18" charset="0"/>
              </a:defRPr>
            </a:pPr>
            <a:endParaRPr lang="ru-RU"/>
          </a:p>
        </c:txPr>
        <c:crossAx val="303954288"/>
        <c:crosses val="autoZero"/>
        <c:auto val="1"/>
        <c:lblAlgn val="ctr"/>
        <c:lblOffset val="100"/>
        <c:noMultiLvlLbl val="0"/>
      </c:catAx>
      <c:valAx>
        <c:axId val="30395428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rgbClr val="000000"/>
                </a:solidFill>
                <a:latin typeface="Times New Roman" panose="02020603050405020304" pitchFamily="18" charset="0"/>
                <a:ea typeface="Times New Roman"/>
                <a:cs typeface="Times New Roman" panose="02020603050405020304" pitchFamily="18" charset="0"/>
              </a:defRPr>
            </a:pPr>
            <a:endParaRPr lang="ru-RU"/>
          </a:p>
        </c:txPr>
        <c:crossAx val="211751264"/>
        <c:crosses val="autoZero"/>
        <c:crossBetween val="midCat"/>
      </c:valAx>
      <c:spPr>
        <a:noFill/>
        <a:ln w="25400">
          <a:noFill/>
        </a:ln>
        <a:effectLst/>
      </c:spPr>
    </c:plotArea>
    <c:plotVisOnly val="1"/>
    <c:dispBlanksAs val="gap"/>
    <c:showDLblsOverMax val="0"/>
  </c:chart>
  <c:spPr>
    <a:solidFill>
      <a:schemeClr val="bg1"/>
    </a:solidFill>
    <a:ln w="9525" cap="flat" cmpd="sng" algn="ctr">
      <a:noFill/>
      <a:prstDash val="solid"/>
      <a:round/>
    </a:ln>
    <a:effectLst/>
  </c:spPr>
  <c:txPr>
    <a:bodyPr/>
    <a:lstStyle/>
    <a:p>
      <a:pPr algn="just">
        <a:defRPr sz="1000" b="0" i="0" u="none" strike="noStrike" baseline="0">
          <a:solidFill>
            <a:srgbClr val="000000"/>
          </a:solidFill>
          <a:latin typeface="Times New Roman" panose="02020603050405020304" pitchFamily="18" charset="0"/>
          <a:ea typeface="Times New Roman"/>
          <a:cs typeface="Times New Roman" panose="02020603050405020304" pitchFamily="18" charset="0"/>
        </a:defRPr>
      </a:pPr>
      <a:endParaRPr lang="ru-RU"/>
    </a:p>
  </c:txPr>
  <c:externalData r:id="rId4">
    <c:autoUpdate val="0"/>
  </c:externalData>
  <c:userShapes r:id="rId5"/>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radarChart>
        <c:radarStyle val="marker"/>
        <c:varyColors val="0"/>
        <c:ser>
          <c:idx val="0"/>
          <c:order val="0"/>
          <c:tx>
            <c:strRef>
              <c:f>Лист1!$B$1</c:f>
              <c:strCache>
                <c:ptCount val="1"/>
                <c:pt idx="0">
                  <c:v>Столбец2</c:v>
                </c:pt>
              </c:strCache>
            </c:strRef>
          </c:tx>
          <c:spPr>
            <a:ln w="28575" cap="rnd">
              <a:solidFill>
                <a:schemeClr val="accent1"/>
              </a:solidFill>
              <a:round/>
            </a:ln>
            <a:effectLst/>
          </c:spPr>
          <c:marker>
            <c:symbol val="none"/>
          </c:marker>
          <c:cat>
            <c:strRef>
              <c:f>Лист1!$A$2:$A$6</c:f>
              <c:strCache>
                <c:ptCount val="5"/>
                <c:pt idx="0">
                  <c:v>Копирование продукта конкурентами</c:v>
                </c:pt>
                <c:pt idx="1">
                  <c:v>Устаревание контента</c:v>
                </c:pt>
                <c:pt idx="2">
                  <c:v>Конкуренция</c:v>
                </c:pt>
                <c:pt idx="3">
                  <c:v>Изменение потребительских предпочтений</c:v>
                </c:pt>
                <c:pt idx="4">
                  <c:v>Сложности в изготовлении компонентов</c:v>
                </c:pt>
              </c:strCache>
            </c:strRef>
          </c:cat>
          <c:val>
            <c:numRef>
              <c:f>Лист1!$B$2:$B$6</c:f>
              <c:numCache>
                <c:formatCode>General</c:formatCode>
                <c:ptCount val="5"/>
                <c:pt idx="0">
                  <c:v>5</c:v>
                </c:pt>
                <c:pt idx="1">
                  <c:v>4</c:v>
                </c:pt>
                <c:pt idx="2">
                  <c:v>3</c:v>
                </c:pt>
                <c:pt idx="3">
                  <c:v>2</c:v>
                </c:pt>
                <c:pt idx="4">
                  <c:v>4</c:v>
                </c:pt>
              </c:numCache>
            </c:numRef>
          </c:val>
          <c:extLst>
            <c:ext xmlns:c16="http://schemas.microsoft.com/office/drawing/2014/chart" uri="{C3380CC4-5D6E-409C-BE32-E72D297353CC}">
              <c16:uniqueId val="{00000000-26C8-495F-8C1B-AC3D70E35D3A}"/>
            </c:ext>
          </c:extLst>
        </c:ser>
        <c:dLbls>
          <c:showLegendKey val="0"/>
          <c:showVal val="0"/>
          <c:showCatName val="0"/>
          <c:showSerName val="0"/>
          <c:showPercent val="0"/>
          <c:showBubbleSize val="0"/>
        </c:dLbls>
        <c:axId val="519555535"/>
        <c:axId val="765878015"/>
      </c:radarChart>
      <c:catAx>
        <c:axId val="5195555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765878015"/>
        <c:crosses val="autoZero"/>
        <c:auto val="1"/>
        <c:lblAlgn val="ctr"/>
        <c:lblOffset val="100"/>
        <c:noMultiLvlLbl val="0"/>
      </c:catAx>
      <c:valAx>
        <c:axId val="76587801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1955553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6.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0.41814</cdr:x>
      <cdr:y>0.10405</cdr:y>
    </cdr:from>
    <cdr:to>
      <cdr:x>0.75519</cdr:x>
      <cdr:y>0.5295</cdr:y>
    </cdr:to>
    <cdr:grpSp>
      <cdr:nvGrpSpPr>
        <cdr:cNvPr id="5" name="Группа 4">
          <a:extLst xmlns:a="http://schemas.openxmlformats.org/drawingml/2006/main">
            <a:ext uri="{FF2B5EF4-FFF2-40B4-BE49-F238E27FC236}">
              <a16:creationId xmlns:a16="http://schemas.microsoft.com/office/drawing/2014/main" id="{C4E8C257-51E0-4BF2-86B5-3CE1916173F3}"/>
            </a:ext>
          </a:extLst>
        </cdr:cNvPr>
        <cdr:cNvGrpSpPr/>
      </cdr:nvGrpSpPr>
      <cdr:grpSpPr>
        <a:xfrm xmlns:a="http://schemas.openxmlformats.org/drawingml/2006/main" rot="1140635">
          <a:off x="2294099" y="333008"/>
          <a:ext cx="1849191" cy="1361610"/>
          <a:chOff x="2411382" y="438518"/>
          <a:chExt cx="1932669" cy="1266453"/>
        </a:xfrm>
      </cdr:grpSpPr>
      <cdr:sp macro="" textlink="">
        <cdr:nvSpPr>
          <cdr:cNvPr id="2" name="Прямоугольник 1">
            <a:extLst xmlns:a="http://schemas.openxmlformats.org/drawingml/2006/main">
              <a:ext uri="{FF2B5EF4-FFF2-40B4-BE49-F238E27FC236}">
                <a16:creationId xmlns:a16="http://schemas.microsoft.com/office/drawing/2014/main" id="{F7E0B98F-34A1-4C68-B495-527C087605A1}"/>
              </a:ext>
            </a:extLst>
          </cdr:cNvPr>
          <cdr:cNvSpPr/>
        </cdr:nvSpPr>
        <cdr:spPr>
          <a:xfrm xmlns:a="http://schemas.openxmlformats.org/drawingml/2006/main" rot="20459365">
            <a:off x="2411382" y="438518"/>
            <a:ext cx="1932669" cy="561975"/>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ru-RU" sz="1200" b="0" i="0">
                <a:solidFill>
                  <a:schemeClr val="tx1"/>
                </a:solidFill>
                <a:latin typeface="Times New Roman" panose="02020603050405020304" pitchFamily="18" charset="0"/>
                <a:cs typeface="Times New Roman" panose="02020603050405020304" pitchFamily="18" charset="0"/>
              </a:rPr>
              <a:t>Срок окупаемости проекта</a:t>
            </a:r>
          </a:p>
        </cdr:txBody>
      </cdr:sp>
      <cdr:cxnSp macro="">
        <cdr:nvCxnSpPr>
          <cdr:cNvPr id="4" name="Прямая со стрелкой 3">
            <a:extLst xmlns:a="http://schemas.openxmlformats.org/drawingml/2006/main">
              <a:ext uri="{FF2B5EF4-FFF2-40B4-BE49-F238E27FC236}">
                <a16:creationId xmlns:a16="http://schemas.microsoft.com/office/drawing/2014/main" id="{6130C983-FF50-4712-A83F-6E9EB6E9A96C}"/>
              </a:ext>
            </a:extLst>
          </cdr:cNvPr>
          <cdr:cNvCxnSpPr/>
        </cdr:nvCxnSpPr>
        <cdr:spPr>
          <a:xfrm xmlns:a="http://schemas.openxmlformats.org/drawingml/2006/main">
            <a:off x="2800342" y="933448"/>
            <a:ext cx="723883" cy="771523"/>
          </a:xfrm>
          <a:prstGeom xmlns:a="http://schemas.openxmlformats.org/drawingml/2006/main" prst="straightConnector1">
            <a:avLst/>
          </a:prstGeom>
          <a:ln xmlns:a="http://schemas.openxmlformats.org/drawingml/2006/main">
            <a:solidFill>
              <a:schemeClr val="tx1"/>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grp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A30D8-2654-4728-8BC3-EAA993FBE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13663</TotalTime>
  <Pages>58</Pages>
  <Words>13028</Words>
  <Characters>74261</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48</cp:revision>
  <dcterms:created xsi:type="dcterms:W3CDTF">2025-04-13T09:23:00Z</dcterms:created>
  <dcterms:modified xsi:type="dcterms:W3CDTF">2025-06-25T07:46:00Z</dcterms:modified>
</cp:coreProperties>
</file>