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3D27" w:rsidRPr="00303D27" w:rsidRDefault="00303D27" w:rsidP="002F6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D27" w:rsidRPr="00303D27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27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:rsidR="00303D27" w:rsidRPr="00303D27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27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="002F6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«1» ноября 2025</w:t>
      </w:r>
      <w:r w:rsidRPr="00303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303D27" w:rsidRPr="00303D27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A26B53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A26B53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782D25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782D25" w:rsidRDefault="00782D25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D25">
              <w:rPr>
                <w:rFonts w:ascii="Times New Roman" w:hAnsi="Times New Roman" w:cs="Times New Roman"/>
                <w:sz w:val="28"/>
                <w:szCs w:val="28"/>
              </w:rPr>
              <w:t>«Разработка предпринимательского проекта «</w:t>
            </w:r>
            <w:proofErr w:type="spellStart"/>
            <w:r w:rsidRPr="00782D25">
              <w:rPr>
                <w:rFonts w:ascii="Times New Roman" w:hAnsi="Times New Roman" w:cs="Times New Roman"/>
                <w:sz w:val="28"/>
                <w:szCs w:val="28"/>
              </w:rPr>
              <w:t>Дариум</w:t>
            </w:r>
            <w:proofErr w:type="spellEnd"/>
            <w:r w:rsidRPr="00782D25">
              <w:rPr>
                <w:rFonts w:ascii="Times New Roman" w:hAnsi="Times New Roman" w:cs="Times New Roman"/>
                <w:sz w:val="28"/>
                <w:szCs w:val="28"/>
              </w:rPr>
              <w:t>» в сфере потребительских сервисов»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A26B53" w:rsidRDefault="00782D25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A26B53" w:rsidRDefault="00782D25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Ештокина Елизавета Александровна</w:t>
            </w:r>
          </w:p>
          <w:p w:rsidR="00303D27" w:rsidRPr="00A26B53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A26B53" w:rsidRDefault="00782D25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</w:t>
            </w:r>
            <w:proofErr w:type="spellStart"/>
            <w:r w:rsidRPr="00782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Дариум</w:t>
            </w:r>
            <w:proofErr w:type="spellEnd"/>
            <w:r w:rsidRPr="00782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предлагает комплексное решение для организации подарков и событий, объединяя в рамках единой цифровой платформы создание списков желаний (</w:t>
            </w:r>
            <w:proofErr w:type="spellStart"/>
            <w:r w:rsidRPr="00782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wish-list</w:t>
            </w:r>
            <w:proofErr w:type="spellEnd"/>
            <w:r w:rsidRPr="00782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совместные сборы средств, подбор подарков, координацию участников, адресную доставку и социальное взаимодействие. В отличие от существующих сервисов, которые закрывают только отдельные потребности пользователей, «</w:t>
            </w:r>
            <w:proofErr w:type="spellStart"/>
            <w:r w:rsidRPr="00782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Дариум</w:t>
            </w:r>
            <w:proofErr w:type="spellEnd"/>
            <w:r w:rsidRPr="00782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формирует полноценную экосистему управления подарочными сценариями. Дополнительными инновационными элементами являются социальный модуль «Кругосветка в конверте» и благотворительное направление «Лаборатория добра»</w:t>
            </w:r>
            <w:r w:rsidR="006E4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Технологичность и </w:t>
            </w:r>
            <w:proofErr w:type="spellStart"/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наукоемкость</w:t>
            </w:r>
            <w:proofErr w:type="spellEnd"/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782D25" w:rsidRDefault="00782D25" w:rsidP="00782D25">
            <w:pPr>
              <w:pStyle w:val="p1"/>
              <w:rPr>
                <w:lang w:val="ru-RU"/>
              </w:rPr>
            </w:pPr>
            <w:r>
              <w:t>Проект основан на использовании современных цифровых технологий, облачной инфраструктуры, рекомендательных алгоритмов и интеграций с маркетплейсами, платёжными сервисами и службами доставки. Платформа предусматривает автоматизацию процессов организации событий, управления совместными сборами средств и персонализированного подбора подарков. Технологическая архитектура позволяет масштабировать сервис без существенного увеличения затрат на инфраструктуру.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стартап-проекта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782D25" w:rsidRDefault="00782D25" w:rsidP="00782D25">
            <w:pPr>
              <w:pStyle w:val="p1"/>
              <w:rPr>
                <w:lang w:val="ru-RU"/>
              </w:rPr>
            </w:pPr>
            <w:r>
              <w:t xml:space="preserve">Проект представляет собой цифровую платформу, позволяющую пользователям создавать события, формировать списки желаний, организовывать совместные сборы средств, приглашать участников и координировать процесс выбора и вручения </w:t>
            </w:r>
            <w:r>
              <w:lastRenderedPageBreak/>
              <w:t>подарков. Пользователь получает возможность управлять всем подарочным сценарием через единый интерфейс, а также использовать дополнительные социальные и благотворительные функции платформы.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Уникальная идея бизнеса стартап-проекта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5" w:rsidRPr="00782D25" w:rsidRDefault="00303D27" w:rsidP="00782D25">
            <w:pPr>
              <w:pStyle w:val="p1"/>
              <w:rPr>
                <w:lang w:val="ru-RU"/>
              </w:rPr>
            </w:pPr>
            <w:r w:rsidRPr="00A26B53">
              <w:rPr>
                <w:color w:val="000000"/>
                <w:sz w:val="28"/>
                <w:szCs w:val="28"/>
              </w:rPr>
              <w:t> </w:t>
            </w:r>
            <w:r w:rsidR="00782D25">
              <w:t>В настоящее время пользователи вынуждены использовать несколько различных сервисов для организации подарков: мессенджеры для координации участников, банковские приложения для сбора средств, маркетплейсы для покупки подарков и службы доставки для их вручения. Такой подход приводит к потере времени, отсутствию прозрачности и снижению удобства организации событий.</w:t>
            </w:r>
          </w:p>
          <w:p w:rsidR="00303D27" w:rsidRPr="00782D25" w:rsidRDefault="00782D25" w:rsidP="00782D25">
            <w:pPr>
              <w:pStyle w:val="p2"/>
              <w:rPr>
                <w:lang w:val="ru-RU"/>
              </w:rPr>
            </w:pPr>
            <w:r>
              <w:t>Проект «Дариум» решает данную проблему за счёт объединения всех этапов подарочного сценария в рамках единой платформы. Пользователи получают удобный инструмент для организации событий, а партнёры — дополнительный канал привлечения клиентов и увеличения продаж.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Наличие потенциала развития стартап-проекта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782D25" w:rsidRDefault="00782D25" w:rsidP="00782D25">
            <w:pPr>
              <w:pStyle w:val="p1"/>
              <w:rPr>
                <w:lang w:val="ru-RU"/>
              </w:rPr>
            </w:pPr>
            <w:r>
              <w:t>Проект обладает высоким потенциалом масштабирования благодаря возможности подключения новых партнёров, расширения функциональности платформы и выхода на международные рынки. Перспективными направлениями развития являются корпоративные подарочные сценарии, интеграция с HR-платформами, развитие социальных механик взаимодействия пользователей, внедрение интеллектуальных рекомендательных систем и расширение благотворительных программ.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Минимальные стартовые затраты для проведения стартап-проекта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5" w:rsidRPr="00782D25" w:rsidRDefault="00782D25" w:rsidP="00782D25">
            <w:pPr>
              <w:pStyle w:val="p1"/>
              <w:rPr>
                <w:lang w:val="ru-RU"/>
              </w:rPr>
            </w:pPr>
            <w:r>
              <w:t xml:space="preserve">Для разработки MVP-версии платформы, создания инфраструктуры, запуска маркетинговых кампаний и обеспечения операционной деятельности требуется </w:t>
            </w:r>
            <w:r>
              <w:rPr>
                <w:rStyle w:val="s2"/>
                <w:b/>
                <w:bCs/>
              </w:rPr>
              <w:t>2 000 000 рублей инвестиций</w:t>
            </w:r>
            <w:r>
              <w:rPr>
                <w:rStyle w:val="s1"/>
              </w:rPr>
              <w:t>.</w:t>
            </w:r>
          </w:p>
          <w:p w:rsidR="00303D27" w:rsidRPr="00782D25" w:rsidRDefault="00782D25" w:rsidP="00782D25">
            <w:pPr>
              <w:pStyle w:val="p2"/>
              <w:rPr>
                <w:lang w:val="ru-RU"/>
              </w:rPr>
            </w:pPr>
            <w:r>
              <w:t xml:space="preserve">Срок разработки и запуска MVP составляет </w:t>
            </w:r>
            <w:r>
              <w:rPr>
                <w:rStyle w:val="s2"/>
                <w:b/>
                <w:bCs/>
              </w:rPr>
              <w:t>6 месяцев</w:t>
            </w:r>
            <w:r>
              <w:rPr>
                <w:rStyle w:val="s1"/>
              </w:rPr>
              <w:t xml:space="preserve"> с момента начала финансирования проект.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5" w:rsidRDefault="00782D25" w:rsidP="00782D25">
            <w:pPr>
              <w:pStyle w:val="p1"/>
            </w:pPr>
            <w:r>
              <w:rPr>
                <w:b/>
                <w:bCs/>
              </w:rPr>
              <w:t>Да.</w:t>
            </w:r>
          </w:p>
          <w:p w:rsidR="00782D25" w:rsidRDefault="00782D25" w:rsidP="00782D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>Запуск MVP — I квартал 2027 года;</w:t>
            </w:r>
          </w:p>
          <w:p w:rsidR="00782D25" w:rsidRDefault="00782D25" w:rsidP="00782D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>Первые платящие корпоративные клиенты — III квартал 2027 года;</w:t>
            </w:r>
          </w:p>
          <w:p w:rsidR="00782D25" w:rsidRDefault="00782D25" w:rsidP="00782D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>Достижение точки безубыточности — 2028 год;</w:t>
            </w:r>
          </w:p>
          <w:p w:rsidR="00782D25" w:rsidRDefault="00782D25" w:rsidP="00782D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>Масштабирование на федеральный рынок — 2028–2029 годы;</w:t>
            </w:r>
          </w:p>
          <w:p w:rsidR="00303D27" w:rsidRPr="00782D25" w:rsidRDefault="00782D25" w:rsidP="00782D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>Развитие международного направления «Кругосветка в конверте» — после 2029 года.</w:t>
            </w:r>
          </w:p>
        </w:tc>
      </w:tr>
      <w:tr w:rsidR="00303D27" w:rsidRPr="00A26B53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Перспективы коммерциализации стартапа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5" w:rsidRDefault="00782D25" w:rsidP="00782D25">
            <w:pPr>
              <w:pStyle w:val="p1"/>
            </w:pPr>
            <w:r>
              <w:t>Основными источниками дохода проекта являются:</w:t>
            </w:r>
          </w:p>
          <w:p w:rsidR="00782D25" w:rsidRDefault="00782D25" w:rsidP="00782D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>комиссия с партнёрских продаж товаров;</w:t>
            </w:r>
          </w:p>
          <w:p w:rsidR="00782D25" w:rsidRDefault="00782D25" w:rsidP="00782D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>комиссия за оформление совместных сборов средств;</w:t>
            </w:r>
          </w:p>
          <w:p w:rsidR="00782D25" w:rsidRDefault="00782D25" w:rsidP="00782D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>корпоративные тарифы для компаний и HR-подразделений;</w:t>
            </w:r>
          </w:p>
          <w:p w:rsidR="00782D25" w:rsidRDefault="00782D25" w:rsidP="00782D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>продвижение партнёрских предложений внутри платформы;</w:t>
            </w:r>
          </w:p>
          <w:p w:rsidR="00782D25" w:rsidRDefault="00782D25" w:rsidP="00782D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>премиальные функции и дополнительные сервисы;</w:t>
            </w:r>
          </w:p>
          <w:p w:rsidR="00303D27" w:rsidRPr="00782D25" w:rsidRDefault="00782D25" w:rsidP="00782D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>доход от партнёрских программ маркетплейсов и сервисов доставки.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Масштабируемость стартап-проекта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5" w:rsidRPr="00782D25" w:rsidRDefault="00782D25" w:rsidP="00782D25">
            <w:pPr>
              <w:pStyle w:val="p1"/>
              <w:rPr>
                <w:lang w:val="ru-RU"/>
              </w:rPr>
            </w:pPr>
            <w:r>
              <w:t xml:space="preserve">Проект реализуется по модели </w:t>
            </w:r>
            <w:r>
              <w:rPr>
                <w:rStyle w:val="s2"/>
                <w:b/>
                <w:bCs/>
              </w:rPr>
              <w:t>B2C + B2B</w:t>
            </w:r>
            <w:r>
              <w:rPr>
                <w:rStyle w:val="s1"/>
              </w:rPr>
              <w:t>.</w:t>
            </w:r>
          </w:p>
          <w:p w:rsidR="00303D27" w:rsidRPr="00782D25" w:rsidRDefault="00782D25" w:rsidP="00782D25">
            <w:pPr>
              <w:pStyle w:val="p2"/>
              <w:rPr>
                <w:lang w:val="ru-RU"/>
              </w:rPr>
            </w:pPr>
            <w:r>
              <w:t>Масштабирование обеспечивается за счёт увеличения пользовательской базы, подключения новых магазинов, маркетплейсов, банков и корпоративных клиентов без необходимости значительного увеличения постоянных затрат. Платформа имеет сетевой эффект: чем больше пользователей участвует в событиях, тем выше ценность сервиса для новых участников.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782D25" w:rsidRDefault="00782D25" w:rsidP="00782D25">
            <w:pPr>
              <w:pStyle w:val="p1"/>
              <w:rPr>
                <w:lang w:val="ru-RU"/>
              </w:rPr>
            </w:pPr>
            <w:r>
              <w:t xml:space="preserve">Проект относится к направлению </w:t>
            </w:r>
            <w:r>
              <w:rPr>
                <w:rStyle w:val="s2"/>
                <w:b/>
                <w:bCs/>
              </w:rPr>
              <w:t>Digital Consumer Services (цифровые потребительские сервисы)</w:t>
            </w:r>
            <w:r>
              <w:rPr>
                <w:rStyle w:val="s1"/>
              </w:rPr>
              <w:t xml:space="preserve"> и использует современные технологии цифровых платформ, облачных сервисов, API-интеграций, рекомендательных систем и анализа пользовательского поведения. Технологические решения позволяют автоматизировать организацию подарочных сценариев, персонализировать пользовательский опыт и обеспечивать масштабируемость проекта.</w:t>
            </w:r>
          </w:p>
        </w:tc>
      </w:tr>
      <w:tr w:rsidR="00303D27" w:rsidRPr="00A26B53" w:rsidTr="00303D27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A26B53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Порядок и структура финансирования </w:t>
            </w:r>
          </w:p>
        </w:tc>
      </w:tr>
      <w:tr w:rsidR="00303D27" w:rsidRPr="00A26B53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A26B53" w:rsidRDefault="00782D25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18000000</w:t>
            </w:r>
            <w:r w:rsidR="0000210E" w:rsidRPr="00A26B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03D27" w:rsidRPr="00A26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рублей </w:t>
            </w:r>
          </w:p>
        </w:tc>
      </w:tr>
      <w:tr w:rsidR="00303D27" w:rsidRPr="00A26B53" w:rsidTr="00303D27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A26B53" w:rsidRDefault="001B3552" w:rsidP="0000210E">
            <w:pPr>
              <w:tabs>
                <w:tab w:val="left" w:pos="17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00210E" w:rsidRPr="00A2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ранты, собственные инвестиции</w:t>
            </w:r>
            <w:r w:rsidR="00782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инвесторы</w:t>
            </w:r>
          </w:p>
        </w:tc>
      </w:tr>
      <w:tr w:rsidR="00303D27" w:rsidRPr="00A26B53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5" w:rsidRDefault="00782D25" w:rsidP="00782D25">
            <w:pPr>
              <w:pStyle w:val="p1"/>
            </w:pPr>
            <w:r>
              <w:t>По результатам проведённого анализа рынка:</w:t>
            </w:r>
          </w:p>
          <w:p w:rsidR="00782D25" w:rsidRDefault="00782D25" w:rsidP="00782D2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  <w:r>
              <w:rPr>
                <w:rStyle w:val="s1"/>
                <w:b/>
                <w:bCs/>
              </w:rPr>
              <w:t>TAM</w:t>
            </w:r>
            <w:r>
              <w:rPr>
                <w:rStyle w:val="s2"/>
              </w:rPr>
              <w:t xml:space="preserve"> — 318 млрд рублей;</w:t>
            </w:r>
          </w:p>
          <w:p w:rsidR="00782D25" w:rsidRDefault="00782D25" w:rsidP="00782D2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  <w:r>
              <w:rPr>
                <w:rStyle w:val="s1"/>
                <w:b/>
                <w:bCs/>
              </w:rPr>
              <w:t>SAM</w:t>
            </w:r>
            <w:r>
              <w:rPr>
                <w:rStyle w:val="s2"/>
              </w:rPr>
              <w:t xml:space="preserve"> — 79,5 млрд рублей;</w:t>
            </w:r>
          </w:p>
          <w:p w:rsidR="00782D25" w:rsidRDefault="00782D25" w:rsidP="00782D2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  <w:r>
              <w:rPr>
                <w:rStyle w:val="s1"/>
                <w:b/>
                <w:bCs/>
              </w:rPr>
              <w:t>SOM</w:t>
            </w:r>
            <w:r>
              <w:rPr>
                <w:rStyle w:val="s2"/>
              </w:rPr>
              <w:t xml:space="preserve"> — 95 млн рублей в год.</w:t>
            </w:r>
          </w:p>
          <w:p w:rsidR="00782D25" w:rsidRDefault="00782D25" w:rsidP="00782D25">
            <w:pPr>
              <w:pStyle w:val="p1"/>
            </w:pPr>
            <w:r>
              <w:t>Прогнозируемые финансовые показатели:</w:t>
            </w:r>
          </w:p>
          <w:p w:rsidR="00782D25" w:rsidRDefault="00782D25" w:rsidP="00782D2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 xml:space="preserve">выручка 1-го года — </w:t>
            </w:r>
            <w:r>
              <w:rPr>
                <w:rStyle w:val="s2"/>
                <w:b/>
                <w:bCs/>
              </w:rPr>
              <w:t>6,8 млн рублей</w:t>
            </w:r>
            <w:r>
              <w:rPr>
                <w:rStyle w:val="s1"/>
              </w:rPr>
              <w:t>;</w:t>
            </w:r>
          </w:p>
          <w:p w:rsidR="00782D25" w:rsidRDefault="00782D25" w:rsidP="00782D2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lastRenderedPageBreak/>
              <w:t xml:space="preserve">выручка 2-го года — </w:t>
            </w:r>
            <w:r>
              <w:rPr>
                <w:rStyle w:val="s2"/>
                <w:b/>
                <w:bCs/>
              </w:rPr>
              <w:t>18,4 млн рублей</w:t>
            </w:r>
            <w:r>
              <w:rPr>
                <w:rStyle w:val="s1"/>
              </w:rPr>
              <w:t>;</w:t>
            </w:r>
          </w:p>
          <w:p w:rsidR="00782D25" w:rsidRDefault="00782D25" w:rsidP="00782D2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rPr>
                <w:rStyle w:val="s1"/>
              </w:rPr>
              <w:t xml:space="preserve">выручка 3-го года — </w:t>
            </w:r>
            <w:r>
              <w:rPr>
                <w:rStyle w:val="s2"/>
                <w:b/>
                <w:bCs/>
              </w:rPr>
              <w:t>38,7 млн рублей</w:t>
            </w:r>
            <w:r>
              <w:rPr>
                <w:rStyle w:val="s1"/>
              </w:rPr>
              <w:t>.</w:t>
            </w:r>
          </w:p>
          <w:p w:rsidR="00782D25" w:rsidRDefault="00782D25" w:rsidP="00782D25">
            <w:pPr>
              <w:pStyle w:val="p3"/>
              <w:rPr>
                <w:rStyle w:val="s1"/>
              </w:rPr>
            </w:pPr>
            <w:r>
              <w:t xml:space="preserve">Точка безубыточности планируется к достижению на </w:t>
            </w:r>
            <w:r>
              <w:rPr>
                <w:rStyle w:val="s2"/>
                <w:b/>
                <w:bCs/>
              </w:rPr>
              <w:t>22–24 месяце реализации проекта</w:t>
            </w:r>
            <w:r>
              <w:rPr>
                <w:rStyle w:val="s1"/>
              </w:rPr>
              <w:t>.</w:t>
            </w:r>
          </w:p>
          <w:p w:rsidR="00303D27" w:rsidRPr="00782D25" w:rsidRDefault="00782D25" w:rsidP="00782D25">
            <w:pPr>
              <w:pStyle w:val="p4"/>
              <w:rPr>
                <w:lang w:val="ru-RU"/>
              </w:rPr>
            </w:pPr>
            <w:r>
              <w:t xml:space="preserve">Планируемая рентабельность после выхода на устойчивую операционную деятельность составляет </w:t>
            </w:r>
            <w:r>
              <w:rPr>
                <w:rStyle w:val="s2"/>
                <w:b/>
                <w:bCs/>
              </w:rPr>
              <w:t>25–35 %</w:t>
            </w:r>
          </w:p>
        </w:tc>
      </w:tr>
      <w:tr w:rsidR="00303D27" w:rsidRPr="00A26B53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A26B53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 Команда стартапа </w:t>
            </w:r>
          </w:p>
        </w:tc>
      </w:tr>
      <w:tr w:rsidR="00303D27" w:rsidRPr="00A26B53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D27" w:rsidRPr="00A26B53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:rsidR="00303D27" w:rsidRPr="00A26B53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52" w:rsidRPr="001B3552" w:rsidRDefault="00782D25" w:rsidP="001B35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Ештокина Елизавета Александровна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B53" w:rsidRPr="00782D25" w:rsidRDefault="00782D25" w:rsidP="00782D25">
            <w:pPr>
              <w:pStyle w:val="p1"/>
              <w:rPr>
                <w:lang w:val="ru-RU"/>
              </w:rPr>
            </w:pPr>
            <w:r>
              <w:t>Разработка концепции проекта, анализ рынка и конкурентов, исследование целевой аудитории, формирование бизнес-модели, разработка MVP, маркетинговая стратегия, финансовое моделирование, организация взаимодействия с партнёрами и инвесторами</w:t>
            </w:r>
          </w:p>
        </w:tc>
      </w:tr>
    </w:tbl>
    <w:p w:rsidR="00393DB4" w:rsidRDefault="00393DB4"/>
    <w:sectPr w:rsidR="0039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61883"/>
    <w:multiLevelType w:val="multilevel"/>
    <w:tmpl w:val="3E62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9C754F"/>
    <w:multiLevelType w:val="multilevel"/>
    <w:tmpl w:val="71C4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C25431"/>
    <w:multiLevelType w:val="hybridMultilevel"/>
    <w:tmpl w:val="88468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90E60"/>
    <w:multiLevelType w:val="multilevel"/>
    <w:tmpl w:val="588E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E0FA4"/>
    <w:multiLevelType w:val="hybridMultilevel"/>
    <w:tmpl w:val="1AEC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F2D47"/>
    <w:multiLevelType w:val="multilevel"/>
    <w:tmpl w:val="71EA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413627">
    <w:abstractNumId w:val="2"/>
  </w:num>
  <w:num w:numId="2" w16cid:durableId="549459078">
    <w:abstractNumId w:val="4"/>
  </w:num>
  <w:num w:numId="3" w16cid:durableId="530996077">
    <w:abstractNumId w:val="3"/>
  </w:num>
  <w:num w:numId="4" w16cid:durableId="1579628553">
    <w:abstractNumId w:val="5"/>
  </w:num>
  <w:num w:numId="5" w16cid:durableId="893585870">
    <w:abstractNumId w:val="0"/>
  </w:num>
  <w:num w:numId="6" w16cid:durableId="1046178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D27"/>
    <w:rsid w:val="0000210E"/>
    <w:rsid w:val="0000463F"/>
    <w:rsid w:val="001B3552"/>
    <w:rsid w:val="002344FA"/>
    <w:rsid w:val="002F6033"/>
    <w:rsid w:val="00303D27"/>
    <w:rsid w:val="00393DB4"/>
    <w:rsid w:val="006E4640"/>
    <w:rsid w:val="00782D25"/>
    <w:rsid w:val="00842FD3"/>
    <w:rsid w:val="00A26B53"/>
    <w:rsid w:val="00B14C3A"/>
    <w:rsid w:val="00ED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533F98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3552"/>
    <w:pPr>
      <w:ind w:left="720"/>
      <w:contextualSpacing/>
    </w:pPr>
  </w:style>
  <w:style w:type="paragraph" w:customStyle="1" w:styleId="p1">
    <w:name w:val="p1"/>
    <w:basedOn w:val="a"/>
    <w:rsid w:val="0078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S" w:eastAsia="ru-RU"/>
    </w:rPr>
  </w:style>
  <w:style w:type="paragraph" w:customStyle="1" w:styleId="p2">
    <w:name w:val="p2"/>
    <w:basedOn w:val="a"/>
    <w:rsid w:val="0078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S" w:eastAsia="ru-RU"/>
    </w:rPr>
  </w:style>
  <w:style w:type="character" w:customStyle="1" w:styleId="s2">
    <w:name w:val="s2"/>
    <w:basedOn w:val="a0"/>
    <w:rsid w:val="00782D25"/>
  </w:style>
  <w:style w:type="character" w:customStyle="1" w:styleId="s1">
    <w:name w:val="s1"/>
    <w:basedOn w:val="a0"/>
    <w:rsid w:val="00782D25"/>
  </w:style>
  <w:style w:type="paragraph" w:customStyle="1" w:styleId="p3">
    <w:name w:val="p3"/>
    <w:basedOn w:val="a"/>
    <w:rsid w:val="0078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S" w:eastAsia="ru-RU"/>
    </w:rPr>
  </w:style>
  <w:style w:type="paragraph" w:customStyle="1" w:styleId="p4">
    <w:name w:val="p4"/>
    <w:basedOn w:val="a"/>
    <w:rsid w:val="0078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</dc:creator>
  <cp:keywords/>
  <dc:description/>
  <cp:lastModifiedBy>Лиза Ештокина</cp:lastModifiedBy>
  <cp:revision>2</cp:revision>
  <dcterms:created xsi:type="dcterms:W3CDTF">2026-06-14T22:05:00Z</dcterms:created>
  <dcterms:modified xsi:type="dcterms:W3CDTF">2026-06-14T22:05:00Z</dcterms:modified>
</cp:coreProperties>
</file>