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586C8" w14:textId="77777777" w:rsidR="00303D27" w:rsidRPr="001728EB" w:rsidRDefault="00303D27" w:rsidP="00303D27">
      <w:pPr>
        <w:ind w:firstLine="720"/>
        <w:jc w:val="center"/>
        <w:rPr>
          <w:sz w:val="28"/>
          <w:szCs w:val="28"/>
        </w:rPr>
      </w:pPr>
      <w:bookmarkStart w:id="0" w:name="_GoBack"/>
      <w:bookmarkEnd w:id="0"/>
      <w:r w:rsidRPr="001728EB">
        <w:rPr>
          <w:b/>
          <w:bCs/>
          <w:smallCaps/>
          <w:color w:val="000000"/>
          <w:sz w:val="28"/>
          <w:szCs w:val="28"/>
        </w:rPr>
        <w:t>ПАСПОРТ СТАРТАП-ПРОЕКТА ДЛЯ ВЫПОЛНЕНИЯ ВЫПУСКНОЙ КВАЛИФИКАЦИОННОЙ РАБОТЫ В ФОРМАТЕ СТАРТАПА</w:t>
      </w:r>
    </w:p>
    <w:p w14:paraId="34E0825F" w14:textId="597F3EAC" w:rsidR="00303D27" w:rsidRPr="001728EB" w:rsidRDefault="00303D27" w:rsidP="00303D27">
      <w:pPr>
        <w:jc w:val="right"/>
        <w:rPr>
          <w:sz w:val="28"/>
          <w:szCs w:val="28"/>
        </w:rPr>
      </w:pPr>
      <w:r w:rsidRPr="001728EB">
        <w:rPr>
          <w:b/>
          <w:bCs/>
          <w:smallCaps/>
          <w:color w:val="000000"/>
          <w:sz w:val="28"/>
          <w:szCs w:val="28"/>
        </w:rPr>
        <w:t> </w:t>
      </w:r>
      <w:r w:rsidRPr="001728EB">
        <w:rPr>
          <w:b/>
          <w:bCs/>
          <w:color w:val="000000"/>
          <w:sz w:val="28"/>
          <w:szCs w:val="28"/>
        </w:rPr>
        <w:t>«</w:t>
      </w:r>
      <w:r w:rsidR="00B16482">
        <w:rPr>
          <w:b/>
          <w:bCs/>
          <w:color w:val="000000"/>
          <w:sz w:val="28"/>
          <w:szCs w:val="28"/>
        </w:rPr>
        <w:t>05</w:t>
      </w:r>
      <w:r w:rsidRPr="001728EB">
        <w:rPr>
          <w:b/>
          <w:bCs/>
          <w:color w:val="000000"/>
          <w:sz w:val="28"/>
          <w:szCs w:val="28"/>
        </w:rPr>
        <w:t>»</w:t>
      </w:r>
      <w:r w:rsidR="00DB4B47" w:rsidRPr="001728EB">
        <w:rPr>
          <w:b/>
          <w:bCs/>
          <w:color w:val="000000"/>
          <w:sz w:val="28"/>
          <w:szCs w:val="28"/>
        </w:rPr>
        <w:t xml:space="preserve"> </w:t>
      </w:r>
      <w:r w:rsidR="00B16482">
        <w:rPr>
          <w:b/>
          <w:bCs/>
          <w:color w:val="000000"/>
          <w:sz w:val="28"/>
          <w:szCs w:val="28"/>
        </w:rPr>
        <w:t>июня 2026</w:t>
      </w:r>
      <w:r w:rsidRPr="001728EB">
        <w:rPr>
          <w:b/>
          <w:bCs/>
          <w:color w:val="000000"/>
          <w:sz w:val="28"/>
          <w:szCs w:val="28"/>
        </w:rPr>
        <w:t xml:space="preserve"> г.</w:t>
      </w:r>
    </w:p>
    <w:p w14:paraId="23F63694" w14:textId="77777777" w:rsidR="00303D27" w:rsidRPr="001728EB" w:rsidRDefault="00303D27" w:rsidP="00303D27">
      <w:pPr>
        <w:rPr>
          <w:sz w:val="28"/>
          <w:szCs w:val="28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F4262F" w14:paraId="7213CB26" w14:textId="77777777" w:rsidTr="00F4262F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88ADB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1. Общая информация о стартап-проекте</w:t>
            </w:r>
          </w:p>
        </w:tc>
      </w:tr>
      <w:tr w:rsidR="00303D27" w:rsidRPr="00F4262F" w14:paraId="39288896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5579A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EB73D" w14:textId="21B9E023" w:rsidR="00303D27" w:rsidRPr="00F4262F" w:rsidRDefault="00B16482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Разработка предпринимательского проекта по созданию умных браслетов экстренной медицинской помощи "Bracelet Emergency"</w:t>
            </w:r>
          </w:p>
        </w:tc>
      </w:tr>
      <w:tr w:rsidR="00303D27" w:rsidRPr="00F4262F" w14:paraId="7B80C2C6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CABC5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69721" w14:textId="204FE4E1" w:rsidR="00303D27" w:rsidRPr="00F4262F" w:rsidRDefault="00B16482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2 (два)</w:t>
            </w:r>
          </w:p>
        </w:tc>
      </w:tr>
      <w:tr w:rsidR="00303D27" w:rsidRPr="00F4262F" w14:paraId="665DE393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D1474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Команда</w:t>
            </w:r>
            <w:r w:rsidRPr="00F4262F">
              <w:rPr>
                <w:color w:val="000000"/>
                <w:sz w:val="22"/>
                <w:szCs w:val="22"/>
              </w:rPr>
              <w:t xml:space="preserve"> </w:t>
            </w:r>
            <w:r w:rsidRPr="00F4262F">
              <w:rPr>
                <w:b/>
                <w:bCs/>
                <w:color w:val="000000"/>
                <w:sz w:val="22"/>
                <w:szCs w:val="22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55664" w14:textId="77777777" w:rsidR="00F64E36" w:rsidRPr="00F4262F" w:rsidRDefault="00F64E36" w:rsidP="00F4262F">
            <w:pPr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 xml:space="preserve">Тараев Ринат Сергеевич </w:t>
            </w:r>
          </w:p>
          <w:p w14:paraId="6877A280" w14:textId="41C244C7" w:rsidR="00303D27" w:rsidRPr="00F4262F" w:rsidRDefault="00F64E36" w:rsidP="00F4262F">
            <w:pPr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(группа 15.14Д-ГГ04/22б)</w:t>
            </w:r>
          </w:p>
          <w:p w14:paraId="28F4D1AD" w14:textId="6AB8867A" w:rsidR="00B16482" w:rsidRPr="00F4262F" w:rsidRDefault="00F64E36" w:rsidP="00F4262F">
            <w:pPr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Севостьянова Татьяна Владимировна (группа 15.14Д-ГГ04/22б)</w:t>
            </w:r>
          </w:p>
          <w:p w14:paraId="729C044D" w14:textId="340C5A57" w:rsidR="00F64E36" w:rsidRPr="00F4262F" w:rsidRDefault="00F64E36" w:rsidP="00F4262F">
            <w:pPr>
              <w:ind w:firstLine="709"/>
              <w:rPr>
                <w:sz w:val="22"/>
                <w:szCs w:val="22"/>
              </w:rPr>
            </w:pPr>
          </w:p>
        </w:tc>
      </w:tr>
      <w:tr w:rsidR="00303D27" w:rsidRPr="00F4262F" w14:paraId="2335D5A9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06F78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2C1B" w14:textId="7333AEBB" w:rsidR="00303D27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Уникальность заключается в автоматическом вызове скорой помощи без участия пользователя при критических состояниях (потеря сознания, инсульт, эпилепсия), что отсутствует у существующих аналогов. Проект не подменяет квалифицированную медицинскую помощь, но существенно повышает шансы на своевременное оказание услуг здравоохранения.</w:t>
            </w:r>
          </w:p>
        </w:tc>
      </w:tr>
      <w:tr w:rsidR="00303D27" w:rsidRPr="00F4262F" w14:paraId="52A43366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283AB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Технологичность и наукоемкость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17B3" w14:textId="4572A0E6" w:rsidR="00B81FBA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Проект основан на комплексном использовании современных технологий: многофункциональная сенсорная система (PPG, SpO2, акселерометр, гироскоп), модуль связи NB-</w:t>
            </w:r>
            <w:proofErr w:type="spellStart"/>
            <w:r w:rsidRPr="00F4262F">
              <w:rPr>
                <w:sz w:val="22"/>
                <w:szCs w:val="22"/>
              </w:rPr>
              <w:t>IoT</w:t>
            </w:r>
            <w:proofErr w:type="spellEnd"/>
            <w:r w:rsidRPr="00F4262F">
              <w:rPr>
                <w:sz w:val="22"/>
                <w:szCs w:val="22"/>
              </w:rPr>
              <w:t>/</w:t>
            </w:r>
            <w:proofErr w:type="spellStart"/>
            <w:r w:rsidRPr="00F4262F">
              <w:rPr>
                <w:sz w:val="22"/>
                <w:szCs w:val="22"/>
              </w:rPr>
              <w:t>eSIM</w:t>
            </w:r>
            <w:proofErr w:type="spellEnd"/>
            <w:r w:rsidRPr="00F4262F">
              <w:rPr>
                <w:sz w:val="22"/>
                <w:szCs w:val="22"/>
              </w:rPr>
              <w:t xml:space="preserve"> с A-GPS, алгоритмы машинного обучения для распознавания критических паттернов. Точность измерений соответствует медицинским стандартам (пульс ±2 уд/мин, давление ±3 мм </w:t>
            </w:r>
            <w:proofErr w:type="spellStart"/>
            <w:r w:rsidRPr="00F4262F">
              <w:rPr>
                <w:sz w:val="22"/>
                <w:szCs w:val="22"/>
              </w:rPr>
              <w:t>рт.ст</w:t>
            </w:r>
            <w:proofErr w:type="spellEnd"/>
            <w:r w:rsidRPr="00F4262F">
              <w:rPr>
                <w:sz w:val="22"/>
                <w:szCs w:val="22"/>
              </w:rPr>
              <w:t>., SpO2 ±2%).</w:t>
            </w:r>
          </w:p>
        </w:tc>
      </w:tr>
      <w:tr w:rsidR="00303D27" w:rsidRPr="00F4262F" w14:paraId="5D31E4B6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4B630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Описание стартап-проекта</w:t>
            </w:r>
          </w:p>
          <w:p w14:paraId="4CDDF2A7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color w:val="000000"/>
                <w:sz w:val="22"/>
                <w:szCs w:val="22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D8BE" w14:textId="19599C2B" w:rsidR="00303D27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Умный браслет для автономного мониторинга жизненных показателей и автоматического вызова скорой помощи при выявлении критических состояний. Устройство передает точные координаты (5-10 м), медицинскую карту пользователя и уведомляет родственников. Включает функцию отмены ложного вызова в течение 60 секунд через мобильное приложение.</w:t>
            </w:r>
          </w:p>
        </w:tc>
      </w:tr>
      <w:tr w:rsidR="00303D27" w:rsidRPr="00F4262F" w14:paraId="2F7C166E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00557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Уникальная идея бизнеса стартап-проекта</w:t>
            </w:r>
          </w:p>
          <w:p w14:paraId="0D79B1AD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color w:val="000000"/>
                <w:sz w:val="22"/>
                <w:szCs w:val="22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1EFE0" w14:textId="400E9E1E" w:rsidR="00805B7C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Проблема: 68% людей с хроническими заболеваниями остаются одни во время приступа, 75% падений у пожилых происходят в одиночестве, 35% пациентов умирают в первые 30 дней после приступа без своевременной помощи. Существующие решения требуют ручной активации, что невозможно при потере сознания. Решение: автономное сканирование здоровья и автоматический вызов скорой помощи без участия пользователя, с передачей медицинской информации и уведомлением близких.</w:t>
            </w:r>
          </w:p>
        </w:tc>
      </w:tr>
      <w:tr w:rsidR="00303D27" w:rsidRPr="00F4262F" w14:paraId="2C8C81AA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53A53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Наличие потенциала развития стартап-проекта</w:t>
            </w:r>
          </w:p>
          <w:p w14:paraId="1A4B5D1E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color w:val="000000"/>
                <w:sz w:val="22"/>
                <w:szCs w:val="22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00F01" w14:textId="24740800" w:rsidR="00A40851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Потенциал развития включает: расширение функционала (интеграция с госсистемами ЕМИАС), выход на B2B-сегмент (клиники, страховые компании), расширение географии (все регионы РФ с населением &gt;500 тыс. чел.), выход на международный рынок (страны СНГ). Дополнительные возможности: интеграция с программами социальной защиты, участие в нацпроекте "Здравоохранение", использование в системах охраны труда на опасных производствах.</w:t>
            </w:r>
          </w:p>
        </w:tc>
      </w:tr>
      <w:tr w:rsidR="00303D27" w:rsidRPr="00F4262F" w14:paraId="611AA65E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72A9B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Минимальные стартовые затраты для проведения стартап-проекта</w:t>
            </w:r>
          </w:p>
          <w:p w14:paraId="1C0A399A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color w:val="000000"/>
                <w:sz w:val="22"/>
                <w:szCs w:val="22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092C0" w14:textId="75B32BD2" w:rsidR="00D8465D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17 955 630,00 рублей</w:t>
            </w:r>
            <w:r w:rsidR="00230E2E">
              <w:rPr>
                <w:sz w:val="22"/>
                <w:szCs w:val="22"/>
              </w:rPr>
              <w:t>; 2 года</w:t>
            </w:r>
          </w:p>
        </w:tc>
      </w:tr>
      <w:tr w:rsidR="00303D27" w:rsidRPr="00F4262F" w14:paraId="2AB0571C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D3D16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lastRenderedPageBreak/>
              <w:t>Быстрый рост стартапа</w:t>
            </w:r>
          </w:p>
          <w:p w14:paraId="37CD6622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color w:val="000000"/>
                <w:sz w:val="22"/>
                <w:szCs w:val="22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0AD4" w14:textId="14BEEBFA" w:rsidR="00303D27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Нет.</w:t>
            </w:r>
          </w:p>
        </w:tc>
      </w:tr>
      <w:tr w:rsidR="00303D27" w:rsidRPr="00F4262F" w14:paraId="25CB3B16" w14:textId="77777777" w:rsidTr="00F4262F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A9CD2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Перспективы коммерциализации стартапа</w:t>
            </w:r>
          </w:p>
          <w:p w14:paraId="142F015A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color w:val="000000"/>
                <w:sz w:val="22"/>
                <w:szCs w:val="22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A178B" w14:textId="77777777" w:rsidR="00F624DC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1) Прямые продажи через аптечные сети и медицинские центры</w:t>
            </w:r>
          </w:p>
          <w:p w14:paraId="3C75FA33" w14:textId="77777777" w:rsidR="00F624DC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2) Подписочная модель (платные сервисы для физических и юридических лиц)</w:t>
            </w:r>
          </w:p>
          <w:p w14:paraId="150C540A" w14:textId="77777777" w:rsidR="00F624DC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3) Участие в госзакупках и социальных программах</w:t>
            </w:r>
          </w:p>
          <w:p w14:paraId="1500D17C" w14:textId="77777777" w:rsidR="00F624DC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4) Интеграция с системой ОМС и программами реабилитации</w:t>
            </w:r>
          </w:p>
          <w:p w14:paraId="6A53A419" w14:textId="5B715152" w:rsidR="000072D5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5) Партнерство с производителями лекарств и страховыми компаниями</w:t>
            </w:r>
          </w:p>
        </w:tc>
      </w:tr>
      <w:tr w:rsidR="00303D27" w:rsidRPr="00F4262F" w14:paraId="5285FB9C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672F8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Масштабируемость стартап-проекта</w:t>
            </w:r>
          </w:p>
          <w:p w14:paraId="0C953B82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color w:val="000000"/>
                <w:sz w:val="22"/>
                <w:szCs w:val="22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8B288" w14:textId="25621896" w:rsidR="00303D27" w:rsidRPr="00F4262F" w:rsidRDefault="00F624DC" w:rsidP="00F4262F">
            <w:pPr>
              <w:tabs>
                <w:tab w:val="left" w:pos="242"/>
                <w:tab w:val="left" w:pos="3393"/>
              </w:tabs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Модель масштабирования: аутсорсинговая производственная стратегия с возможностью увеличения объемов до 10 000 устройств в месяц к концу первого года коммерциализации. Постепенное расширение географии присутствия: начиная с Москвы, затем крупные города РФ, в перспективе — страны СНГ.</w:t>
            </w:r>
          </w:p>
        </w:tc>
      </w:tr>
      <w:tr w:rsidR="00303D27" w:rsidRPr="00F4262F" w14:paraId="446FA74D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27CFD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 xml:space="preserve">Обоснование соответствия бизнес-идеи технологическому направлению </w:t>
            </w:r>
            <w:r w:rsidRPr="00F4262F">
              <w:rPr>
                <w:color w:val="000000"/>
                <w:sz w:val="22"/>
                <w:szCs w:val="22"/>
              </w:rPr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1F6A3" w14:textId="4EAD6CF2" w:rsidR="00F32C37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Технологические параметры: сенсорная система (PPG, SpO2, акселерометр, гироскоп), модуль связи NB-</w:t>
            </w:r>
            <w:proofErr w:type="spellStart"/>
            <w:r w:rsidRPr="00F4262F">
              <w:rPr>
                <w:sz w:val="22"/>
                <w:szCs w:val="22"/>
              </w:rPr>
              <w:t>IoT</w:t>
            </w:r>
            <w:proofErr w:type="spellEnd"/>
            <w:r w:rsidRPr="00F4262F">
              <w:rPr>
                <w:sz w:val="22"/>
                <w:szCs w:val="22"/>
              </w:rPr>
              <w:t>/</w:t>
            </w:r>
            <w:proofErr w:type="spellStart"/>
            <w:r w:rsidRPr="00F4262F">
              <w:rPr>
                <w:sz w:val="22"/>
                <w:szCs w:val="22"/>
              </w:rPr>
              <w:t>eSIM</w:t>
            </w:r>
            <w:proofErr w:type="spellEnd"/>
            <w:r w:rsidRPr="00F4262F">
              <w:rPr>
                <w:sz w:val="22"/>
                <w:szCs w:val="22"/>
              </w:rPr>
              <w:t xml:space="preserve"> с A-GPS, точность геолокации 5-10 м, автономность работы до 72 часов, точность измерений (пульс ±2 уд/мин, давление ±3 мм </w:t>
            </w:r>
            <w:proofErr w:type="spellStart"/>
            <w:r w:rsidRPr="00F4262F">
              <w:rPr>
                <w:sz w:val="22"/>
                <w:szCs w:val="22"/>
              </w:rPr>
              <w:t>рт.ст</w:t>
            </w:r>
            <w:proofErr w:type="spellEnd"/>
            <w:r w:rsidRPr="00F4262F">
              <w:rPr>
                <w:sz w:val="22"/>
                <w:szCs w:val="22"/>
              </w:rPr>
              <w:t>., SpO2 ±2%), интеграция с мобильным приложением и облачной платформой.</w:t>
            </w:r>
          </w:p>
        </w:tc>
      </w:tr>
      <w:tr w:rsidR="00303D27" w:rsidRPr="00F4262F" w14:paraId="560AE396" w14:textId="77777777" w:rsidTr="00F4262F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17E2" w14:textId="3A557F51" w:rsidR="00303D27" w:rsidRPr="00F4262F" w:rsidRDefault="001B444E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2. Порядок и структура финансирования </w:t>
            </w:r>
          </w:p>
        </w:tc>
      </w:tr>
      <w:tr w:rsidR="00303D27" w:rsidRPr="00F4262F" w14:paraId="658CEB1D" w14:textId="77777777" w:rsidTr="00F426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BEE33" w14:textId="0218B96C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Предполагаемый объем </w:t>
            </w:r>
            <w:r w:rsidR="00F4262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4262F">
              <w:rPr>
                <w:b/>
                <w:bCs/>
                <w:color w:val="000000"/>
                <w:sz w:val="22"/>
                <w:szCs w:val="22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E23B" w14:textId="04105191" w:rsidR="00EB0FC6" w:rsidRPr="00F4262F" w:rsidRDefault="00F624DC" w:rsidP="00F4262F">
            <w:pPr>
              <w:ind w:firstLine="709"/>
              <w:jc w:val="both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17 955 630,00 рублей</w:t>
            </w:r>
          </w:p>
        </w:tc>
      </w:tr>
      <w:tr w:rsidR="00303D27" w:rsidRPr="00F4262F" w14:paraId="1D1F0A25" w14:textId="77777777" w:rsidTr="00F4262F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4B723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5B3A0" w14:textId="4FA74589" w:rsidR="009E5392" w:rsidRPr="00F4262F" w:rsidRDefault="00F624DC" w:rsidP="00F4262F">
            <w:pPr>
              <w:pStyle w:val="a4"/>
              <w:numPr>
                <w:ilvl w:val="0"/>
                <w:numId w:val="9"/>
              </w:num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4 млн – гранты</w:t>
            </w:r>
          </w:p>
          <w:p w14:paraId="1D92A05E" w14:textId="5ACD40C9" w:rsidR="00F624DC" w:rsidRPr="00F4262F" w:rsidRDefault="00F624DC" w:rsidP="00F4262F">
            <w:pPr>
              <w:pStyle w:val="a4"/>
              <w:numPr>
                <w:ilvl w:val="0"/>
                <w:numId w:val="9"/>
              </w:num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13 955 630,00 – собственные средства</w:t>
            </w:r>
          </w:p>
        </w:tc>
      </w:tr>
      <w:tr w:rsidR="00303D27" w:rsidRPr="00F4262F" w14:paraId="348CC3BA" w14:textId="77777777" w:rsidTr="00F4262F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4F8AB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6467" w14:textId="77777777" w:rsidR="00F624DC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Рынок: TAM — 29,3 млн чел. (87,95 млрд руб.), SAM — 5,08 млн чел. (15,23 млрд руб.), SOM — 3,04 млн чел. (9,12 млрд руб.).</w:t>
            </w:r>
          </w:p>
          <w:p w14:paraId="6754A00B" w14:textId="21D1F741" w:rsidR="000A42FB" w:rsidRPr="00F4262F" w:rsidRDefault="00F624DC" w:rsidP="00F4262F">
            <w:pPr>
              <w:ind w:firstLine="709"/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 xml:space="preserve">Рентабельность: ROS — 54,72%, ROI — 15 790%, срок окупаемости — </w:t>
            </w:r>
            <w:r w:rsidR="00230E2E">
              <w:rPr>
                <w:sz w:val="22"/>
                <w:szCs w:val="22"/>
              </w:rPr>
              <w:t>1 год</w:t>
            </w:r>
            <w:r w:rsidRPr="00F4262F">
              <w:rPr>
                <w:sz w:val="22"/>
                <w:szCs w:val="22"/>
              </w:rPr>
              <w:t>, валовая маржа — 72,26%, LTV/CAC — 3 424:1. Финансовая модель прогнозирует выручку 1 479 663 250 руб. и чистую прибыль 631 605 284,7 руб. за первый год коммерциализации.</w:t>
            </w:r>
          </w:p>
        </w:tc>
      </w:tr>
      <w:tr w:rsidR="00303D27" w:rsidRPr="00F4262F" w14:paraId="2EA92B87" w14:textId="77777777" w:rsidTr="00F4262F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D8878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3. Команда стартапа </w:t>
            </w:r>
          </w:p>
        </w:tc>
      </w:tr>
      <w:tr w:rsidR="00303D27" w:rsidRPr="00F4262F" w14:paraId="39B8464F" w14:textId="77777777" w:rsidTr="00F4262F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9BE8" w14:textId="77777777" w:rsidR="00303D27" w:rsidRPr="00F4262F" w:rsidRDefault="00303D27" w:rsidP="00F4262F">
            <w:pPr>
              <w:jc w:val="both"/>
              <w:rPr>
                <w:sz w:val="22"/>
                <w:szCs w:val="22"/>
              </w:rPr>
            </w:pPr>
            <w:r w:rsidRPr="00F4262F">
              <w:rPr>
                <w:b/>
                <w:bCs/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24E028" w14:textId="3B4CFF65" w:rsidR="00303D27" w:rsidRPr="00F4262F" w:rsidRDefault="00303D27" w:rsidP="00F4262F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F4262F" w:rsidRPr="00F4262F" w14:paraId="20D63D10" w14:textId="77777777" w:rsidTr="00F4262F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3C200" w14:textId="65317928" w:rsidR="00F4262F" w:rsidRPr="00F4262F" w:rsidRDefault="00F4262F" w:rsidP="00F4262F">
            <w:pPr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Тараев Ринат Сергеевич</w:t>
            </w:r>
          </w:p>
        </w:tc>
      </w:tr>
      <w:tr w:rsidR="00F4262F" w:rsidRPr="00F4262F" w14:paraId="2EE804AE" w14:textId="77777777" w:rsidTr="00F4262F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032F" w14:textId="43B92E0B" w:rsidR="00F4262F" w:rsidRPr="00F4262F" w:rsidRDefault="00F4262F" w:rsidP="00F4262F">
            <w:pPr>
              <w:rPr>
                <w:sz w:val="22"/>
                <w:szCs w:val="22"/>
              </w:rPr>
            </w:pPr>
            <w:r w:rsidRPr="00F4262F">
              <w:rPr>
                <w:sz w:val="22"/>
                <w:szCs w:val="22"/>
              </w:rPr>
              <w:t>Севостьянова Татьяна Владимировна</w:t>
            </w:r>
          </w:p>
        </w:tc>
      </w:tr>
    </w:tbl>
    <w:p w14:paraId="55F15817" w14:textId="52248F0B" w:rsidR="00393DB4" w:rsidRPr="001728EB" w:rsidRDefault="00393DB4" w:rsidP="005C1917">
      <w:pPr>
        <w:rPr>
          <w:sz w:val="28"/>
          <w:szCs w:val="28"/>
        </w:rPr>
      </w:pPr>
    </w:p>
    <w:sectPr w:rsidR="00393DB4" w:rsidRPr="001728EB" w:rsidSect="00230E2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37640"/>
    <w:multiLevelType w:val="multilevel"/>
    <w:tmpl w:val="75B4F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31762"/>
    <w:multiLevelType w:val="hybridMultilevel"/>
    <w:tmpl w:val="D38C2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2532F"/>
    <w:multiLevelType w:val="multilevel"/>
    <w:tmpl w:val="DEC00D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DA1E84"/>
    <w:multiLevelType w:val="hybridMultilevel"/>
    <w:tmpl w:val="2600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B5A4E"/>
    <w:multiLevelType w:val="hybridMultilevel"/>
    <w:tmpl w:val="A74A3C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C19A6"/>
    <w:multiLevelType w:val="hybridMultilevel"/>
    <w:tmpl w:val="1334F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E2AAF"/>
    <w:multiLevelType w:val="multilevel"/>
    <w:tmpl w:val="74009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9224F0"/>
    <w:multiLevelType w:val="multilevel"/>
    <w:tmpl w:val="7CC049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8B7369"/>
    <w:multiLevelType w:val="hybridMultilevel"/>
    <w:tmpl w:val="93048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6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072D5"/>
    <w:rsid w:val="00042A78"/>
    <w:rsid w:val="00043FFB"/>
    <w:rsid w:val="000A42FB"/>
    <w:rsid w:val="00103DBD"/>
    <w:rsid w:val="001728EB"/>
    <w:rsid w:val="001A28B3"/>
    <w:rsid w:val="001B444E"/>
    <w:rsid w:val="001C25F9"/>
    <w:rsid w:val="001F358A"/>
    <w:rsid w:val="002062E6"/>
    <w:rsid w:val="00230E2E"/>
    <w:rsid w:val="002A581D"/>
    <w:rsid w:val="00303D27"/>
    <w:rsid w:val="00393DB4"/>
    <w:rsid w:val="00404B31"/>
    <w:rsid w:val="00480876"/>
    <w:rsid w:val="00563A0E"/>
    <w:rsid w:val="005C1917"/>
    <w:rsid w:val="005D3BF5"/>
    <w:rsid w:val="00604D16"/>
    <w:rsid w:val="006951BB"/>
    <w:rsid w:val="006B2DD3"/>
    <w:rsid w:val="00712F75"/>
    <w:rsid w:val="0076310C"/>
    <w:rsid w:val="007A7B55"/>
    <w:rsid w:val="00805B7C"/>
    <w:rsid w:val="008479DE"/>
    <w:rsid w:val="00890330"/>
    <w:rsid w:val="00893F94"/>
    <w:rsid w:val="00912D25"/>
    <w:rsid w:val="009345D0"/>
    <w:rsid w:val="00935809"/>
    <w:rsid w:val="0097270F"/>
    <w:rsid w:val="009C216C"/>
    <w:rsid w:val="009E03F0"/>
    <w:rsid w:val="009E1325"/>
    <w:rsid w:val="009E5392"/>
    <w:rsid w:val="00A03947"/>
    <w:rsid w:val="00A40851"/>
    <w:rsid w:val="00AB4D3E"/>
    <w:rsid w:val="00AF2F4A"/>
    <w:rsid w:val="00B00BD1"/>
    <w:rsid w:val="00B07640"/>
    <w:rsid w:val="00B16482"/>
    <w:rsid w:val="00B81FBA"/>
    <w:rsid w:val="00B82837"/>
    <w:rsid w:val="00CB19DA"/>
    <w:rsid w:val="00CF1A0D"/>
    <w:rsid w:val="00D17BDC"/>
    <w:rsid w:val="00D8465D"/>
    <w:rsid w:val="00DB4B47"/>
    <w:rsid w:val="00EB0FC6"/>
    <w:rsid w:val="00F32C37"/>
    <w:rsid w:val="00F4262F"/>
    <w:rsid w:val="00F624DC"/>
    <w:rsid w:val="00F64E36"/>
    <w:rsid w:val="00F8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820D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0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D2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728EB"/>
    <w:pPr>
      <w:ind w:left="720"/>
      <w:contextualSpacing/>
    </w:pPr>
  </w:style>
  <w:style w:type="character" w:styleId="a5">
    <w:name w:val="Strong"/>
    <w:basedOn w:val="a0"/>
    <w:uiPriority w:val="22"/>
    <w:qFormat/>
    <w:rsid w:val="009C2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Ошкина Анастасия Владимировна</cp:lastModifiedBy>
  <cp:revision>2</cp:revision>
  <dcterms:created xsi:type="dcterms:W3CDTF">2026-06-08T10:23:00Z</dcterms:created>
  <dcterms:modified xsi:type="dcterms:W3CDTF">2026-06-08T10:23:00Z</dcterms:modified>
</cp:coreProperties>
</file>