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D37B1" w14:textId="77777777" w:rsidR="002E6AFE" w:rsidRDefault="002E6AFE" w:rsidP="002E6AFE">
      <w:pPr>
        <w:pStyle w:val="ConsPlusNormal"/>
        <w:jc w:val="right"/>
      </w:pPr>
      <w:r>
        <w:t>Приложение № 15 к Договору</w:t>
      </w:r>
    </w:p>
    <w:p w14:paraId="4A3E31A1" w14:textId="77777777" w:rsidR="002E6AFE" w:rsidRDefault="002E6AFE" w:rsidP="002E6AFE">
      <w:pPr>
        <w:spacing w:before="91"/>
        <w:ind w:right="176"/>
        <w:jc w:val="right"/>
        <w:rPr>
          <w:rFonts w:ascii="Times New Roman" w:hAnsi="Times New Roman" w:cs="Times New Roman"/>
        </w:rPr>
      </w:pPr>
      <w:r>
        <w:rPr>
          <w:rFonts w:ascii="Times New Roman" w:hAnsi="Times New Roman" w:cs="Times New Roman"/>
        </w:rPr>
        <w:t>от __________ № ____________</w:t>
      </w:r>
    </w:p>
    <w:p w14:paraId="4F02CD66" w14:textId="77777777" w:rsidR="002E6AFE" w:rsidRDefault="002E6AFE" w:rsidP="002E6AFE">
      <w:pPr>
        <w:spacing w:before="91"/>
        <w:ind w:right="176"/>
        <w:jc w:val="right"/>
        <w:rPr>
          <w:rFonts w:ascii="Times New Roman" w:hAnsi="Times New Roman" w:cs="Times New Roman"/>
          <w:sz w:val="24"/>
          <w:szCs w:val="24"/>
        </w:rPr>
      </w:pPr>
    </w:p>
    <w:p w14:paraId="398E9FB7" w14:textId="77777777" w:rsidR="002E6AFE" w:rsidRDefault="002E6AFE" w:rsidP="002E6AFE">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2F920B45" w14:textId="77777777" w:rsidR="002E6AFE" w:rsidRDefault="002E6AFE" w:rsidP="002E6AFE">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2E6AFE" w14:paraId="37A59F79" w14:textId="77777777" w:rsidTr="002E6AFE">
        <w:tc>
          <w:tcPr>
            <w:tcW w:w="4955" w:type="dxa"/>
            <w:hideMark/>
          </w:tcPr>
          <w:p w14:paraId="10C71D1A" w14:textId="77777777" w:rsidR="002E6AFE" w:rsidRDefault="002E6AFE">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hideMark/>
          </w:tcPr>
          <w:p w14:paraId="41B4296A" w14:textId="77777777" w:rsidR="002E6AFE" w:rsidRDefault="002E6AFE">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67E3C83C" w14:textId="77777777" w:rsidR="002E6AFE" w:rsidRDefault="002E6AFE" w:rsidP="002E6AFE">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2E6AFE" w14:paraId="3C62CF22" w14:textId="77777777" w:rsidTr="002E6AFE">
        <w:tc>
          <w:tcPr>
            <w:tcW w:w="4955" w:type="dxa"/>
            <w:tcBorders>
              <w:top w:val="single" w:sz="4" w:space="0" w:color="000000"/>
              <w:left w:val="single" w:sz="4" w:space="0" w:color="000000"/>
              <w:bottom w:val="single" w:sz="4" w:space="0" w:color="000000"/>
              <w:right w:val="single" w:sz="4" w:space="0" w:color="000000"/>
            </w:tcBorders>
            <w:hideMark/>
          </w:tcPr>
          <w:p w14:paraId="2885997D" w14:textId="77777777" w:rsidR="002E6AFE" w:rsidRDefault="002E6AFE">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Borders>
              <w:top w:val="single" w:sz="4" w:space="0" w:color="000000"/>
              <w:left w:val="single" w:sz="4" w:space="0" w:color="000000"/>
              <w:bottom w:val="single" w:sz="4" w:space="0" w:color="000000"/>
              <w:right w:val="single" w:sz="4" w:space="0" w:color="000000"/>
            </w:tcBorders>
            <w:hideMark/>
          </w:tcPr>
          <w:p w14:paraId="285E1545" w14:textId="77777777" w:rsidR="002E6AFE" w:rsidRDefault="002E6AFE">
            <w:pPr>
              <w:widowControl w:val="0"/>
              <w:rPr>
                <w:rFonts w:ascii="Times New Roman" w:hAnsi="Times New Roman" w:cs="Times New Roman"/>
                <w:b/>
                <w:bCs/>
                <w:sz w:val="20"/>
                <w:szCs w:val="20"/>
              </w:rPr>
            </w:pPr>
            <w:r>
              <w:rPr>
                <w:rFonts w:ascii="Times New Roman" w:hAnsi="Times New Roman" w:cs="Times New Roman"/>
                <w:b/>
                <w:bCs/>
                <w:sz w:val="20"/>
                <w:szCs w:val="20"/>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r>
      <w:tr w:rsidR="002E6AFE" w14:paraId="0F8DFF49" w14:textId="77777777" w:rsidTr="002E6AFE">
        <w:tc>
          <w:tcPr>
            <w:tcW w:w="4955" w:type="dxa"/>
            <w:tcBorders>
              <w:top w:val="single" w:sz="4" w:space="0" w:color="000000"/>
              <w:left w:val="single" w:sz="4" w:space="0" w:color="000000"/>
              <w:bottom w:val="single" w:sz="4" w:space="0" w:color="000000"/>
              <w:right w:val="single" w:sz="4" w:space="0" w:color="000000"/>
            </w:tcBorders>
            <w:hideMark/>
          </w:tcPr>
          <w:p w14:paraId="35B127BD" w14:textId="77777777" w:rsidR="002E6AFE" w:rsidRDefault="002E6AFE">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Borders>
              <w:top w:val="single" w:sz="4" w:space="0" w:color="000000"/>
              <w:left w:val="single" w:sz="4" w:space="0" w:color="000000"/>
              <w:bottom w:val="single" w:sz="4" w:space="0" w:color="000000"/>
              <w:right w:val="single" w:sz="4" w:space="0" w:color="000000"/>
            </w:tcBorders>
            <w:hideMark/>
          </w:tcPr>
          <w:p w14:paraId="684E5613" w14:textId="77777777" w:rsidR="002E6AFE" w:rsidRDefault="002E6AFE">
            <w:pPr>
              <w:widowControl w:val="0"/>
              <w:rPr>
                <w:rFonts w:ascii="Times New Roman" w:hAnsi="Times New Roman" w:cs="Times New Roman"/>
                <w:b/>
                <w:bCs/>
                <w:sz w:val="20"/>
                <w:szCs w:val="20"/>
              </w:rPr>
            </w:pPr>
            <w:r>
              <w:rPr>
                <w:rFonts w:ascii="Times New Roman" w:hAnsi="Times New Roman" w:cs="Times New Roman"/>
                <w:b/>
                <w:bCs/>
                <w:sz w:val="20"/>
                <w:szCs w:val="20"/>
              </w:rPr>
              <w:t>Полное юридическое наименование: ФЕДЕРАЛЬНОЕ ГОСУДАРСТВЕННОЕ БЮДЖЕТНОЕ ОБРАЗОВАТЕЛЬНОЕ УЧРЕЖДЕНИЕ ВЫСШЕГО ОБРАЗОВАНИЯ "РОССИЙСКИЙ ЭКОНОМИЧЕСКИЙ УНИВЕРСИТЕТ ИМЕНИ Г.В. ПЛЕХАНОВА"</w:t>
            </w:r>
          </w:p>
          <w:p w14:paraId="2048FDA2" w14:textId="77777777" w:rsidR="002E6AFE" w:rsidRDefault="002E6AFE">
            <w:pPr>
              <w:widowControl w:val="0"/>
              <w:rPr>
                <w:rFonts w:ascii="Times New Roman" w:hAnsi="Times New Roman" w:cs="Times New Roman"/>
                <w:b/>
                <w:bCs/>
                <w:sz w:val="20"/>
                <w:szCs w:val="20"/>
              </w:rPr>
            </w:pPr>
            <w:r>
              <w:rPr>
                <w:rFonts w:ascii="Times New Roman" w:hAnsi="Times New Roman" w:cs="Times New Roman"/>
                <w:b/>
                <w:bCs/>
                <w:sz w:val="20"/>
                <w:szCs w:val="20"/>
              </w:rPr>
              <w:t>Руководитель:</w:t>
            </w:r>
            <w:r>
              <w:rPr>
                <w:rFonts w:ascii="Times New Roman" w:hAnsi="Times New Roman" w:cs="Times New Roman"/>
                <w:b/>
                <w:bCs/>
                <w:sz w:val="20"/>
                <w:szCs w:val="20"/>
              </w:rPr>
              <w:tab/>
              <w:t>РЕКТОР ЛОБАНОВ ИВАН ВАСИЛЬЕВИЧ</w:t>
            </w:r>
          </w:p>
          <w:p w14:paraId="2B36E474" w14:textId="77777777" w:rsidR="002E6AFE" w:rsidRDefault="002E6AFE">
            <w:pPr>
              <w:widowControl w:val="0"/>
              <w:rPr>
                <w:rFonts w:ascii="Times New Roman" w:hAnsi="Times New Roman" w:cs="Times New Roman"/>
                <w:b/>
                <w:bCs/>
                <w:sz w:val="20"/>
                <w:szCs w:val="20"/>
              </w:rPr>
            </w:pPr>
            <w:r>
              <w:rPr>
                <w:rFonts w:ascii="Times New Roman" w:hAnsi="Times New Roman" w:cs="Times New Roman"/>
                <w:b/>
                <w:bCs/>
                <w:sz w:val="20"/>
                <w:szCs w:val="20"/>
              </w:rPr>
              <w:t>ИНН / КПП:</w:t>
            </w:r>
            <w:r>
              <w:rPr>
                <w:rFonts w:ascii="Times New Roman" w:hAnsi="Times New Roman" w:cs="Times New Roman"/>
                <w:b/>
                <w:bCs/>
                <w:sz w:val="20"/>
                <w:szCs w:val="20"/>
              </w:rPr>
              <w:tab/>
              <w:t>7705043493 / 770501001</w:t>
            </w:r>
          </w:p>
          <w:p w14:paraId="73E6FD3F" w14:textId="77777777" w:rsidR="002E6AFE" w:rsidRDefault="002E6AFE">
            <w:pPr>
              <w:widowControl w:val="0"/>
              <w:rPr>
                <w:rFonts w:ascii="Times New Roman" w:hAnsi="Times New Roman" w:cs="Times New Roman"/>
                <w:b/>
                <w:bCs/>
                <w:sz w:val="20"/>
                <w:szCs w:val="20"/>
              </w:rPr>
            </w:pPr>
            <w:r>
              <w:rPr>
                <w:rFonts w:ascii="Times New Roman" w:hAnsi="Times New Roman" w:cs="Times New Roman"/>
                <w:b/>
                <w:bCs/>
                <w:sz w:val="20"/>
                <w:szCs w:val="20"/>
              </w:rPr>
              <w:t>Количество учредителей:</w:t>
            </w:r>
            <w:r>
              <w:rPr>
                <w:rFonts w:ascii="Times New Roman" w:hAnsi="Times New Roman" w:cs="Times New Roman"/>
                <w:b/>
                <w:bCs/>
                <w:sz w:val="20"/>
                <w:szCs w:val="20"/>
              </w:rPr>
              <w:tab/>
              <w:t>1</w:t>
            </w:r>
          </w:p>
          <w:p w14:paraId="7F8E422F" w14:textId="77777777" w:rsidR="002E6AFE" w:rsidRDefault="002E6AFE">
            <w:pPr>
              <w:widowControl w:val="0"/>
              <w:rPr>
                <w:rFonts w:ascii="Times New Roman" w:hAnsi="Times New Roman" w:cs="Times New Roman"/>
                <w:b/>
                <w:bCs/>
                <w:sz w:val="20"/>
                <w:szCs w:val="20"/>
              </w:rPr>
            </w:pPr>
            <w:r>
              <w:rPr>
                <w:rFonts w:ascii="Times New Roman" w:hAnsi="Times New Roman" w:cs="Times New Roman"/>
                <w:b/>
                <w:bCs/>
                <w:sz w:val="20"/>
                <w:szCs w:val="20"/>
              </w:rPr>
              <w:t>Дата регистрации:</w:t>
            </w:r>
            <w:r>
              <w:rPr>
                <w:rFonts w:ascii="Times New Roman" w:hAnsi="Times New Roman" w:cs="Times New Roman"/>
                <w:b/>
                <w:bCs/>
                <w:sz w:val="20"/>
                <w:szCs w:val="20"/>
              </w:rPr>
              <w:tab/>
              <w:t>09.01.2003</w:t>
            </w:r>
          </w:p>
        </w:tc>
      </w:tr>
      <w:tr w:rsidR="002E6AFE" w14:paraId="2C0527A8" w14:textId="77777777" w:rsidTr="002E6AFE">
        <w:tc>
          <w:tcPr>
            <w:tcW w:w="4955" w:type="dxa"/>
            <w:tcBorders>
              <w:top w:val="single" w:sz="4" w:space="0" w:color="000000"/>
              <w:left w:val="single" w:sz="4" w:space="0" w:color="000000"/>
              <w:bottom w:val="single" w:sz="4" w:space="0" w:color="000000"/>
              <w:right w:val="single" w:sz="4" w:space="0" w:color="000000"/>
            </w:tcBorders>
            <w:hideMark/>
          </w:tcPr>
          <w:p w14:paraId="558750E3" w14:textId="77777777" w:rsidR="002E6AFE" w:rsidRDefault="002E6AFE">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Borders>
              <w:top w:val="single" w:sz="4" w:space="0" w:color="000000"/>
              <w:left w:val="single" w:sz="4" w:space="0" w:color="000000"/>
              <w:bottom w:val="single" w:sz="4" w:space="0" w:color="000000"/>
              <w:right w:val="single" w:sz="4" w:space="0" w:color="000000"/>
            </w:tcBorders>
            <w:hideMark/>
          </w:tcPr>
          <w:p w14:paraId="4336E53D" w14:textId="77777777" w:rsidR="002E6AFE" w:rsidRDefault="002E6AFE">
            <w:pPr>
              <w:widowControl w:val="0"/>
              <w:rPr>
                <w:rFonts w:ascii="Times New Roman" w:hAnsi="Times New Roman" w:cs="Times New Roman"/>
                <w:b/>
                <w:bCs/>
                <w:sz w:val="20"/>
                <w:szCs w:val="20"/>
              </w:rPr>
            </w:pPr>
            <w:r>
              <w:rPr>
                <w:rFonts w:ascii="Times New Roman" w:hAnsi="Times New Roman" w:cs="Times New Roman"/>
                <w:b/>
                <w:bCs/>
                <w:sz w:val="20"/>
                <w:szCs w:val="20"/>
              </w:rPr>
              <w:t>Воронежский филиал</w:t>
            </w:r>
          </w:p>
        </w:tc>
      </w:tr>
      <w:tr w:rsidR="002E6AFE" w14:paraId="38C872BB" w14:textId="77777777" w:rsidTr="002E6AFE">
        <w:tc>
          <w:tcPr>
            <w:tcW w:w="4955" w:type="dxa"/>
            <w:tcBorders>
              <w:top w:val="single" w:sz="4" w:space="0" w:color="000000"/>
              <w:left w:val="single" w:sz="4" w:space="0" w:color="000000"/>
              <w:bottom w:val="single" w:sz="4" w:space="0" w:color="000000"/>
              <w:right w:val="single" w:sz="4" w:space="0" w:color="000000"/>
            </w:tcBorders>
            <w:hideMark/>
          </w:tcPr>
          <w:p w14:paraId="5CCF3158" w14:textId="77777777" w:rsidR="002E6AFE" w:rsidRDefault="002E6AFE">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Borders>
              <w:top w:val="single" w:sz="4" w:space="0" w:color="000000"/>
              <w:left w:val="single" w:sz="4" w:space="0" w:color="000000"/>
              <w:bottom w:val="single" w:sz="4" w:space="0" w:color="000000"/>
              <w:right w:val="single" w:sz="4" w:space="0" w:color="000000"/>
            </w:tcBorders>
            <w:hideMark/>
          </w:tcPr>
          <w:p w14:paraId="13A4EA98" w14:textId="77777777" w:rsidR="002E6AFE" w:rsidRDefault="002E6AFE">
            <w:pPr>
              <w:widowControl w:val="0"/>
              <w:rPr>
                <w:rFonts w:ascii="Times New Roman" w:hAnsi="Times New Roman" w:cs="Times New Roman"/>
                <w:b/>
                <w:bCs/>
                <w:sz w:val="20"/>
                <w:szCs w:val="20"/>
                <w:lang w:val="en-US"/>
              </w:rPr>
            </w:pPr>
            <w:r>
              <w:rPr>
                <w:rFonts w:ascii="Times New Roman" w:hAnsi="Times New Roman" w:cs="Times New Roman"/>
                <w:b/>
                <w:bCs/>
                <w:sz w:val="20"/>
                <w:szCs w:val="20"/>
                <w:lang w:val="en-US"/>
              </w:rPr>
              <w:t>HIVE AERO</w:t>
            </w:r>
          </w:p>
        </w:tc>
      </w:tr>
      <w:tr w:rsidR="002E6AFE" w14:paraId="7B93101B" w14:textId="77777777" w:rsidTr="002E6AFE">
        <w:tc>
          <w:tcPr>
            <w:tcW w:w="4955" w:type="dxa"/>
            <w:tcBorders>
              <w:top w:val="single" w:sz="4" w:space="0" w:color="000000"/>
              <w:left w:val="single" w:sz="4" w:space="0" w:color="000000"/>
              <w:bottom w:val="single" w:sz="4" w:space="0" w:color="000000"/>
              <w:right w:val="single" w:sz="4" w:space="0" w:color="000000"/>
            </w:tcBorders>
            <w:hideMark/>
          </w:tcPr>
          <w:p w14:paraId="7CE63B88" w14:textId="77777777" w:rsidR="002E6AFE" w:rsidRDefault="002E6AFE">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Borders>
              <w:top w:val="single" w:sz="4" w:space="0" w:color="000000"/>
              <w:left w:val="single" w:sz="4" w:space="0" w:color="000000"/>
              <w:bottom w:val="single" w:sz="4" w:space="0" w:color="000000"/>
              <w:right w:val="single" w:sz="4" w:space="0" w:color="000000"/>
            </w:tcBorders>
          </w:tcPr>
          <w:p w14:paraId="2786DB2D" w14:textId="77777777" w:rsidR="002E6AFE" w:rsidRDefault="002E6AFE">
            <w:pPr>
              <w:widowControl w:val="0"/>
              <w:rPr>
                <w:rFonts w:ascii="Times New Roman" w:hAnsi="Times New Roman" w:cs="Times New Roman"/>
                <w:b/>
                <w:bCs/>
                <w:sz w:val="20"/>
                <w:szCs w:val="20"/>
              </w:rPr>
            </w:pPr>
          </w:p>
        </w:tc>
      </w:tr>
    </w:tbl>
    <w:p w14:paraId="449FE455" w14:textId="77777777" w:rsidR="00AD089B" w:rsidRDefault="00AD089B">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AD089B" w14:paraId="6C3DD7A0" w14:textId="77777777">
        <w:tc>
          <w:tcPr>
            <w:tcW w:w="568" w:type="dxa"/>
          </w:tcPr>
          <w:p w14:paraId="45075B5C" w14:textId="77777777" w:rsidR="00AD089B" w:rsidRDefault="00AD089B">
            <w:pPr>
              <w:pStyle w:val="aff7"/>
              <w:rPr>
                <w:rFonts w:ascii="Times New Roman" w:hAnsi="Times New Roman"/>
                <w:sz w:val="28"/>
              </w:rPr>
            </w:pPr>
          </w:p>
        </w:tc>
        <w:tc>
          <w:tcPr>
            <w:tcW w:w="10064" w:type="dxa"/>
            <w:gridSpan w:val="2"/>
          </w:tcPr>
          <w:p w14:paraId="4648A107" w14:textId="77777777" w:rsidR="00AD089B" w:rsidRDefault="005B6ADD">
            <w:pPr>
              <w:pStyle w:val="aff7"/>
              <w:rPr>
                <w:rFonts w:ascii="Times New Roman" w:hAnsi="Times New Roman"/>
                <w:sz w:val="28"/>
              </w:rPr>
            </w:pPr>
            <w:r>
              <w:rPr>
                <w:rFonts w:ascii="Times New Roman" w:hAnsi="Times New Roman"/>
                <w:sz w:val="28"/>
              </w:rPr>
              <w:t>Краткая Информация о стартап-проекте</w:t>
            </w:r>
          </w:p>
          <w:p w14:paraId="6B5663C1" w14:textId="77777777" w:rsidR="00AD089B" w:rsidRDefault="00AD089B">
            <w:pPr>
              <w:pStyle w:val="TableText"/>
              <w:widowControl w:val="0"/>
              <w:spacing w:after="0"/>
              <w:jc w:val="center"/>
              <w:rPr>
                <w:b/>
                <w:sz w:val="20"/>
                <w:szCs w:val="20"/>
                <w:lang w:val="ru-RU"/>
              </w:rPr>
            </w:pPr>
          </w:p>
        </w:tc>
      </w:tr>
      <w:tr w:rsidR="00AD089B" w14:paraId="034704E8" w14:textId="77777777">
        <w:tc>
          <w:tcPr>
            <w:tcW w:w="568" w:type="dxa"/>
          </w:tcPr>
          <w:p w14:paraId="1B86005A"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7EC82D7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14:paraId="60855E4F" w14:textId="2F20F154" w:rsidR="00AD089B" w:rsidRDefault="00816D37">
            <w:pPr>
              <w:pStyle w:val="TableText"/>
              <w:widowControl w:val="0"/>
              <w:spacing w:after="0"/>
              <w:rPr>
                <w:sz w:val="20"/>
                <w:szCs w:val="20"/>
                <w:lang w:val="ru-RU"/>
              </w:rPr>
            </w:pPr>
            <w:r w:rsidRPr="00816D37">
              <w:rPr>
                <w:sz w:val="20"/>
                <w:szCs w:val="20"/>
                <w:lang w:val="ru-RU"/>
              </w:rPr>
              <w:t xml:space="preserve">Архипелаг </w:t>
            </w:r>
            <w:proofErr w:type="spellStart"/>
            <w:r w:rsidRPr="00816D37">
              <w:rPr>
                <w:sz w:val="20"/>
                <w:szCs w:val="20"/>
                <w:lang w:val="ru-RU"/>
              </w:rPr>
              <w:t>Aer-Wi-Fi</w:t>
            </w:r>
            <w:proofErr w:type="spellEnd"/>
          </w:p>
          <w:p w14:paraId="777FF781" w14:textId="77777777" w:rsidR="00AD089B" w:rsidRDefault="00AD089B">
            <w:pPr>
              <w:pStyle w:val="TableText"/>
              <w:widowControl w:val="0"/>
              <w:spacing w:after="0"/>
              <w:rPr>
                <w:sz w:val="20"/>
                <w:szCs w:val="20"/>
                <w:lang w:val="ru-RU"/>
              </w:rPr>
            </w:pPr>
          </w:p>
        </w:tc>
      </w:tr>
      <w:tr w:rsidR="00AD089B" w14:paraId="0555BF41" w14:textId="77777777">
        <w:tc>
          <w:tcPr>
            <w:tcW w:w="568" w:type="dxa"/>
          </w:tcPr>
          <w:p w14:paraId="5693E144"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0235D543" w14:textId="77777777" w:rsidR="00AD089B" w:rsidRDefault="005B6ADD">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14:paraId="66431081" w14:textId="77777777" w:rsidR="00AD089B" w:rsidRDefault="005B6ADD">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35DD024D" w14:textId="77777777" w:rsidR="00AD089B" w:rsidRDefault="00AD089B">
            <w:pPr>
              <w:tabs>
                <w:tab w:val="left" w:pos="414"/>
              </w:tabs>
              <w:rPr>
                <w:rFonts w:ascii="Times New Roman" w:hAnsi="Times New Roman" w:cs="Times New Roman"/>
                <w:b/>
                <w:bCs/>
                <w:sz w:val="20"/>
                <w:szCs w:val="20"/>
              </w:rPr>
            </w:pPr>
          </w:p>
        </w:tc>
        <w:tc>
          <w:tcPr>
            <w:tcW w:w="5381" w:type="dxa"/>
          </w:tcPr>
          <w:p w14:paraId="7AAE21DB" w14:textId="4B4D56F7" w:rsidR="00AD089B" w:rsidRDefault="00816D37">
            <w:pPr>
              <w:pStyle w:val="TableText"/>
              <w:widowControl w:val="0"/>
              <w:spacing w:after="0"/>
              <w:rPr>
                <w:sz w:val="20"/>
                <w:szCs w:val="20"/>
                <w:lang w:val="ru-RU"/>
              </w:rPr>
            </w:pPr>
            <w:r w:rsidRPr="00816D37">
              <w:rPr>
                <w:sz w:val="20"/>
                <w:szCs w:val="20"/>
                <w:lang w:val="ru-RU"/>
              </w:rPr>
              <w:t>Беспилотные Авиационные Системы», а также проекты, где применяются БАС (БВС, компоненты БАС, инфраструктура, РЭБ и т.д.</w:t>
            </w:r>
          </w:p>
        </w:tc>
      </w:tr>
      <w:tr w:rsidR="00AD089B" w14:paraId="27646B84" w14:textId="77777777">
        <w:tc>
          <w:tcPr>
            <w:tcW w:w="568" w:type="dxa"/>
          </w:tcPr>
          <w:p w14:paraId="4596DB48"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47673B9D"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5E66C36F" w14:textId="628368D0" w:rsidR="00AD089B" w:rsidRDefault="00816D37">
            <w:pPr>
              <w:pStyle w:val="TableText"/>
              <w:widowControl w:val="0"/>
              <w:spacing w:after="0"/>
              <w:rPr>
                <w:sz w:val="20"/>
                <w:szCs w:val="20"/>
                <w:lang w:val="ru-RU"/>
              </w:rPr>
            </w:pPr>
            <w:r w:rsidRPr="00816D37">
              <w:rPr>
                <w:sz w:val="20"/>
                <w:szCs w:val="20"/>
                <w:lang w:val="ru-RU"/>
              </w:rPr>
              <w:t>БЕЗОПАСНОСТЬ И ОБОРОННАЯ СФЕРА, БЕСПИЛОТНЫЕ АВИАЦИОННЫЕ СИСТЕМЫ, СВЯЗЬ</w:t>
            </w:r>
          </w:p>
        </w:tc>
      </w:tr>
      <w:tr w:rsidR="00AD089B" w14:paraId="7B2384E8" w14:textId="77777777">
        <w:tc>
          <w:tcPr>
            <w:tcW w:w="568" w:type="dxa"/>
          </w:tcPr>
          <w:p w14:paraId="527D79E6"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2BA495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2F9B7D52" w14:textId="176E1DB5" w:rsidR="00AD089B" w:rsidRDefault="00816D37">
            <w:pPr>
              <w:pStyle w:val="TableText"/>
              <w:widowControl w:val="0"/>
              <w:spacing w:after="0"/>
              <w:rPr>
                <w:sz w:val="20"/>
                <w:szCs w:val="20"/>
                <w:lang w:val="ru-RU"/>
              </w:rPr>
            </w:pPr>
            <w:r w:rsidRPr="00816D37">
              <w:rPr>
                <w:sz w:val="20"/>
                <w:szCs w:val="20"/>
                <w:lang w:val="ru-RU"/>
              </w:rPr>
              <w:t>AERONET, NEURONET, SPACENET, TECHNET</w:t>
            </w:r>
          </w:p>
        </w:tc>
      </w:tr>
      <w:tr w:rsidR="00AD089B" w14:paraId="361EA82D" w14:textId="77777777">
        <w:tc>
          <w:tcPr>
            <w:tcW w:w="568" w:type="dxa"/>
          </w:tcPr>
          <w:p w14:paraId="1CAEBB7C"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765B399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4BE5DBB" w14:textId="76E400EF" w:rsidR="00AD089B" w:rsidRDefault="00816D37">
            <w:pPr>
              <w:pStyle w:val="TableText"/>
              <w:widowControl w:val="0"/>
              <w:spacing w:after="0"/>
              <w:rPr>
                <w:sz w:val="20"/>
                <w:szCs w:val="20"/>
                <w:lang w:val="ru-RU"/>
              </w:rPr>
            </w:pPr>
            <w:r w:rsidRPr="00816D37">
              <w:rPr>
                <w:sz w:val="20"/>
                <w:szCs w:val="20"/>
                <w:lang w:val="ru-RU"/>
              </w:rPr>
              <w:t xml:space="preserve">3D ПРОТОТИПИРОВАНИЕ, ГЕОИНФОРМАЦИОННЫЕ СИСТЕМЫ, ИСКУССТВЕННЫЙ ИНТЕЛЛЕКТ, НОВЫЕ ПРОИЗВОДСТВЕННЫЕ ТЕХНОЛОГИИ, ТЕХНОЛОГИИ БЕСПРОВОДНОЙ СВЯЗИ И «ИНТЕРНЕТА ВЕЩЕЙ», ТЕХНОЛОГИИ ИНФОРМАЦИОННОЙ БЕЗОПАСНОСТИ, ТЕХНОЛОГИИ КОМПОНЕНТОВ РОБОТОТЕХНИКИ И МЕХАТРОНИКИ, ТЕХНОЛОГИИ МАШИННОГО ОБУЧЕНИЯ И КОГНИТИВНЫЕ ТЕХНОЛОГИИ, ТЕХНОЛОГИИ МОДЕЛИРОВАНИЯ И РАЗРАБОТКИ МАТЕРИАЛОВ С ЗАДАННЫМИ СВОЙСТВАМИ, ТЕХНОЛОГИИ ХРАНЕНИЯ И АНАЛИЗА БОЛЬШИХ </w:t>
            </w:r>
            <w:r w:rsidRPr="00816D37">
              <w:rPr>
                <w:sz w:val="20"/>
                <w:szCs w:val="20"/>
                <w:lang w:val="ru-RU"/>
              </w:rPr>
              <w:lastRenderedPageBreak/>
              <w:t>ДАННЫХ.</w:t>
            </w:r>
          </w:p>
        </w:tc>
      </w:tr>
      <w:tr w:rsidR="00AD089B" w14:paraId="7BFD0764" w14:textId="77777777">
        <w:tc>
          <w:tcPr>
            <w:tcW w:w="568" w:type="dxa"/>
          </w:tcPr>
          <w:p w14:paraId="512686A3" w14:textId="77777777" w:rsidR="00AD089B" w:rsidRDefault="00AD089B">
            <w:pPr>
              <w:pStyle w:val="aff7"/>
              <w:rPr>
                <w:sz w:val="28"/>
              </w:rPr>
            </w:pPr>
          </w:p>
        </w:tc>
        <w:tc>
          <w:tcPr>
            <w:tcW w:w="10064" w:type="dxa"/>
            <w:gridSpan w:val="2"/>
          </w:tcPr>
          <w:p w14:paraId="4E07EF35" w14:textId="77777777" w:rsidR="00AD089B" w:rsidRDefault="005B6ADD">
            <w:pPr>
              <w:pStyle w:val="aff7"/>
              <w:rPr>
                <w:sz w:val="28"/>
              </w:rPr>
            </w:pPr>
            <w:r>
              <w:rPr>
                <w:sz w:val="28"/>
              </w:rPr>
              <w:t>Информация о лидере и участниках стартап-проекта</w:t>
            </w:r>
          </w:p>
          <w:p w14:paraId="2170B5D9" w14:textId="77777777" w:rsidR="00AD089B" w:rsidRDefault="00AD089B">
            <w:pPr>
              <w:pStyle w:val="TableText"/>
              <w:widowControl w:val="0"/>
              <w:spacing w:after="0"/>
              <w:rPr>
                <w:sz w:val="20"/>
                <w:szCs w:val="20"/>
                <w:lang w:val="ru-RU"/>
              </w:rPr>
            </w:pPr>
          </w:p>
        </w:tc>
      </w:tr>
      <w:tr w:rsidR="00AD089B" w14:paraId="1ED1A65E" w14:textId="77777777">
        <w:tc>
          <w:tcPr>
            <w:tcW w:w="568" w:type="dxa"/>
          </w:tcPr>
          <w:p w14:paraId="3511850F"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7C2A627E"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381" w:type="dxa"/>
          </w:tcPr>
          <w:p w14:paraId="01117802" w14:textId="37626910" w:rsidR="00AD089B" w:rsidRDefault="005B6ADD">
            <w:pPr>
              <w:pStyle w:val="TableText"/>
              <w:widowControl w:val="0"/>
              <w:spacing w:after="0"/>
              <w:rPr>
                <w:sz w:val="20"/>
                <w:szCs w:val="20"/>
              </w:rPr>
            </w:pPr>
            <w:r>
              <w:rPr>
                <w:sz w:val="20"/>
                <w:szCs w:val="20"/>
              </w:rPr>
              <w:t xml:space="preserve">- </w:t>
            </w:r>
            <w:proofErr w:type="spellStart"/>
            <w:r>
              <w:rPr>
                <w:sz w:val="20"/>
                <w:szCs w:val="20"/>
              </w:rPr>
              <w:t>Unti</w:t>
            </w:r>
            <w:proofErr w:type="spellEnd"/>
            <w:r>
              <w:rPr>
                <w:sz w:val="20"/>
                <w:szCs w:val="20"/>
              </w:rPr>
              <w:t xml:space="preserve"> ID</w:t>
            </w:r>
            <w:r w:rsidR="00816D37">
              <w:rPr>
                <w:sz w:val="20"/>
                <w:szCs w:val="20"/>
              </w:rPr>
              <w:t xml:space="preserve"> - </w:t>
            </w:r>
            <w:r w:rsidR="00816D37" w:rsidRPr="003B4E33">
              <w:rPr>
                <w:color w:val="000000"/>
                <w:sz w:val="20"/>
                <w:szCs w:val="20"/>
              </w:rPr>
              <w:t>U1422352</w:t>
            </w:r>
          </w:p>
          <w:p w14:paraId="16359E80" w14:textId="1C2EEC6A" w:rsidR="00AD089B" w:rsidRPr="00E70A14" w:rsidRDefault="005B6ADD">
            <w:pPr>
              <w:pStyle w:val="TableText"/>
              <w:widowControl w:val="0"/>
              <w:spacing w:after="0"/>
              <w:rPr>
                <w:sz w:val="20"/>
                <w:szCs w:val="20"/>
              </w:rPr>
            </w:pPr>
            <w:r w:rsidRPr="00E70A14">
              <w:rPr>
                <w:sz w:val="20"/>
                <w:szCs w:val="20"/>
              </w:rPr>
              <w:t xml:space="preserve">- </w:t>
            </w:r>
            <w:r>
              <w:rPr>
                <w:sz w:val="20"/>
                <w:szCs w:val="20"/>
              </w:rPr>
              <w:t>Leader</w:t>
            </w:r>
            <w:r w:rsidRPr="00E70A14">
              <w:rPr>
                <w:sz w:val="20"/>
                <w:szCs w:val="20"/>
              </w:rPr>
              <w:t xml:space="preserve"> </w:t>
            </w:r>
            <w:r>
              <w:rPr>
                <w:sz w:val="20"/>
                <w:szCs w:val="20"/>
              </w:rPr>
              <w:t>ID</w:t>
            </w:r>
            <w:r w:rsidR="00816D37" w:rsidRPr="00E70A14">
              <w:rPr>
                <w:sz w:val="20"/>
                <w:szCs w:val="20"/>
              </w:rPr>
              <w:t xml:space="preserve"> - </w:t>
            </w:r>
            <w:r w:rsidR="00816D37" w:rsidRPr="00E70A14">
              <w:rPr>
                <w:color w:val="000000"/>
                <w:sz w:val="20"/>
                <w:szCs w:val="20"/>
              </w:rPr>
              <w:t>4888320</w:t>
            </w:r>
          </w:p>
          <w:p w14:paraId="220E49B4" w14:textId="06C9356B" w:rsidR="00AD089B" w:rsidRPr="00816D37" w:rsidRDefault="005B6ADD">
            <w:pPr>
              <w:pStyle w:val="TableText"/>
              <w:widowControl w:val="0"/>
              <w:spacing w:after="0"/>
              <w:rPr>
                <w:sz w:val="20"/>
                <w:szCs w:val="20"/>
                <w:lang w:val="ru-RU"/>
              </w:rPr>
            </w:pPr>
            <w:r w:rsidRPr="00816D37">
              <w:rPr>
                <w:sz w:val="20"/>
                <w:szCs w:val="20"/>
                <w:lang w:val="ru-RU"/>
              </w:rPr>
              <w:t xml:space="preserve">- </w:t>
            </w:r>
            <w:r>
              <w:rPr>
                <w:sz w:val="20"/>
                <w:szCs w:val="20"/>
                <w:lang w:val="ru-RU"/>
              </w:rPr>
              <w:t>ФИО</w:t>
            </w:r>
            <w:r w:rsidR="00816D37" w:rsidRPr="00816D37">
              <w:rPr>
                <w:sz w:val="20"/>
                <w:szCs w:val="20"/>
                <w:lang w:val="ru-RU"/>
              </w:rPr>
              <w:t xml:space="preserve"> - </w:t>
            </w:r>
            <w:r w:rsidR="00816D37" w:rsidRPr="00816D37">
              <w:rPr>
                <w:color w:val="000000"/>
                <w:sz w:val="20"/>
                <w:szCs w:val="20"/>
                <w:lang w:val="ru-RU"/>
              </w:rPr>
              <w:t>Ефименков Семен Николаевич</w:t>
            </w:r>
          </w:p>
          <w:p w14:paraId="192E3C06" w14:textId="24C9E256" w:rsidR="00AD089B" w:rsidRPr="00816D37" w:rsidRDefault="005B6ADD">
            <w:pPr>
              <w:pStyle w:val="TableText"/>
              <w:widowControl w:val="0"/>
              <w:spacing w:after="0"/>
              <w:rPr>
                <w:sz w:val="20"/>
                <w:szCs w:val="20"/>
                <w:lang w:val="ru-RU"/>
              </w:rPr>
            </w:pPr>
            <w:r w:rsidRPr="00816D37">
              <w:rPr>
                <w:sz w:val="20"/>
                <w:szCs w:val="20"/>
                <w:lang w:val="ru-RU"/>
              </w:rPr>
              <w:t xml:space="preserve">- </w:t>
            </w:r>
            <w:r>
              <w:rPr>
                <w:sz w:val="20"/>
                <w:szCs w:val="20"/>
                <w:lang w:val="ru-RU"/>
              </w:rPr>
              <w:t>телефон</w:t>
            </w:r>
            <w:r w:rsidR="00816D37" w:rsidRPr="00816D37">
              <w:rPr>
                <w:sz w:val="20"/>
                <w:szCs w:val="20"/>
                <w:lang w:val="ru-RU"/>
              </w:rPr>
              <w:t xml:space="preserve"> - +79204267682</w:t>
            </w:r>
          </w:p>
          <w:p w14:paraId="1DC161CD" w14:textId="17034EFE" w:rsidR="00AD089B" w:rsidRPr="00816D37" w:rsidRDefault="005B6ADD">
            <w:pPr>
              <w:pStyle w:val="TableText"/>
              <w:widowControl w:val="0"/>
              <w:spacing w:after="0"/>
              <w:rPr>
                <w:sz w:val="20"/>
                <w:szCs w:val="20"/>
                <w:lang w:val="ru-RU"/>
              </w:rPr>
            </w:pPr>
            <w:r>
              <w:rPr>
                <w:sz w:val="20"/>
                <w:szCs w:val="20"/>
                <w:lang w:val="ru-RU"/>
              </w:rPr>
              <w:t>- почта</w:t>
            </w:r>
            <w:r w:rsidR="00816D37" w:rsidRPr="00816D37">
              <w:rPr>
                <w:sz w:val="20"/>
                <w:szCs w:val="20"/>
                <w:lang w:val="ru-RU"/>
              </w:rPr>
              <w:t xml:space="preserve"> - </w:t>
            </w:r>
            <w:r w:rsidR="00816D37" w:rsidRPr="00816D37">
              <w:rPr>
                <w:sz w:val="20"/>
                <w:szCs w:val="20"/>
              </w:rPr>
              <w:t>Semen</w:t>
            </w:r>
            <w:r w:rsidR="00816D37" w:rsidRPr="00816D37">
              <w:rPr>
                <w:sz w:val="20"/>
                <w:szCs w:val="20"/>
                <w:lang w:val="ru-RU"/>
              </w:rPr>
              <w:t>.</w:t>
            </w:r>
            <w:proofErr w:type="spellStart"/>
            <w:r w:rsidR="00816D37" w:rsidRPr="00816D37">
              <w:rPr>
                <w:sz w:val="20"/>
                <w:szCs w:val="20"/>
              </w:rPr>
              <w:t>Efimenkov</w:t>
            </w:r>
            <w:proofErr w:type="spellEnd"/>
            <w:r w:rsidR="00816D37" w:rsidRPr="00816D37">
              <w:rPr>
                <w:sz w:val="20"/>
                <w:szCs w:val="20"/>
                <w:lang w:val="ru-RU"/>
              </w:rPr>
              <w:t>@</w:t>
            </w:r>
            <w:proofErr w:type="spellStart"/>
            <w:r w:rsidR="00816D37" w:rsidRPr="00816D37">
              <w:rPr>
                <w:sz w:val="20"/>
                <w:szCs w:val="20"/>
              </w:rPr>
              <w:t>gmail</w:t>
            </w:r>
            <w:proofErr w:type="spellEnd"/>
            <w:r w:rsidR="00816D37" w:rsidRPr="00816D37">
              <w:rPr>
                <w:sz w:val="20"/>
                <w:szCs w:val="20"/>
                <w:lang w:val="ru-RU"/>
              </w:rPr>
              <w:t>.</w:t>
            </w:r>
            <w:r w:rsidR="00816D37" w:rsidRPr="00816D37">
              <w:rPr>
                <w:sz w:val="20"/>
                <w:szCs w:val="20"/>
              </w:rPr>
              <w:t>com</w:t>
            </w:r>
          </w:p>
        </w:tc>
      </w:tr>
      <w:tr w:rsidR="00AD089B" w14:paraId="065F4AFB" w14:textId="77777777">
        <w:tc>
          <w:tcPr>
            <w:tcW w:w="568" w:type="dxa"/>
          </w:tcPr>
          <w:p w14:paraId="6BE81869" w14:textId="77777777" w:rsidR="00AD089B" w:rsidRDefault="005B6ADD">
            <w:pPr>
              <w:pStyle w:val="TableText"/>
              <w:widowControl w:val="0"/>
              <w:spacing w:after="0"/>
              <w:rPr>
                <w:b/>
                <w:bCs/>
                <w:sz w:val="20"/>
                <w:szCs w:val="20"/>
                <w:lang w:val="ru-RU"/>
              </w:rPr>
            </w:pPr>
            <w:r>
              <w:rPr>
                <w:b/>
                <w:bCs/>
                <w:sz w:val="20"/>
                <w:szCs w:val="20"/>
                <w:lang w:val="ru-RU"/>
              </w:rPr>
              <w:t>7</w:t>
            </w:r>
          </w:p>
        </w:tc>
        <w:tc>
          <w:tcPr>
            <w:tcW w:w="10064" w:type="dxa"/>
            <w:gridSpan w:val="2"/>
          </w:tcPr>
          <w:p w14:paraId="41FD5570" w14:textId="77777777" w:rsidR="00AD089B" w:rsidRDefault="005B6ADD">
            <w:pPr>
              <w:pStyle w:val="TableText"/>
              <w:widowControl w:val="0"/>
              <w:spacing w:after="0"/>
              <w:rPr>
                <w:b/>
                <w:bCs/>
                <w:sz w:val="20"/>
                <w:szCs w:val="20"/>
                <w:lang w:val="ru-RU"/>
              </w:rPr>
            </w:pPr>
            <w:r>
              <w:rPr>
                <w:b/>
                <w:bCs/>
                <w:sz w:val="20"/>
                <w:szCs w:val="20"/>
                <w:lang w:val="ru-RU"/>
              </w:rPr>
              <w:t>Команда</w:t>
            </w:r>
            <w:r>
              <w:rPr>
                <w:rStyle w:val="afc"/>
                <w:rFonts w:eastAsiaTheme="minorEastAsia"/>
                <w:lang w:val="ru-RU"/>
              </w:rPr>
              <w:t xml:space="preserve"> </w:t>
            </w:r>
            <w:r>
              <w:rPr>
                <w:rStyle w:val="afc"/>
                <w:rFonts w:eastAsiaTheme="minorEastAsia"/>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p w14:paraId="7A9A23E0" w14:textId="77777777" w:rsidR="00AD089B" w:rsidRDefault="00AD089B">
            <w:pPr>
              <w:pStyle w:val="TableText"/>
              <w:widowControl w:val="0"/>
              <w:spacing w:after="0"/>
              <w:rPr>
                <w:sz w:val="20"/>
                <w:szCs w:val="20"/>
                <w:lang w:val="ru-RU"/>
              </w:rPr>
            </w:pPr>
          </w:p>
        </w:tc>
      </w:tr>
      <w:tr w:rsidR="00AD089B" w14:paraId="3E39578A" w14:textId="77777777">
        <w:tc>
          <w:tcPr>
            <w:tcW w:w="568" w:type="dxa"/>
          </w:tcPr>
          <w:p w14:paraId="10CC2361" w14:textId="77777777" w:rsidR="00AD089B" w:rsidRDefault="00AD089B">
            <w:pPr>
              <w:pStyle w:val="aff7"/>
              <w:rPr>
                <w:rFonts w:ascii="Times New Roman" w:hAnsi="Times New Roman"/>
              </w:rPr>
            </w:pPr>
          </w:p>
        </w:tc>
        <w:tc>
          <w:tcPr>
            <w:tcW w:w="10064" w:type="dxa"/>
            <w:gridSpan w:val="2"/>
          </w:tcPr>
          <w:p w14:paraId="0275E974" w14:textId="77777777" w:rsidR="00AD089B" w:rsidRDefault="005B6ADD">
            <w:pPr>
              <w:pStyle w:val="aff7"/>
              <w:rPr>
                <w:rFonts w:ascii="Times New Roman" w:hAnsi="Times New Roman"/>
              </w:rPr>
            </w:pPr>
            <w:r>
              <w:rPr>
                <w:rFonts w:ascii="Times New Roman" w:hAnsi="Times New Roman"/>
              </w:rPr>
              <w:t>плаН реализации стартап-проекта</w:t>
            </w:r>
          </w:p>
          <w:p w14:paraId="0089B6E0" w14:textId="77777777" w:rsidR="00AD089B" w:rsidRDefault="00AD089B">
            <w:pPr>
              <w:jc w:val="both"/>
              <w:rPr>
                <w:rFonts w:ascii="Times New Roman" w:hAnsi="Times New Roman" w:cs="Times New Roman"/>
                <w:sz w:val="20"/>
                <w:szCs w:val="20"/>
              </w:rPr>
            </w:pPr>
          </w:p>
        </w:tc>
      </w:tr>
      <w:tr w:rsidR="00AD089B" w14:paraId="042D14B7" w14:textId="77777777">
        <w:tc>
          <w:tcPr>
            <w:tcW w:w="568" w:type="dxa"/>
          </w:tcPr>
          <w:p w14:paraId="38E02165" w14:textId="77777777" w:rsidR="00AD089B" w:rsidRDefault="005B6ADD">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096DE561" w14:textId="77777777" w:rsidR="00AD089B" w:rsidRDefault="005B6ADD">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58056ADE"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62E19C11" w14:textId="4AECF7E7" w:rsidR="00AD089B" w:rsidRDefault="00816D37">
            <w:pPr>
              <w:jc w:val="both"/>
              <w:rPr>
                <w:rFonts w:ascii="Times New Roman" w:hAnsi="Times New Roman" w:cs="Times New Roman"/>
                <w:sz w:val="20"/>
                <w:szCs w:val="20"/>
              </w:rPr>
            </w:pPr>
            <w:r w:rsidRPr="00816D37">
              <w:rPr>
                <w:rFonts w:ascii="Times New Roman" w:hAnsi="Times New Roman" w:cs="Times New Roman"/>
                <w:sz w:val="20"/>
                <w:szCs w:val="20"/>
              </w:rPr>
              <w:t xml:space="preserve">Целью данного проекта является создание и внедрение атмосферных зондов оснащенных </w:t>
            </w:r>
            <w:proofErr w:type="spellStart"/>
            <w:r w:rsidRPr="00816D37">
              <w:rPr>
                <w:rFonts w:ascii="Times New Roman" w:hAnsi="Times New Roman" w:cs="Times New Roman"/>
                <w:sz w:val="20"/>
                <w:szCs w:val="20"/>
              </w:rPr>
              <w:t>Wi-Fi</w:t>
            </w:r>
            <w:proofErr w:type="spellEnd"/>
            <w:r w:rsidRPr="00816D37">
              <w:rPr>
                <w:rFonts w:ascii="Times New Roman" w:hAnsi="Times New Roman" w:cs="Times New Roman"/>
                <w:sz w:val="20"/>
                <w:szCs w:val="20"/>
              </w:rPr>
              <w:t xml:space="preserve"> модулями для решения проблемы отсутствия быстрого и стабильного доступа в интернет в отдаленных местах нашей страны. Основные задачи проекта: – Разработка и создание атмосферных зондов оборудованных </w:t>
            </w:r>
            <w:proofErr w:type="spellStart"/>
            <w:r w:rsidRPr="00816D37">
              <w:rPr>
                <w:rFonts w:ascii="Times New Roman" w:hAnsi="Times New Roman" w:cs="Times New Roman"/>
                <w:sz w:val="20"/>
                <w:szCs w:val="20"/>
              </w:rPr>
              <w:t>Wi-Fi</w:t>
            </w:r>
            <w:proofErr w:type="spellEnd"/>
            <w:r w:rsidRPr="00816D37">
              <w:rPr>
                <w:rFonts w:ascii="Times New Roman" w:hAnsi="Times New Roman" w:cs="Times New Roman"/>
                <w:sz w:val="20"/>
                <w:szCs w:val="20"/>
              </w:rPr>
              <w:t xml:space="preserve"> передатчиками; – Запуск зондов на разных высотах для максимального покрытия территории; – Мониторинг и управление работой зондов для поддержания стабильного сигнала; – Сотрудничество с операторами связи и местными органами власти для интеграции системы в существующую инфраструктуру; – Обучение местного населения использованию системы беспроводного интернета. В результате реализации данного проекта ожидается: – Обеспечение доступа к высокоскоростному интернету в ранее недоступных местах; – Улучшение качества жизни населения отдаленных уголков страны; – Развитие научно-технического сотрудничества между различными регионами.</w:t>
            </w:r>
          </w:p>
        </w:tc>
      </w:tr>
      <w:tr w:rsidR="00AD089B" w14:paraId="2128FCFB" w14:textId="77777777">
        <w:trPr>
          <w:trHeight w:val="400"/>
        </w:trPr>
        <w:tc>
          <w:tcPr>
            <w:tcW w:w="568" w:type="dxa"/>
          </w:tcPr>
          <w:p w14:paraId="50807078" w14:textId="77777777" w:rsidR="00AD089B" w:rsidRDefault="00AD089B">
            <w:pPr>
              <w:tabs>
                <w:tab w:val="left" w:pos="414"/>
              </w:tabs>
              <w:rPr>
                <w:rFonts w:ascii="Times New Roman" w:hAnsi="Times New Roman" w:cs="Times New Roman"/>
                <w:b/>
                <w:sz w:val="28"/>
              </w:rPr>
            </w:pPr>
          </w:p>
        </w:tc>
        <w:tc>
          <w:tcPr>
            <w:tcW w:w="10064" w:type="dxa"/>
            <w:gridSpan w:val="2"/>
          </w:tcPr>
          <w:p w14:paraId="6A678A13" w14:textId="77777777" w:rsidR="00AD089B" w:rsidRDefault="005B6ADD">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AD089B" w14:paraId="6CD1FEB2" w14:textId="77777777">
        <w:trPr>
          <w:trHeight w:val="624"/>
        </w:trPr>
        <w:tc>
          <w:tcPr>
            <w:tcW w:w="568" w:type="dxa"/>
          </w:tcPr>
          <w:p w14:paraId="3C7DE93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4569FB57"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0DDC1033" w14:textId="77777777" w:rsidR="00AD089B" w:rsidRDefault="00AD089B">
            <w:pPr>
              <w:keepLines/>
              <w:spacing w:after="0"/>
              <w:rPr>
                <w:rFonts w:ascii="Times New Roman" w:hAnsi="Times New Roman" w:cs="Times New Roman"/>
                <w:bCs/>
                <w:sz w:val="20"/>
              </w:rPr>
            </w:pPr>
          </w:p>
          <w:p w14:paraId="4E6634F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420AC9A9" w14:textId="77777777" w:rsidR="00AD089B" w:rsidRDefault="00AD089B">
            <w:pPr>
              <w:keepLines/>
              <w:spacing w:after="0"/>
              <w:rPr>
                <w:rFonts w:ascii="Times New Roman" w:hAnsi="Times New Roman" w:cs="Times New Roman"/>
                <w:bCs/>
                <w:sz w:val="20"/>
              </w:rPr>
            </w:pPr>
          </w:p>
        </w:tc>
        <w:tc>
          <w:tcPr>
            <w:tcW w:w="5381" w:type="dxa"/>
          </w:tcPr>
          <w:p w14:paraId="32E741BF" w14:textId="1A59CBDA" w:rsidR="00AD089B" w:rsidRDefault="00816D37">
            <w:pPr>
              <w:pStyle w:val="TableText"/>
              <w:widowControl w:val="0"/>
              <w:spacing w:after="0"/>
              <w:ind w:firstLine="360"/>
              <w:jc w:val="both"/>
              <w:rPr>
                <w:sz w:val="20"/>
                <w:szCs w:val="20"/>
                <w:lang w:val="ru-RU"/>
              </w:rPr>
            </w:pPr>
            <w:r w:rsidRPr="00816D37">
              <w:rPr>
                <w:sz w:val="20"/>
                <w:szCs w:val="20"/>
                <w:lang w:val="ru-RU"/>
              </w:rPr>
              <w:t>Атмосферный зонд, оборудованный ретранслятором интернета.</w:t>
            </w:r>
          </w:p>
        </w:tc>
      </w:tr>
      <w:tr w:rsidR="00AD089B" w14:paraId="4B14A369" w14:textId="77777777">
        <w:tc>
          <w:tcPr>
            <w:tcW w:w="568" w:type="dxa"/>
          </w:tcPr>
          <w:p w14:paraId="4F24E95A" w14:textId="77777777" w:rsidR="00AD089B" w:rsidRDefault="005B6ADD">
            <w:pPr>
              <w:pStyle w:val="aff0"/>
              <w:ind w:left="0" w:firstLine="0"/>
              <w:rPr>
                <w:bCs/>
                <w:sz w:val="20"/>
                <w:lang w:val="ru-RU"/>
              </w:rPr>
            </w:pPr>
            <w:r>
              <w:rPr>
                <w:bCs/>
                <w:sz w:val="20"/>
                <w:lang w:val="ru-RU"/>
              </w:rPr>
              <w:t>10</w:t>
            </w:r>
          </w:p>
        </w:tc>
        <w:tc>
          <w:tcPr>
            <w:tcW w:w="4683" w:type="dxa"/>
          </w:tcPr>
          <w:p w14:paraId="5618F0BE" w14:textId="77777777" w:rsidR="00AD089B" w:rsidRDefault="005B6ADD">
            <w:pPr>
              <w:pStyle w:val="aff0"/>
              <w:ind w:left="0" w:firstLine="0"/>
              <w:rPr>
                <w:b/>
                <w:bCs/>
                <w:sz w:val="20"/>
                <w:lang w:val="ru-RU"/>
              </w:rPr>
            </w:pPr>
            <w:r>
              <w:rPr>
                <w:b/>
                <w:bCs/>
                <w:sz w:val="20"/>
                <w:lang w:val="ru-RU"/>
              </w:rPr>
              <w:t>Какую и чью (какого типа потребителей) проблему решает*</w:t>
            </w:r>
          </w:p>
          <w:p w14:paraId="15D89B11" w14:textId="77777777" w:rsidR="00AD089B" w:rsidRDefault="00AD089B">
            <w:pPr>
              <w:tabs>
                <w:tab w:val="left" w:pos="414"/>
              </w:tabs>
              <w:rPr>
                <w:rFonts w:ascii="Times New Roman" w:hAnsi="Times New Roman" w:cs="Times New Roman"/>
                <w:bCs/>
                <w:sz w:val="20"/>
              </w:rPr>
            </w:pPr>
          </w:p>
          <w:p w14:paraId="31C1A030"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C2B1013" w14:textId="42C6DC0D" w:rsidR="00AD089B" w:rsidRDefault="00816D37">
            <w:pPr>
              <w:pStyle w:val="TableText"/>
              <w:widowControl w:val="0"/>
              <w:spacing w:after="0"/>
              <w:ind w:firstLine="360"/>
              <w:jc w:val="both"/>
              <w:rPr>
                <w:sz w:val="20"/>
                <w:szCs w:val="20"/>
                <w:lang w:val="ru-RU"/>
              </w:rPr>
            </w:pPr>
            <w:r w:rsidRPr="00816D37">
              <w:rPr>
                <w:sz w:val="20"/>
                <w:szCs w:val="20"/>
                <w:lang w:val="ru-RU"/>
              </w:rPr>
              <w:t>Проект решает проблему отсутствия доступа к высокоскоростному Интернету в отдаленных районах страны. Он также решает проблемы жителей этих районов, которые сталкиваются с ограниченными возможностями в плане образования, медицинского обслуживания и других услуг, связанных с Интернетом.</w:t>
            </w:r>
          </w:p>
        </w:tc>
      </w:tr>
      <w:tr w:rsidR="00AD089B" w14:paraId="3BDB0522" w14:textId="77777777">
        <w:tc>
          <w:tcPr>
            <w:tcW w:w="568" w:type="dxa"/>
          </w:tcPr>
          <w:p w14:paraId="71CDCC62" w14:textId="77777777" w:rsidR="00AD089B" w:rsidRDefault="005B6ADD">
            <w:pPr>
              <w:rPr>
                <w:bCs/>
                <w:sz w:val="20"/>
              </w:rPr>
            </w:pPr>
            <w:r>
              <w:rPr>
                <w:bCs/>
                <w:sz w:val="20"/>
              </w:rPr>
              <w:t>11</w:t>
            </w:r>
          </w:p>
        </w:tc>
        <w:tc>
          <w:tcPr>
            <w:tcW w:w="4683" w:type="dxa"/>
          </w:tcPr>
          <w:p w14:paraId="7F26B240" w14:textId="77777777" w:rsidR="00AD089B" w:rsidRDefault="005B6ADD">
            <w:pPr>
              <w:ind w:left="56"/>
              <w:rPr>
                <w:b/>
                <w:bCs/>
                <w:sz w:val="20"/>
              </w:rPr>
            </w:pPr>
            <w:r>
              <w:rPr>
                <w:b/>
                <w:bCs/>
                <w:sz w:val="20"/>
              </w:rPr>
              <w:t>Потенциальные потребительские сегменты*</w:t>
            </w:r>
          </w:p>
          <w:p w14:paraId="0A913BC3" w14:textId="77777777" w:rsidR="00AD089B" w:rsidRDefault="005B6ADD">
            <w:pPr>
              <w:pStyle w:val="aff0"/>
              <w:tabs>
                <w:tab w:val="left" w:pos="230"/>
              </w:tabs>
              <w:ind w:left="0" w:firstLine="0"/>
              <w:rPr>
                <w:bCs/>
                <w:i/>
                <w:sz w:val="20"/>
                <w:lang w:val="ru-RU"/>
              </w:rPr>
            </w:pPr>
            <w:r>
              <w:rPr>
                <w:bCs/>
                <w:i/>
                <w:sz w:val="20"/>
                <w:lang w:val="ru-RU"/>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w:t>
            </w:r>
            <w:r>
              <w:rPr>
                <w:bCs/>
                <w:i/>
                <w:sz w:val="20"/>
                <w:lang w:val="ru-RU"/>
              </w:rPr>
              <w:lastRenderedPageBreak/>
              <w:t>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2384086F" w14:textId="77777777" w:rsidR="00E70A14" w:rsidRDefault="00E70A14" w:rsidP="00E70A14">
            <w:pPr>
              <w:pStyle w:val="TableText"/>
              <w:widowControl w:val="0"/>
              <w:spacing w:after="0"/>
              <w:ind w:firstLine="360"/>
              <w:jc w:val="both"/>
              <w:rPr>
                <w:sz w:val="20"/>
                <w:szCs w:val="20"/>
                <w:lang w:val="ru-RU"/>
              </w:rPr>
            </w:pPr>
            <w:r>
              <w:rPr>
                <w:sz w:val="20"/>
                <w:szCs w:val="20"/>
              </w:rPr>
              <w:lastRenderedPageBreak/>
              <w:t>B</w:t>
            </w:r>
            <w:r w:rsidRPr="00E70A14">
              <w:rPr>
                <w:sz w:val="20"/>
                <w:szCs w:val="20"/>
                <w:lang w:val="ru-RU"/>
              </w:rPr>
              <w:t>2</w:t>
            </w:r>
            <w:r>
              <w:rPr>
                <w:sz w:val="20"/>
                <w:szCs w:val="20"/>
              </w:rPr>
              <w:t>B</w:t>
            </w:r>
            <w:r w:rsidRPr="00E70A14">
              <w:rPr>
                <w:sz w:val="20"/>
                <w:szCs w:val="20"/>
                <w:lang w:val="ru-RU"/>
              </w:rPr>
              <w:t>:</w:t>
            </w:r>
          </w:p>
          <w:p w14:paraId="5D15F87D" w14:textId="2587A64E" w:rsidR="00E70A14" w:rsidRDefault="00E70A14" w:rsidP="00E70A14">
            <w:pPr>
              <w:pStyle w:val="TableText"/>
              <w:widowControl w:val="0"/>
              <w:spacing w:after="0"/>
              <w:ind w:firstLine="360"/>
              <w:jc w:val="both"/>
              <w:rPr>
                <w:sz w:val="20"/>
                <w:szCs w:val="20"/>
                <w:lang w:val="ru-RU"/>
              </w:rPr>
            </w:pPr>
            <w:r w:rsidRPr="00E70A14">
              <w:rPr>
                <w:sz w:val="20"/>
                <w:szCs w:val="20"/>
                <w:lang w:val="ru-RU"/>
              </w:rPr>
              <w:t xml:space="preserve">1. </w:t>
            </w:r>
            <w:r w:rsidR="002D4482">
              <w:rPr>
                <w:sz w:val="20"/>
                <w:szCs w:val="20"/>
                <w:lang w:val="ru-RU"/>
              </w:rPr>
              <w:t>Частные о</w:t>
            </w:r>
            <w:r w:rsidRPr="00816D37">
              <w:rPr>
                <w:sz w:val="20"/>
                <w:szCs w:val="20"/>
                <w:lang w:val="ru-RU"/>
              </w:rPr>
              <w:t>бразовательные учреждения: Предоставление доступа к образовательным ресурсам и возможность дистанционного обучения.</w:t>
            </w:r>
          </w:p>
          <w:p w14:paraId="2EEABC3C" w14:textId="318C5916" w:rsidR="00E70A14" w:rsidRDefault="00E70A14" w:rsidP="00E70A14">
            <w:pPr>
              <w:pStyle w:val="TableText"/>
              <w:widowControl w:val="0"/>
              <w:spacing w:after="0"/>
              <w:ind w:firstLine="360"/>
              <w:jc w:val="both"/>
              <w:rPr>
                <w:sz w:val="20"/>
                <w:szCs w:val="20"/>
                <w:lang w:val="ru-RU"/>
              </w:rPr>
            </w:pPr>
            <w:r w:rsidRPr="00E70A14">
              <w:rPr>
                <w:sz w:val="20"/>
                <w:szCs w:val="20"/>
                <w:lang w:val="ru-RU"/>
              </w:rPr>
              <w:t>2</w:t>
            </w:r>
            <w:r w:rsidRPr="00816D37">
              <w:rPr>
                <w:sz w:val="20"/>
                <w:szCs w:val="20"/>
                <w:lang w:val="ru-RU"/>
              </w:rPr>
              <w:t>. Коммерческие предприятия: Улучшение коммуникации с клиентами и партнерами, возможность работы с базами данных и электронными документами.</w:t>
            </w:r>
          </w:p>
          <w:p w14:paraId="7E44280E" w14:textId="3E7DF0EF" w:rsidR="00E70A14" w:rsidRDefault="00E70A14" w:rsidP="00E70A14">
            <w:pPr>
              <w:pStyle w:val="TableText"/>
              <w:widowControl w:val="0"/>
              <w:spacing w:after="0"/>
              <w:ind w:firstLine="360"/>
              <w:jc w:val="both"/>
              <w:rPr>
                <w:sz w:val="20"/>
                <w:szCs w:val="20"/>
                <w:lang w:val="ru-RU"/>
              </w:rPr>
            </w:pPr>
            <w:r w:rsidRPr="00E70A14">
              <w:rPr>
                <w:sz w:val="20"/>
                <w:szCs w:val="20"/>
                <w:lang w:val="ru-RU"/>
              </w:rPr>
              <w:t>3</w:t>
            </w:r>
            <w:r w:rsidRPr="00816D37">
              <w:rPr>
                <w:sz w:val="20"/>
                <w:szCs w:val="20"/>
                <w:lang w:val="ru-RU"/>
              </w:rPr>
              <w:t xml:space="preserve">. Туристические группы и путешественники: </w:t>
            </w:r>
            <w:r w:rsidRPr="00816D37">
              <w:rPr>
                <w:sz w:val="20"/>
                <w:szCs w:val="20"/>
                <w:lang w:val="ru-RU"/>
              </w:rPr>
              <w:lastRenderedPageBreak/>
              <w:t>Возможность делиться информацией о местах посещения, бронировать услуги и покупать билеты онлайн.</w:t>
            </w:r>
          </w:p>
          <w:p w14:paraId="2A573107" w14:textId="77777777" w:rsidR="00E70A14" w:rsidRDefault="00E70A14" w:rsidP="00E70A14">
            <w:pPr>
              <w:pStyle w:val="TableText"/>
              <w:widowControl w:val="0"/>
              <w:spacing w:after="0"/>
              <w:ind w:firstLine="360"/>
              <w:jc w:val="both"/>
              <w:rPr>
                <w:sz w:val="20"/>
                <w:szCs w:val="20"/>
                <w:lang w:val="ru-RU"/>
              </w:rPr>
            </w:pPr>
            <w:r>
              <w:rPr>
                <w:sz w:val="20"/>
                <w:szCs w:val="20"/>
              </w:rPr>
              <w:t>B</w:t>
            </w:r>
            <w:r w:rsidRPr="00E70A14">
              <w:rPr>
                <w:sz w:val="20"/>
                <w:szCs w:val="20"/>
                <w:lang w:val="ru-RU"/>
              </w:rPr>
              <w:t>2</w:t>
            </w:r>
            <w:r>
              <w:rPr>
                <w:sz w:val="20"/>
                <w:szCs w:val="20"/>
              </w:rPr>
              <w:t>G</w:t>
            </w:r>
            <w:r w:rsidRPr="00E70A14">
              <w:rPr>
                <w:sz w:val="20"/>
                <w:szCs w:val="20"/>
                <w:lang w:val="ru-RU"/>
              </w:rPr>
              <w:t xml:space="preserve"> (</w:t>
            </w:r>
            <w:r>
              <w:rPr>
                <w:sz w:val="20"/>
                <w:szCs w:val="20"/>
                <w:lang w:val="ru-RU"/>
              </w:rPr>
              <w:t>В перспективе)</w:t>
            </w:r>
            <w:r w:rsidRPr="00E70A14">
              <w:rPr>
                <w:sz w:val="20"/>
                <w:szCs w:val="20"/>
                <w:lang w:val="ru-RU"/>
              </w:rPr>
              <w:t>:</w:t>
            </w:r>
          </w:p>
          <w:p w14:paraId="67BCF912" w14:textId="4DD2E580" w:rsidR="00816D37" w:rsidRDefault="00816D37" w:rsidP="00E70A14">
            <w:pPr>
              <w:pStyle w:val="TableText"/>
              <w:widowControl w:val="0"/>
              <w:spacing w:after="0"/>
              <w:ind w:firstLine="360"/>
              <w:jc w:val="both"/>
              <w:rPr>
                <w:sz w:val="20"/>
                <w:szCs w:val="20"/>
                <w:lang w:val="ru-RU"/>
              </w:rPr>
            </w:pPr>
            <w:r w:rsidRPr="00816D37">
              <w:rPr>
                <w:sz w:val="20"/>
                <w:szCs w:val="20"/>
                <w:lang w:val="ru-RU"/>
              </w:rPr>
              <w:t>Государственные организации и учреждения: Обеспечение доступа к интернету для улучшения эффективности работы</w:t>
            </w:r>
            <w:r w:rsidR="00E70A14">
              <w:rPr>
                <w:sz w:val="20"/>
                <w:szCs w:val="20"/>
                <w:lang w:val="ru-RU"/>
              </w:rPr>
              <w:t>, повышения обороноспособности</w:t>
            </w:r>
            <w:r w:rsidRPr="00816D37">
              <w:rPr>
                <w:sz w:val="20"/>
                <w:szCs w:val="20"/>
                <w:lang w:val="ru-RU"/>
              </w:rPr>
              <w:t xml:space="preserve"> и предоставления онлайн-услуг местному населению.</w:t>
            </w:r>
          </w:p>
          <w:p w14:paraId="28FA8A4A" w14:textId="77777777" w:rsidR="00E70A14" w:rsidRDefault="00E70A14" w:rsidP="00E70A14">
            <w:pPr>
              <w:pStyle w:val="TableText"/>
              <w:widowControl w:val="0"/>
              <w:spacing w:after="0"/>
              <w:ind w:firstLine="360"/>
              <w:jc w:val="both"/>
              <w:rPr>
                <w:sz w:val="20"/>
                <w:szCs w:val="20"/>
                <w:lang w:val="ru-RU"/>
              </w:rPr>
            </w:pPr>
          </w:p>
          <w:p w14:paraId="00AE5AB8" w14:textId="0090DFC3" w:rsidR="00AD089B" w:rsidRDefault="00AD089B">
            <w:pPr>
              <w:pStyle w:val="TableText"/>
              <w:widowControl w:val="0"/>
              <w:spacing w:after="0"/>
              <w:ind w:firstLine="360"/>
              <w:jc w:val="both"/>
              <w:rPr>
                <w:sz w:val="20"/>
                <w:szCs w:val="20"/>
                <w:lang w:val="ru-RU"/>
              </w:rPr>
            </w:pPr>
          </w:p>
        </w:tc>
      </w:tr>
      <w:tr w:rsidR="00AD089B" w14:paraId="758EFA1E" w14:textId="77777777">
        <w:tc>
          <w:tcPr>
            <w:tcW w:w="568" w:type="dxa"/>
          </w:tcPr>
          <w:p w14:paraId="5C60BD59" w14:textId="77777777" w:rsidR="00AD089B" w:rsidRDefault="005B6ADD">
            <w:pPr>
              <w:pStyle w:val="aff0"/>
              <w:keepLines/>
              <w:tabs>
                <w:tab w:val="left" w:pos="170"/>
              </w:tabs>
              <w:ind w:left="0" w:firstLine="0"/>
              <w:rPr>
                <w:bCs/>
                <w:sz w:val="20"/>
                <w:lang w:val="ru-RU"/>
              </w:rPr>
            </w:pPr>
            <w:r>
              <w:rPr>
                <w:bCs/>
                <w:sz w:val="20"/>
                <w:lang w:val="ru-RU"/>
              </w:rPr>
              <w:lastRenderedPageBreak/>
              <w:t>12</w:t>
            </w:r>
          </w:p>
        </w:tc>
        <w:tc>
          <w:tcPr>
            <w:tcW w:w="4683" w:type="dxa"/>
          </w:tcPr>
          <w:p w14:paraId="064CD607" w14:textId="77777777" w:rsidR="00AD089B" w:rsidRDefault="005B6ADD">
            <w:pPr>
              <w:pStyle w:val="aff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4CBB8416" w14:textId="77777777" w:rsidR="00AD089B" w:rsidRDefault="00AD089B">
            <w:pPr>
              <w:pStyle w:val="aff0"/>
              <w:keepLines/>
              <w:tabs>
                <w:tab w:val="left" w:pos="170"/>
              </w:tabs>
              <w:ind w:left="0" w:firstLine="0"/>
              <w:rPr>
                <w:bCs/>
                <w:sz w:val="20"/>
                <w:lang w:val="ru-RU"/>
              </w:rPr>
            </w:pPr>
          </w:p>
          <w:p w14:paraId="50C72D03" w14:textId="77777777" w:rsidR="00AD089B" w:rsidRDefault="005B6ADD">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0416B0F3" w14:textId="542D8700" w:rsidR="00AD089B" w:rsidRDefault="00816D37">
            <w:pPr>
              <w:pStyle w:val="TableText"/>
              <w:widowControl w:val="0"/>
              <w:spacing w:after="0"/>
              <w:ind w:firstLine="360"/>
              <w:jc w:val="both"/>
              <w:rPr>
                <w:sz w:val="20"/>
                <w:szCs w:val="20"/>
                <w:lang w:val="ru-RU"/>
              </w:rPr>
            </w:pPr>
            <w:r w:rsidRPr="00816D37">
              <w:rPr>
                <w:sz w:val="20"/>
                <w:szCs w:val="20"/>
                <w:lang w:val="ru-RU"/>
              </w:rPr>
              <w:t xml:space="preserve">Проект основан на использовании уже существующих разработок в области атмосферных зондов и </w:t>
            </w:r>
            <w:proofErr w:type="spellStart"/>
            <w:r w:rsidRPr="00816D37">
              <w:rPr>
                <w:sz w:val="20"/>
                <w:szCs w:val="20"/>
                <w:lang w:val="ru-RU"/>
              </w:rPr>
              <w:t>Wi-Fi</w:t>
            </w:r>
            <w:proofErr w:type="spellEnd"/>
            <w:r w:rsidRPr="00816D37">
              <w:rPr>
                <w:sz w:val="20"/>
                <w:szCs w:val="20"/>
                <w:lang w:val="ru-RU"/>
              </w:rPr>
              <w:t xml:space="preserve"> технологий. Развертывание системы зондов с </w:t>
            </w:r>
            <w:proofErr w:type="spellStart"/>
            <w:r w:rsidRPr="00816D37">
              <w:rPr>
                <w:sz w:val="20"/>
                <w:szCs w:val="20"/>
                <w:lang w:val="ru-RU"/>
              </w:rPr>
              <w:t>Wi</w:t>
            </w:r>
            <w:proofErr w:type="spellEnd"/>
            <w:r w:rsidRPr="00816D37">
              <w:rPr>
                <w:sz w:val="20"/>
                <w:szCs w:val="20"/>
                <w:lang w:val="ru-RU"/>
              </w:rPr>
              <w:t>-</w:t>
            </w:r>
            <w:proofErr w:type="spellStart"/>
            <w:r w:rsidRPr="00816D37">
              <w:rPr>
                <w:sz w:val="20"/>
                <w:szCs w:val="20"/>
                <w:lang w:val="ru-RU"/>
              </w:rPr>
              <w:t>Fi</w:t>
            </w:r>
            <w:proofErr w:type="spellEnd"/>
            <w:r w:rsidRPr="00816D37">
              <w:rPr>
                <w:sz w:val="20"/>
                <w:szCs w:val="20"/>
                <w:lang w:val="ru-RU"/>
              </w:rPr>
              <w:t>-модулями позволит обеспечить беспроводной доступ в интернет в ранее недоступных районах, что станет важным шагом в улучшении качества жизни населения и развитии научно-технического сотрудничества.</w:t>
            </w:r>
          </w:p>
        </w:tc>
      </w:tr>
      <w:tr w:rsidR="00AD089B" w14:paraId="0270B2F0" w14:textId="77777777">
        <w:tc>
          <w:tcPr>
            <w:tcW w:w="568" w:type="dxa"/>
          </w:tcPr>
          <w:p w14:paraId="091E58AC"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6C3C770E" w14:textId="77777777" w:rsidR="00AD089B" w:rsidRDefault="005B6ADD">
            <w:pPr>
              <w:tabs>
                <w:tab w:val="left" w:pos="414"/>
              </w:tabs>
              <w:rPr>
                <w:rFonts w:ascii="Times New Roman" w:hAnsi="Times New Roman" w:cs="Times New Roman"/>
                <w:bCs/>
                <w:sz w:val="20"/>
              </w:rPr>
            </w:pPr>
            <w:r w:rsidRPr="00091FF6">
              <w:rPr>
                <w:rFonts w:ascii="Times New Roman" w:hAnsi="Times New Roman" w:cs="Times New Roman"/>
                <w:bCs/>
                <w:sz w:val="20"/>
              </w:rPr>
              <w:t>Бизнес-модель*</w:t>
            </w:r>
          </w:p>
          <w:p w14:paraId="66B0333E"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400B524C" w14:textId="77777777" w:rsidR="00816D37" w:rsidRDefault="00816D37">
            <w:pPr>
              <w:pStyle w:val="TableText"/>
              <w:widowControl w:val="0"/>
              <w:spacing w:after="0"/>
              <w:ind w:firstLine="360"/>
              <w:jc w:val="both"/>
              <w:rPr>
                <w:sz w:val="20"/>
                <w:szCs w:val="20"/>
                <w:lang w:val="ru-RU"/>
              </w:rPr>
            </w:pPr>
            <w:r w:rsidRPr="00816D37">
              <w:rPr>
                <w:sz w:val="20"/>
                <w:szCs w:val="20"/>
                <w:lang w:val="ru-RU"/>
              </w:rPr>
              <w:t>1. Отношения с потребителями: Партнерство с местными органами власти и операторами связи для интеграции системы беспроводного доступа в существующую инфраструктуру и обучения местного населения.</w:t>
            </w:r>
          </w:p>
          <w:p w14:paraId="413E49A8" w14:textId="56D3F41A" w:rsidR="00816D37" w:rsidRDefault="00816D37">
            <w:pPr>
              <w:pStyle w:val="TableText"/>
              <w:widowControl w:val="0"/>
              <w:spacing w:after="0"/>
              <w:ind w:firstLine="360"/>
              <w:jc w:val="both"/>
              <w:rPr>
                <w:sz w:val="20"/>
                <w:szCs w:val="20"/>
                <w:lang w:val="ru-RU"/>
              </w:rPr>
            </w:pPr>
            <w:r w:rsidRPr="00816D37">
              <w:rPr>
                <w:sz w:val="20"/>
                <w:szCs w:val="20"/>
                <w:lang w:val="ru-RU"/>
              </w:rPr>
              <w:t xml:space="preserve">2. Источники дохода: </w:t>
            </w:r>
            <w:r w:rsidR="004C5B0A">
              <w:rPr>
                <w:sz w:val="20"/>
                <w:szCs w:val="20"/>
                <w:lang w:val="ru-RU"/>
              </w:rPr>
              <w:t>платные тарифы предоставления доступа в интернет, продажи оборудования</w:t>
            </w:r>
            <w:r w:rsidR="00091FF6">
              <w:rPr>
                <w:sz w:val="20"/>
                <w:szCs w:val="20"/>
                <w:lang w:val="ru-RU"/>
              </w:rPr>
              <w:t xml:space="preserve"> и зондов</w:t>
            </w:r>
            <w:r w:rsidR="004C5B0A">
              <w:rPr>
                <w:sz w:val="20"/>
                <w:szCs w:val="20"/>
                <w:lang w:val="ru-RU"/>
              </w:rPr>
              <w:t>.</w:t>
            </w:r>
          </w:p>
          <w:p w14:paraId="5F930B54" w14:textId="77777777" w:rsidR="00816D37" w:rsidRDefault="00816D37">
            <w:pPr>
              <w:pStyle w:val="TableText"/>
              <w:widowControl w:val="0"/>
              <w:spacing w:after="0"/>
              <w:ind w:firstLine="360"/>
              <w:jc w:val="both"/>
              <w:rPr>
                <w:sz w:val="20"/>
                <w:szCs w:val="20"/>
                <w:lang w:val="ru-RU"/>
              </w:rPr>
            </w:pPr>
            <w:r w:rsidRPr="00816D37">
              <w:rPr>
                <w:sz w:val="20"/>
                <w:szCs w:val="20"/>
                <w:lang w:val="ru-RU"/>
              </w:rPr>
              <w:t xml:space="preserve">3. Ключевые ресурсы: Разработки и производство атмосферных зондов, оснащенных </w:t>
            </w:r>
            <w:proofErr w:type="spellStart"/>
            <w:r w:rsidRPr="00816D37">
              <w:rPr>
                <w:sz w:val="20"/>
                <w:szCs w:val="20"/>
                <w:lang w:val="ru-RU"/>
              </w:rPr>
              <w:t>Wi</w:t>
            </w:r>
            <w:proofErr w:type="spellEnd"/>
            <w:r w:rsidRPr="00816D37">
              <w:rPr>
                <w:sz w:val="20"/>
                <w:szCs w:val="20"/>
                <w:lang w:val="ru-RU"/>
              </w:rPr>
              <w:t>-</w:t>
            </w:r>
            <w:proofErr w:type="spellStart"/>
            <w:r w:rsidRPr="00816D37">
              <w:rPr>
                <w:sz w:val="20"/>
                <w:szCs w:val="20"/>
                <w:lang w:val="ru-RU"/>
              </w:rPr>
              <w:t>Fi</w:t>
            </w:r>
            <w:proofErr w:type="spellEnd"/>
            <w:r w:rsidRPr="00816D37">
              <w:rPr>
                <w:sz w:val="20"/>
                <w:szCs w:val="20"/>
                <w:lang w:val="ru-RU"/>
              </w:rPr>
              <w:t>-модулями, мониторинг и управление зондами, сотрудничество с операторами и властями.</w:t>
            </w:r>
          </w:p>
          <w:p w14:paraId="01E6942A" w14:textId="77777777" w:rsidR="00816D37" w:rsidRDefault="00816D37">
            <w:pPr>
              <w:pStyle w:val="TableText"/>
              <w:widowControl w:val="0"/>
              <w:spacing w:after="0"/>
              <w:ind w:firstLine="360"/>
              <w:jc w:val="both"/>
              <w:rPr>
                <w:sz w:val="20"/>
                <w:szCs w:val="20"/>
                <w:lang w:val="ru-RU"/>
              </w:rPr>
            </w:pPr>
            <w:r w:rsidRPr="00816D37">
              <w:rPr>
                <w:sz w:val="20"/>
                <w:szCs w:val="20"/>
                <w:lang w:val="ru-RU"/>
              </w:rPr>
              <w:t>4. Основные виды деятельности: Разработка и изготовление зондов, запуск зондов на различных высотах, мониторинг их работы, интеграция системы в существующую сеть, обучение населения использованию системы.</w:t>
            </w:r>
          </w:p>
          <w:p w14:paraId="269921CF" w14:textId="77777777" w:rsidR="00AD089B" w:rsidRDefault="00816D37">
            <w:pPr>
              <w:pStyle w:val="TableText"/>
              <w:widowControl w:val="0"/>
              <w:spacing w:after="0"/>
              <w:ind w:firstLine="360"/>
              <w:jc w:val="both"/>
              <w:rPr>
                <w:sz w:val="20"/>
                <w:szCs w:val="20"/>
                <w:lang w:val="ru-RU"/>
              </w:rPr>
            </w:pPr>
            <w:r w:rsidRPr="00816D37">
              <w:rPr>
                <w:sz w:val="20"/>
                <w:szCs w:val="20"/>
                <w:lang w:val="ru-RU"/>
              </w:rPr>
              <w:t>5. Ключевые партнеры: Операторы связи, местные органы власти, научные и технические организации, поставщики оборудования и материалов.</w:t>
            </w:r>
          </w:p>
          <w:p w14:paraId="10AAC5BE" w14:textId="06012BA4" w:rsidR="004C5B0A" w:rsidRDefault="004C5B0A">
            <w:pPr>
              <w:pStyle w:val="TableText"/>
              <w:widowControl w:val="0"/>
              <w:spacing w:after="0"/>
              <w:ind w:firstLine="360"/>
              <w:jc w:val="both"/>
              <w:rPr>
                <w:sz w:val="20"/>
                <w:szCs w:val="20"/>
                <w:lang w:val="ru-RU"/>
              </w:rPr>
            </w:pPr>
            <w:r>
              <w:rPr>
                <w:sz w:val="20"/>
                <w:szCs w:val="20"/>
                <w:lang w:val="ru-RU"/>
              </w:rPr>
              <w:t>6.</w:t>
            </w:r>
            <w:r w:rsidR="00091FF6">
              <w:rPr>
                <w:sz w:val="20"/>
                <w:szCs w:val="20"/>
                <w:lang w:val="ru-RU"/>
              </w:rPr>
              <w:t xml:space="preserve"> </w:t>
            </w:r>
            <w:r w:rsidR="00091FF6" w:rsidRPr="00091FF6">
              <w:rPr>
                <w:sz w:val="20"/>
                <w:szCs w:val="20"/>
                <w:lang w:val="ru-RU"/>
              </w:rPr>
              <w:t xml:space="preserve">Основные затраты связаны с разработкой и созданием атмосферных зондов, оборудованных </w:t>
            </w:r>
            <w:proofErr w:type="spellStart"/>
            <w:r w:rsidR="00091FF6" w:rsidRPr="00091FF6">
              <w:rPr>
                <w:sz w:val="20"/>
                <w:szCs w:val="20"/>
                <w:lang w:val="ru-RU"/>
              </w:rPr>
              <w:t>Wi-Fi</w:t>
            </w:r>
            <w:proofErr w:type="spellEnd"/>
            <w:r w:rsidR="00091FF6" w:rsidRPr="00091FF6">
              <w:rPr>
                <w:sz w:val="20"/>
                <w:szCs w:val="20"/>
                <w:lang w:val="ru-RU"/>
              </w:rPr>
              <w:t xml:space="preserve"> передатчиками. Кроме того, потребуется финансирование запуска зондов на различных высотах, мониторинга и управления их работой, а также сотрудничества с операторами связи и органами власти.</w:t>
            </w:r>
          </w:p>
        </w:tc>
      </w:tr>
      <w:tr w:rsidR="00AD089B" w14:paraId="16038722" w14:textId="77777777">
        <w:tc>
          <w:tcPr>
            <w:tcW w:w="568" w:type="dxa"/>
          </w:tcPr>
          <w:p w14:paraId="388D5B6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21F883CB"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55E4D983"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0E9601EB" w14:textId="77777777" w:rsidR="007B5583" w:rsidRDefault="00816D37">
            <w:pPr>
              <w:pStyle w:val="TableText"/>
              <w:widowControl w:val="0"/>
              <w:spacing w:after="0"/>
              <w:ind w:firstLine="360"/>
              <w:jc w:val="both"/>
              <w:rPr>
                <w:sz w:val="20"/>
                <w:szCs w:val="20"/>
                <w:lang w:val="ru-RU"/>
              </w:rPr>
            </w:pPr>
            <w:proofErr w:type="spellStart"/>
            <w:r w:rsidRPr="00816D37">
              <w:rPr>
                <w:sz w:val="20"/>
                <w:szCs w:val="20"/>
                <w:lang w:val="ru-RU"/>
              </w:rPr>
              <w:t>AerialX</w:t>
            </w:r>
            <w:proofErr w:type="spellEnd"/>
            <w:r w:rsidRPr="00816D37">
              <w:rPr>
                <w:sz w:val="20"/>
                <w:szCs w:val="20"/>
                <w:lang w:val="ru-RU"/>
              </w:rPr>
              <w:t xml:space="preserve">: Компания специализируется на предоставлении беспроводного доступа в отдаленных районах. </w:t>
            </w:r>
          </w:p>
          <w:p w14:paraId="09BE228B" w14:textId="77777777" w:rsidR="007B5583" w:rsidRDefault="00816D37">
            <w:pPr>
              <w:pStyle w:val="TableText"/>
              <w:widowControl w:val="0"/>
              <w:spacing w:after="0"/>
              <w:ind w:firstLine="360"/>
              <w:jc w:val="both"/>
              <w:rPr>
                <w:sz w:val="20"/>
                <w:szCs w:val="20"/>
                <w:lang w:val="ru-RU"/>
              </w:rPr>
            </w:pPr>
            <w:proofErr w:type="spellStart"/>
            <w:r w:rsidRPr="00816D37">
              <w:rPr>
                <w:sz w:val="20"/>
                <w:szCs w:val="20"/>
                <w:lang w:val="ru-RU"/>
              </w:rPr>
              <w:t>Skyhook</w:t>
            </w:r>
            <w:proofErr w:type="spellEnd"/>
            <w:r w:rsidRPr="00816D37">
              <w:rPr>
                <w:sz w:val="20"/>
                <w:szCs w:val="20"/>
                <w:lang w:val="ru-RU"/>
              </w:rPr>
              <w:t xml:space="preserve"> </w:t>
            </w:r>
            <w:proofErr w:type="spellStart"/>
            <w:r w:rsidRPr="00816D37">
              <w:rPr>
                <w:sz w:val="20"/>
                <w:szCs w:val="20"/>
                <w:lang w:val="ru-RU"/>
              </w:rPr>
              <w:t>Wireless</w:t>
            </w:r>
            <w:proofErr w:type="spellEnd"/>
            <w:r w:rsidRPr="00816D37">
              <w:rPr>
                <w:sz w:val="20"/>
                <w:szCs w:val="20"/>
                <w:lang w:val="ru-RU"/>
              </w:rPr>
              <w:t xml:space="preserve">: предлагает услуги беспроводного доступа для удаленных и сельских районов. </w:t>
            </w:r>
          </w:p>
          <w:p w14:paraId="52ECA937" w14:textId="77777777" w:rsidR="007B5583" w:rsidRDefault="00816D37">
            <w:pPr>
              <w:pStyle w:val="TableText"/>
              <w:widowControl w:val="0"/>
              <w:spacing w:after="0"/>
              <w:ind w:firstLine="360"/>
              <w:jc w:val="both"/>
              <w:rPr>
                <w:sz w:val="20"/>
                <w:szCs w:val="20"/>
                <w:lang w:val="ru-RU"/>
              </w:rPr>
            </w:pPr>
            <w:proofErr w:type="spellStart"/>
            <w:r w:rsidRPr="00816D37">
              <w:rPr>
                <w:sz w:val="20"/>
                <w:szCs w:val="20"/>
                <w:lang w:val="ru-RU"/>
              </w:rPr>
              <w:t>Wi-Fi</w:t>
            </w:r>
            <w:proofErr w:type="spellEnd"/>
            <w:r w:rsidRPr="00816D37">
              <w:rPr>
                <w:sz w:val="20"/>
                <w:szCs w:val="20"/>
                <w:lang w:val="ru-RU"/>
              </w:rPr>
              <w:t xml:space="preserve"> </w:t>
            </w:r>
            <w:proofErr w:type="spellStart"/>
            <w:r w:rsidRPr="00816D37">
              <w:rPr>
                <w:sz w:val="20"/>
                <w:szCs w:val="20"/>
                <w:lang w:val="ru-RU"/>
              </w:rPr>
              <w:t>Pineapple</w:t>
            </w:r>
            <w:proofErr w:type="spellEnd"/>
            <w:r w:rsidRPr="00816D37">
              <w:rPr>
                <w:sz w:val="20"/>
                <w:szCs w:val="20"/>
                <w:lang w:val="ru-RU"/>
              </w:rPr>
              <w:t xml:space="preserve">: предоставляет решения для создания беспроводных сетей в труднодоступных местах. </w:t>
            </w:r>
          </w:p>
          <w:p w14:paraId="00F1BDA7" w14:textId="77777777" w:rsidR="007B5583" w:rsidRDefault="00816D37">
            <w:pPr>
              <w:pStyle w:val="TableText"/>
              <w:widowControl w:val="0"/>
              <w:spacing w:after="0"/>
              <w:ind w:firstLine="360"/>
              <w:jc w:val="both"/>
              <w:rPr>
                <w:sz w:val="20"/>
                <w:szCs w:val="20"/>
                <w:lang w:val="ru-RU"/>
              </w:rPr>
            </w:pPr>
            <w:proofErr w:type="spellStart"/>
            <w:r w:rsidRPr="00816D37">
              <w:rPr>
                <w:sz w:val="20"/>
                <w:szCs w:val="20"/>
                <w:lang w:val="ru-RU"/>
              </w:rPr>
              <w:t>Tp-Link</w:t>
            </w:r>
            <w:proofErr w:type="spellEnd"/>
            <w:r w:rsidRPr="00816D37">
              <w:rPr>
                <w:sz w:val="20"/>
                <w:szCs w:val="20"/>
                <w:lang w:val="ru-RU"/>
              </w:rPr>
              <w:t xml:space="preserve"> AV500: Оборудование для создания беспроводных сетей на больших расстояниях. </w:t>
            </w:r>
          </w:p>
          <w:p w14:paraId="47795D77" w14:textId="5C248AE8" w:rsidR="00AD089B" w:rsidRDefault="00816D37">
            <w:pPr>
              <w:pStyle w:val="TableText"/>
              <w:widowControl w:val="0"/>
              <w:spacing w:after="0"/>
              <w:ind w:firstLine="360"/>
              <w:jc w:val="both"/>
              <w:rPr>
                <w:sz w:val="20"/>
                <w:szCs w:val="20"/>
                <w:lang w:val="ru-RU"/>
              </w:rPr>
            </w:pPr>
            <w:proofErr w:type="spellStart"/>
            <w:r w:rsidRPr="00816D37">
              <w:rPr>
                <w:sz w:val="20"/>
                <w:szCs w:val="20"/>
                <w:lang w:val="ru-RU"/>
              </w:rPr>
              <w:t>Ubiquiti</w:t>
            </w:r>
            <w:proofErr w:type="spellEnd"/>
            <w:r w:rsidRPr="00816D37">
              <w:rPr>
                <w:sz w:val="20"/>
                <w:szCs w:val="20"/>
                <w:lang w:val="ru-RU"/>
              </w:rPr>
              <w:t xml:space="preserve"> </w:t>
            </w:r>
            <w:proofErr w:type="spellStart"/>
            <w:r w:rsidRPr="00816D37">
              <w:rPr>
                <w:sz w:val="20"/>
                <w:szCs w:val="20"/>
                <w:lang w:val="ru-RU"/>
              </w:rPr>
              <w:t>Networks</w:t>
            </w:r>
            <w:proofErr w:type="spellEnd"/>
            <w:r w:rsidRPr="00816D37">
              <w:rPr>
                <w:sz w:val="20"/>
                <w:szCs w:val="20"/>
                <w:lang w:val="ru-RU"/>
              </w:rPr>
              <w:t>: Производитель оборудования для создания беспроводных сетей.</w:t>
            </w:r>
          </w:p>
        </w:tc>
      </w:tr>
      <w:tr w:rsidR="00AD089B" w14:paraId="5145DDDD" w14:textId="77777777">
        <w:tc>
          <w:tcPr>
            <w:tcW w:w="568" w:type="dxa"/>
          </w:tcPr>
          <w:p w14:paraId="2063E238" w14:textId="77777777" w:rsidR="00AD089B" w:rsidRDefault="005B6ADD">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32EA4108" w14:textId="77777777" w:rsidR="00AD089B" w:rsidRDefault="005B6ADD">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5FCD9CB5" w14:textId="77777777" w:rsidR="00AD089B" w:rsidRDefault="005B6ADD">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6E01AC8F" w14:textId="1919BAF8" w:rsidR="00AD089B" w:rsidRPr="00CC30BC" w:rsidRDefault="00CC30BC" w:rsidP="00CC30BC">
            <w:pPr>
              <w:pStyle w:val="TableText"/>
              <w:widowControl w:val="0"/>
              <w:spacing w:after="0"/>
              <w:ind w:firstLine="360"/>
              <w:jc w:val="both"/>
              <w:rPr>
                <w:sz w:val="20"/>
                <w:szCs w:val="20"/>
                <w:lang w:val="ru-RU"/>
              </w:rPr>
            </w:pPr>
            <w:r>
              <w:rPr>
                <w:sz w:val="20"/>
                <w:szCs w:val="20"/>
                <w:lang w:val="ru-RU"/>
              </w:rPr>
              <w:t>Наши атмосферные зонды помогают организациям и государству, которые хотят</w:t>
            </w:r>
            <w:r w:rsidRPr="007B5583">
              <w:rPr>
                <w:sz w:val="20"/>
                <w:szCs w:val="20"/>
                <w:lang w:val="ru-RU"/>
              </w:rPr>
              <w:t xml:space="preserve"> провести некоторую деятельность через интернет</w:t>
            </w:r>
            <w:r>
              <w:rPr>
                <w:sz w:val="20"/>
                <w:szCs w:val="20"/>
                <w:lang w:val="ru-RU"/>
              </w:rPr>
              <w:t xml:space="preserve">, тем, что </w:t>
            </w:r>
            <w:r w:rsidRPr="007B5583">
              <w:rPr>
                <w:sz w:val="20"/>
                <w:szCs w:val="20"/>
                <w:lang w:val="ru-RU"/>
              </w:rPr>
              <w:t>предоставляет быстрый с широким покрытием доступ в интернет</w:t>
            </w:r>
            <w:r w:rsidR="004C5B0A">
              <w:rPr>
                <w:sz w:val="20"/>
                <w:szCs w:val="20"/>
                <w:lang w:val="ru-RU"/>
              </w:rPr>
              <w:t xml:space="preserve"> в труднодоступных местах</w:t>
            </w:r>
            <w:r>
              <w:rPr>
                <w:sz w:val="20"/>
                <w:szCs w:val="20"/>
                <w:lang w:val="ru-RU"/>
              </w:rPr>
              <w:t>.</w:t>
            </w:r>
          </w:p>
        </w:tc>
      </w:tr>
      <w:tr w:rsidR="00AD089B" w14:paraId="2C834822" w14:textId="77777777">
        <w:trPr>
          <w:trHeight w:val="1011"/>
        </w:trPr>
        <w:tc>
          <w:tcPr>
            <w:tcW w:w="568" w:type="dxa"/>
          </w:tcPr>
          <w:p w14:paraId="005D412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16</w:t>
            </w:r>
          </w:p>
        </w:tc>
        <w:tc>
          <w:tcPr>
            <w:tcW w:w="4683" w:type="dxa"/>
          </w:tcPr>
          <w:p w14:paraId="14983A4D" w14:textId="77777777" w:rsidR="00AD089B" w:rsidRDefault="005B6ADD">
            <w:pPr>
              <w:keepLines/>
              <w:spacing w:after="0"/>
              <w:rPr>
                <w:rFonts w:ascii="Times New Roman" w:hAnsi="Times New Roman" w:cs="Times New Roman"/>
                <w:b/>
                <w:bCs/>
                <w:sz w:val="20"/>
              </w:rPr>
            </w:pPr>
            <w:r w:rsidRPr="00214E4E">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14:paraId="2F014F00" w14:textId="77777777" w:rsidR="00AD089B" w:rsidRDefault="00AD089B">
            <w:pPr>
              <w:keepLines/>
              <w:spacing w:after="0"/>
              <w:rPr>
                <w:rFonts w:ascii="Times New Roman" w:hAnsi="Times New Roman" w:cs="Times New Roman"/>
                <w:bCs/>
                <w:sz w:val="20"/>
              </w:rPr>
            </w:pPr>
          </w:p>
          <w:p w14:paraId="60408F9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7E75F4F8" w14:textId="03138136" w:rsidR="00CC30BC" w:rsidRDefault="00CC30BC" w:rsidP="00CC30BC">
            <w:pPr>
              <w:pStyle w:val="TableText"/>
              <w:widowControl w:val="0"/>
              <w:spacing w:after="0"/>
              <w:ind w:firstLine="360"/>
              <w:jc w:val="both"/>
              <w:rPr>
                <w:sz w:val="20"/>
                <w:szCs w:val="20"/>
                <w:lang w:val="ru-RU"/>
              </w:rPr>
            </w:pPr>
            <w:r>
              <w:rPr>
                <w:sz w:val="20"/>
                <w:szCs w:val="20"/>
                <w:lang w:val="ru-RU"/>
              </w:rPr>
              <w:t>1.Создание на базе РЭУ им. Г.В. Плеханов, имеющим устойчивые горизонтальные и вертикальные связи.</w:t>
            </w:r>
          </w:p>
          <w:p w14:paraId="3F82DD3E" w14:textId="5813C848" w:rsidR="007B5583" w:rsidRDefault="00CC30BC">
            <w:pPr>
              <w:pStyle w:val="TableText"/>
              <w:widowControl w:val="0"/>
              <w:spacing w:after="0"/>
              <w:ind w:firstLine="360"/>
              <w:jc w:val="both"/>
              <w:rPr>
                <w:sz w:val="20"/>
                <w:szCs w:val="20"/>
                <w:lang w:val="ru-RU"/>
              </w:rPr>
            </w:pPr>
            <w:r>
              <w:rPr>
                <w:sz w:val="20"/>
                <w:szCs w:val="20"/>
                <w:lang w:val="ru-RU"/>
              </w:rPr>
              <w:t>2</w:t>
            </w:r>
            <w:r w:rsidR="007B5583" w:rsidRPr="007B5583">
              <w:rPr>
                <w:sz w:val="20"/>
                <w:szCs w:val="20"/>
                <w:lang w:val="ru-RU"/>
              </w:rPr>
              <w:t xml:space="preserve">. Наличие уникальных РИД: Проект предусматривает разработку и создание атмосферных зондов с </w:t>
            </w:r>
            <w:proofErr w:type="spellStart"/>
            <w:r w:rsidR="007B5583" w:rsidRPr="007B5583">
              <w:rPr>
                <w:sz w:val="20"/>
                <w:szCs w:val="20"/>
                <w:lang w:val="ru-RU"/>
              </w:rPr>
              <w:t>Wi</w:t>
            </w:r>
            <w:proofErr w:type="spellEnd"/>
            <w:r w:rsidR="007B5583" w:rsidRPr="007B5583">
              <w:rPr>
                <w:sz w:val="20"/>
                <w:szCs w:val="20"/>
                <w:lang w:val="ru-RU"/>
              </w:rPr>
              <w:t>-</w:t>
            </w:r>
            <w:proofErr w:type="spellStart"/>
            <w:r w:rsidR="007B5583" w:rsidRPr="007B5583">
              <w:rPr>
                <w:sz w:val="20"/>
                <w:szCs w:val="20"/>
                <w:lang w:val="ru-RU"/>
              </w:rPr>
              <w:t>Fi</w:t>
            </w:r>
            <w:proofErr w:type="spellEnd"/>
            <w:r w:rsidR="007B5583" w:rsidRPr="007B5583">
              <w:rPr>
                <w:sz w:val="20"/>
                <w:szCs w:val="20"/>
                <w:lang w:val="ru-RU"/>
              </w:rPr>
              <w:t>-передатчиками, которые не имеют аналогов на рынке. Это обеспечивает конкурентное преимущество перед другими компаниями, предлагающими аналогичные услуги.</w:t>
            </w:r>
          </w:p>
          <w:p w14:paraId="3DDBD765" w14:textId="72D45D25" w:rsidR="007B5583" w:rsidRDefault="00CC30BC">
            <w:pPr>
              <w:pStyle w:val="TableText"/>
              <w:widowControl w:val="0"/>
              <w:spacing w:after="0"/>
              <w:ind w:firstLine="360"/>
              <w:jc w:val="both"/>
              <w:rPr>
                <w:sz w:val="20"/>
                <w:szCs w:val="20"/>
                <w:lang w:val="ru-RU"/>
              </w:rPr>
            </w:pPr>
            <w:r>
              <w:rPr>
                <w:sz w:val="20"/>
                <w:szCs w:val="20"/>
                <w:lang w:val="ru-RU"/>
              </w:rPr>
              <w:t>3</w:t>
            </w:r>
            <w:r w:rsidR="007B5583" w:rsidRPr="007B5583">
              <w:rPr>
                <w:sz w:val="20"/>
                <w:szCs w:val="20"/>
                <w:lang w:val="ru-RU"/>
              </w:rPr>
              <w:t>. Индустриальные партнеры: Проект предполагает сотрудничество с операторами связи, научными и техническими организациями, поставщиками оборудования и материалов, что обеспечивает доступ к ресурсам и знаниям, необходимым для успешной реализации проекта.</w:t>
            </w:r>
          </w:p>
          <w:p w14:paraId="53552318" w14:textId="39EE3178" w:rsidR="007B5583" w:rsidRDefault="00CC30BC">
            <w:pPr>
              <w:pStyle w:val="TableText"/>
              <w:widowControl w:val="0"/>
              <w:spacing w:after="0"/>
              <w:ind w:firstLine="360"/>
              <w:jc w:val="both"/>
              <w:rPr>
                <w:sz w:val="20"/>
                <w:szCs w:val="20"/>
                <w:lang w:val="ru-RU"/>
              </w:rPr>
            </w:pPr>
            <w:r>
              <w:rPr>
                <w:sz w:val="20"/>
                <w:szCs w:val="20"/>
                <w:lang w:val="ru-RU"/>
              </w:rPr>
              <w:t>4</w:t>
            </w:r>
            <w:r w:rsidR="007B5583" w:rsidRPr="007B5583">
              <w:rPr>
                <w:sz w:val="20"/>
                <w:szCs w:val="20"/>
                <w:lang w:val="ru-RU"/>
              </w:rPr>
              <w:t>. Дешевизна: Использование атмосферных зондов вместо наземных станций может снизить затраты на установку и обслуживание системы, что делает проект более привлекательным для инвесторов и заказчиков.</w:t>
            </w:r>
          </w:p>
          <w:p w14:paraId="01E9CC1D" w14:textId="6EC4269F" w:rsidR="007B5583" w:rsidRDefault="00CC30BC">
            <w:pPr>
              <w:pStyle w:val="TableText"/>
              <w:widowControl w:val="0"/>
              <w:spacing w:after="0"/>
              <w:ind w:firstLine="360"/>
              <w:jc w:val="both"/>
              <w:rPr>
                <w:sz w:val="20"/>
                <w:szCs w:val="20"/>
                <w:lang w:val="ru-RU"/>
              </w:rPr>
            </w:pPr>
            <w:r>
              <w:rPr>
                <w:sz w:val="20"/>
                <w:szCs w:val="20"/>
                <w:lang w:val="ru-RU"/>
              </w:rPr>
              <w:t>5</w:t>
            </w:r>
            <w:r w:rsidR="007B5583" w:rsidRPr="007B5583">
              <w:rPr>
                <w:sz w:val="20"/>
                <w:szCs w:val="20"/>
                <w:lang w:val="ru-RU"/>
              </w:rPr>
              <w:t>. Уникальность: Проект предлагает инновационное решение проблемы доступа в интернет в удаленных регионах, что может привлечь внимание государственных органов и частных компаний, заинтересованных в развитии инфраструктуры.</w:t>
            </w:r>
          </w:p>
          <w:p w14:paraId="27D1890C" w14:textId="102E1268" w:rsidR="00CC30BC" w:rsidRDefault="00CC30BC" w:rsidP="00CC30BC">
            <w:pPr>
              <w:pStyle w:val="TableText"/>
              <w:widowControl w:val="0"/>
              <w:spacing w:after="0"/>
              <w:ind w:firstLine="360"/>
              <w:jc w:val="both"/>
              <w:rPr>
                <w:sz w:val="20"/>
                <w:szCs w:val="20"/>
                <w:lang w:val="ru-RU"/>
              </w:rPr>
            </w:pPr>
            <w:r>
              <w:rPr>
                <w:sz w:val="20"/>
                <w:szCs w:val="20"/>
                <w:lang w:val="ru-RU"/>
              </w:rPr>
              <w:t>6</w:t>
            </w:r>
            <w:r w:rsidR="007B5583" w:rsidRPr="007B5583">
              <w:rPr>
                <w:sz w:val="20"/>
                <w:szCs w:val="20"/>
                <w:lang w:val="ru-RU"/>
              </w:rPr>
              <w:t>. Дефицит: в настоящее время в некоторых отдаленных регионах отсутствует доступ к интернету, что создает спрос на подобные услуги и делает проект актуальным. Вместе эти факторы создают устойчивое конкурентное преимущество и делают проект реалистичным для реализации.</w:t>
            </w:r>
          </w:p>
        </w:tc>
      </w:tr>
      <w:tr w:rsidR="00AD089B" w14:paraId="18048CB4" w14:textId="77777777">
        <w:trPr>
          <w:trHeight w:val="553"/>
        </w:trPr>
        <w:tc>
          <w:tcPr>
            <w:tcW w:w="568" w:type="dxa"/>
          </w:tcPr>
          <w:p w14:paraId="437311B9" w14:textId="77777777" w:rsidR="00AD089B" w:rsidRDefault="00AD089B">
            <w:pPr>
              <w:jc w:val="center"/>
              <w:rPr>
                <w:rFonts w:ascii="Times New Roman" w:eastAsia="Times New Roman" w:hAnsi="Times New Roman" w:cs="Times New Roman"/>
                <w:b/>
                <w:bCs/>
                <w:iCs/>
                <w:sz w:val="28"/>
                <w:lang w:eastAsia="en-US"/>
              </w:rPr>
            </w:pPr>
          </w:p>
        </w:tc>
        <w:tc>
          <w:tcPr>
            <w:tcW w:w="10064" w:type="dxa"/>
            <w:gridSpan w:val="2"/>
            <w:vAlign w:val="center"/>
          </w:tcPr>
          <w:p w14:paraId="307BCA16" w14:textId="77777777" w:rsidR="00AD089B" w:rsidRDefault="005B6ADD">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AD089B" w14:paraId="5FC7A44D" w14:textId="77777777">
        <w:tc>
          <w:tcPr>
            <w:tcW w:w="568" w:type="dxa"/>
          </w:tcPr>
          <w:p w14:paraId="01969FA6" w14:textId="77777777" w:rsidR="00AD089B" w:rsidRDefault="005B6ADD">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0A775702" w14:textId="77777777" w:rsidR="00AD089B" w:rsidRDefault="005B6ADD">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1F51A7F2" w14:textId="77777777" w:rsidR="00AD089B" w:rsidRDefault="00AD089B">
            <w:pPr>
              <w:widowControl w:val="0"/>
              <w:spacing w:after="0"/>
              <w:rPr>
                <w:rFonts w:ascii="Times New Roman" w:hAnsi="Times New Roman" w:cs="Times New Roman"/>
                <w:bCs/>
                <w:sz w:val="20"/>
              </w:rPr>
            </w:pPr>
          </w:p>
          <w:p w14:paraId="1AA4A115" w14:textId="77777777" w:rsidR="00AD089B" w:rsidRDefault="005B6ADD">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3D0E02E9"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Технические параметры атмосферных зондов:</w:t>
            </w:r>
          </w:p>
          <w:p w14:paraId="10E2E3A2" w14:textId="43680B92"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 Высота полета: </w:t>
            </w:r>
            <w:r>
              <w:rPr>
                <w:rFonts w:ascii="Times New Roman" w:hAnsi="Times New Roman" w:cs="Times New Roman"/>
                <w:sz w:val="20"/>
                <w:szCs w:val="20"/>
              </w:rPr>
              <w:t>от</w:t>
            </w:r>
            <w:r w:rsidRPr="007B5583">
              <w:rPr>
                <w:rFonts w:ascii="Times New Roman" w:hAnsi="Times New Roman" w:cs="Times New Roman"/>
                <w:sz w:val="20"/>
                <w:szCs w:val="20"/>
              </w:rPr>
              <w:t xml:space="preserve"> 200 метров;</w:t>
            </w:r>
          </w:p>
          <w:p w14:paraId="01AA2FE7"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Максимальная скорость: 5 м/с;</w:t>
            </w:r>
          </w:p>
          <w:p w14:paraId="0C57D6DE"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Грузоподъемность: до 5 кг;</w:t>
            </w:r>
          </w:p>
          <w:p w14:paraId="39253799"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Время автономной работы: до 12 часов;</w:t>
            </w:r>
          </w:p>
          <w:p w14:paraId="29C87EBF"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 Радиус покрытия </w:t>
            </w:r>
            <w:proofErr w:type="spellStart"/>
            <w:r w:rsidRPr="007B5583">
              <w:rPr>
                <w:rFonts w:ascii="Times New Roman" w:hAnsi="Times New Roman" w:cs="Times New Roman"/>
                <w:sz w:val="20"/>
                <w:szCs w:val="20"/>
              </w:rPr>
              <w:t>Wi-Fi</w:t>
            </w:r>
            <w:proofErr w:type="spellEnd"/>
            <w:r w:rsidRPr="007B5583">
              <w:rPr>
                <w:rFonts w:ascii="Times New Roman" w:hAnsi="Times New Roman" w:cs="Times New Roman"/>
                <w:sz w:val="20"/>
                <w:szCs w:val="20"/>
              </w:rPr>
              <w:t>: о</w:t>
            </w:r>
            <w:r>
              <w:rPr>
                <w:rFonts w:ascii="Times New Roman" w:hAnsi="Times New Roman" w:cs="Times New Roman"/>
                <w:sz w:val="20"/>
                <w:szCs w:val="20"/>
              </w:rPr>
              <w:t>т</w:t>
            </w:r>
            <w:r w:rsidRPr="007B5583">
              <w:rPr>
                <w:rFonts w:ascii="Times New Roman" w:hAnsi="Times New Roman" w:cs="Times New Roman"/>
                <w:sz w:val="20"/>
                <w:szCs w:val="20"/>
              </w:rPr>
              <w:t xml:space="preserve"> 30 км;</w:t>
            </w:r>
          </w:p>
          <w:p w14:paraId="0630F44E"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 Поддержка стандартов </w:t>
            </w:r>
            <w:proofErr w:type="spellStart"/>
            <w:r w:rsidRPr="007B5583">
              <w:rPr>
                <w:rFonts w:ascii="Times New Roman" w:hAnsi="Times New Roman" w:cs="Times New Roman"/>
                <w:sz w:val="20"/>
                <w:szCs w:val="20"/>
              </w:rPr>
              <w:t>Wi-Fi</w:t>
            </w:r>
            <w:proofErr w:type="spellEnd"/>
            <w:r w:rsidRPr="007B5583">
              <w:rPr>
                <w:rFonts w:ascii="Times New Roman" w:hAnsi="Times New Roman" w:cs="Times New Roman"/>
                <w:sz w:val="20"/>
                <w:szCs w:val="20"/>
              </w:rPr>
              <w:t xml:space="preserve"> 802.11 a/b/g/n/</w:t>
            </w:r>
            <w:proofErr w:type="spellStart"/>
            <w:r w:rsidRPr="007B5583">
              <w:rPr>
                <w:rFonts w:ascii="Times New Roman" w:hAnsi="Times New Roman" w:cs="Times New Roman"/>
                <w:sz w:val="20"/>
                <w:szCs w:val="20"/>
              </w:rPr>
              <w:t>ac</w:t>
            </w:r>
            <w:proofErr w:type="spellEnd"/>
            <w:r w:rsidRPr="007B5583">
              <w:rPr>
                <w:rFonts w:ascii="Times New Roman" w:hAnsi="Times New Roman" w:cs="Times New Roman"/>
                <w:sz w:val="20"/>
                <w:szCs w:val="20"/>
              </w:rPr>
              <w:t>;</w:t>
            </w:r>
          </w:p>
          <w:p w14:paraId="1A387074"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Возможность интеграции с другими системами связи.</w:t>
            </w:r>
          </w:p>
          <w:p w14:paraId="138A7261" w14:textId="1B8D63C0"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Обоснование соответствия идеи тематическому направлению:</w:t>
            </w:r>
          </w:p>
          <w:p w14:paraId="38C45A44" w14:textId="1ECC028C" w:rsidR="00AD089B"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 Проект соответствует тематическому направлению, так как предполагает создание и использование атмосферных зондов позволяющих обеспечить стабильный и высокоскоростной доступ к сети, что является одним из актуальных направлений в </w:t>
            </w:r>
            <w:proofErr w:type="spellStart"/>
            <w:r w:rsidRPr="007B5583">
              <w:rPr>
                <w:rFonts w:ascii="Times New Roman" w:hAnsi="Times New Roman" w:cs="Times New Roman"/>
                <w:sz w:val="20"/>
                <w:szCs w:val="20"/>
              </w:rPr>
              <w:t>AeroNet</w:t>
            </w:r>
            <w:proofErr w:type="spellEnd"/>
            <w:r w:rsidRPr="007B5583">
              <w:rPr>
                <w:rFonts w:ascii="Times New Roman" w:hAnsi="Times New Roman" w:cs="Times New Roman"/>
                <w:sz w:val="20"/>
                <w:szCs w:val="20"/>
              </w:rPr>
              <w:t>.</w:t>
            </w:r>
          </w:p>
        </w:tc>
      </w:tr>
      <w:tr w:rsidR="00AD089B" w14:paraId="5AD06E66" w14:textId="77777777">
        <w:tc>
          <w:tcPr>
            <w:tcW w:w="568" w:type="dxa"/>
          </w:tcPr>
          <w:p w14:paraId="08F70BF9"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14:paraId="0892F573"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08DEF3C7" w14:textId="77777777" w:rsidR="00AD089B" w:rsidRDefault="00AD089B">
            <w:pPr>
              <w:keepLines/>
              <w:spacing w:after="0"/>
              <w:rPr>
                <w:rFonts w:ascii="Times New Roman" w:hAnsi="Times New Roman" w:cs="Times New Roman"/>
                <w:bCs/>
                <w:sz w:val="20"/>
              </w:rPr>
            </w:pPr>
          </w:p>
          <w:p w14:paraId="6C3AD9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66DA72F8"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1. Организационная структура: для реализации проекта будет создана команда из специалистов в области разработки и производства зондов, управления проектами, маркетинга и продаж, а также поддержки пользователей.</w:t>
            </w:r>
          </w:p>
          <w:p w14:paraId="1978AE18" w14:textId="77777777" w:rsidR="007B5583" w:rsidRDefault="007B5583" w:rsidP="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2. Производственные процессы: Производственный процесс будет включать разработку и изготовление атмосферных зондов, их тестирование и сертификацию, запуск на различных высотах и мониторинг работы.</w:t>
            </w:r>
          </w:p>
          <w:p w14:paraId="28AB9DC6" w14:textId="20092261" w:rsidR="00AD089B" w:rsidRDefault="007B5583" w:rsidP="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3. Партнерские возможности: Проект предусматривает сотрудничество с операторами связи, местными органами власти, научными и техническими организациями. Возможно создание партнерств с другими компаниями для расширения рынка и привлечения дополнительных ресурсов. Финансовые параметры: для создания прототипа </w:t>
            </w:r>
            <w:r w:rsidRPr="007B5583">
              <w:rPr>
                <w:rFonts w:ascii="Times New Roman" w:hAnsi="Times New Roman" w:cs="Times New Roman"/>
                <w:sz w:val="20"/>
                <w:szCs w:val="20"/>
              </w:rPr>
              <w:lastRenderedPageBreak/>
              <w:t>проекта потребуется финансирование в размере 150000 рублей. Предполагаемый срок окупаемости прототипа - 3 года.</w:t>
            </w:r>
          </w:p>
        </w:tc>
      </w:tr>
      <w:tr w:rsidR="00AD089B" w14:paraId="7385C6C1" w14:textId="77777777">
        <w:tc>
          <w:tcPr>
            <w:tcW w:w="568" w:type="dxa"/>
          </w:tcPr>
          <w:p w14:paraId="0928251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683" w:type="dxa"/>
          </w:tcPr>
          <w:p w14:paraId="642465C8" w14:textId="77777777" w:rsidR="00AD089B" w:rsidRDefault="005B6ADD">
            <w:pPr>
              <w:keepLines/>
              <w:spacing w:after="0"/>
              <w:rPr>
                <w:rFonts w:ascii="Times New Roman" w:hAnsi="Times New Roman" w:cs="Times New Roman"/>
                <w:b/>
                <w:bCs/>
                <w:sz w:val="20"/>
              </w:rPr>
            </w:pPr>
            <w:r w:rsidRPr="00650C7B">
              <w:rPr>
                <w:rFonts w:ascii="Times New Roman" w:hAnsi="Times New Roman" w:cs="Times New Roman"/>
                <w:b/>
                <w:bCs/>
                <w:sz w:val="20"/>
              </w:rPr>
              <w:t>Основные конкурентные преимущества*</w:t>
            </w:r>
          </w:p>
          <w:p w14:paraId="636195DA" w14:textId="77777777" w:rsidR="00AD089B" w:rsidRDefault="00AD089B">
            <w:pPr>
              <w:keepLines/>
              <w:spacing w:after="0"/>
              <w:rPr>
                <w:rFonts w:ascii="Times New Roman" w:hAnsi="Times New Roman" w:cs="Times New Roman"/>
                <w:bCs/>
                <w:sz w:val="20"/>
              </w:rPr>
            </w:pPr>
          </w:p>
          <w:p w14:paraId="31BEB12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AF99B87" w14:textId="3875F80F"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1. Эффективность покрытия: Использование атмосферных зондов, размещенных на разных высотах, обеспечит максимальное покрытие отдаленных районов, недоступных для наземных точек доступа.</w:t>
            </w:r>
            <w:r w:rsidR="00982B28">
              <w:rPr>
                <w:rFonts w:ascii="Times New Roman" w:hAnsi="Times New Roman" w:cs="Times New Roman"/>
                <w:sz w:val="20"/>
                <w:szCs w:val="20"/>
              </w:rPr>
              <w:t xml:space="preserve"> Дальность покрытия при этом составляет </w:t>
            </w:r>
            <w:r w:rsidR="00982B28" w:rsidRPr="007B5583">
              <w:rPr>
                <w:rFonts w:ascii="Times New Roman" w:hAnsi="Times New Roman" w:cs="Times New Roman"/>
                <w:sz w:val="20"/>
                <w:szCs w:val="20"/>
              </w:rPr>
              <w:t>о</w:t>
            </w:r>
            <w:r w:rsidR="00982B28">
              <w:rPr>
                <w:rFonts w:ascii="Times New Roman" w:hAnsi="Times New Roman" w:cs="Times New Roman"/>
                <w:sz w:val="20"/>
                <w:szCs w:val="20"/>
              </w:rPr>
              <w:t>т</w:t>
            </w:r>
            <w:r w:rsidR="00982B28" w:rsidRPr="007B5583">
              <w:rPr>
                <w:rFonts w:ascii="Times New Roman" w:hAnsi="Times New Roman" w:cs="Times New Roman"/>
                <w:sz w:val="20"/>
                <w:szCs w:val="20"/>
              </w:rPr>
              <w:t xml:space="preserve"> 30 км</w:t>
            </w:r>
            <w:r w:rsidR="00982B28">
              <w:rPr>
                <w:rFonts w:ascii="Times New Roman" w:hAnsi="Times New Roman" w:cs="Times New Roman"/>
                <w:sz w:val="20"/>
                <w:szCs w:val="20"/>
              </w:rPr>
              <w:t>.</w:t>
            </w:r>
          </w:p>
          <w:p w14:paraId="65AE37CA"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2. Прочность и долговечность: Атмосферные зонды, оборудованные </w:t>
            </w:r>
            <w:proofErr w:type="spellStart"/>
            <w:r w:rsidRPr="007B5583">
              <w:rPr>
                <w:rFonts w:ascii="Times New Roman" w:hAnsi="Times New Roman" w:cs="Times New Roman"/>
                <w:sz w:val="20"/>
                <w:szCs w:val="20"/>
              </w:rPr>
              <w:t>Wi</w:t>
            </w:r>
            <w:proofErr w:type="spellEnd"/>
            <w:r w:rsidRPr="007B5583">
              <w:rPr>
                <w:rFonts w:ascii="Times New Roman" w:hAnsi="Times New Roman" w:cs="Times New Roman"/>
                <w:sz w:val="20"/>
                <w:szCs w:val="20"/>
              </w:rPr>
              <w:t>-</w:t>
            </w:r>
            <w:proofErr w:type="spellStart"/>
            <w:r w:rsidRPr="007B5583">
              <w:rPr>
                <w:rFonts w:ascii="Times New Roman" w:hAnsi="Times New Roman" w:cs="Times New Roman"/>
                <w:sz w:val="20"/>
                <w:szCs w:val="20"/>
              </w:rPr>
              <w:t>Fi</w:t>
            </w:r>
            <w:proofErr w:type="spellEnd"/>
            <w:r w:rsidRPr="007B5583">
              <w:rPr>
                <w:rFonts w:ascii="Times New Roman" w:hAnsi="Times New Roman" w:cs="Times New Roman"/>
                <w:sz w:val="20"/>
                <w:szCs w:val="20"/>
              </w:rPr>
              <w:t>-передатчиками, способны работать в экстремальных условиях, таких как сильные ветры и низкие температуры, что делает их более надежными и долговечными по сравнению с обычными точками доступа.</w:t>
            </w:r>
          </w:p>
          <w:p w14:paraId="3D5B2A94" w14:textId="19415F0E"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3. Экономическая эффективность: в отличие от традиционных решений, требующих значительных инвестиций в инфраструктуру, данный проект позволяет обеспечить беспроводной доступ в интернет с минимальными затратами, используя уже существующие атмосферные зонды.</w:t>
            </w:r>
            <w:r w:rsidR="00595550">
              <w:rPr>
                <w:rFonts w:ascii="Times New Roman" w:hAnsi="Times New Roman" w:cs="Times New Roman"/>
                <w:sz w:val="20"/>
                <w:szCs w:val="20"/>
              </w:rPr>
              <w:t xml:space="preserve"> Стоимость обычного атмосферного зонда в среднем составляет от 1000 до 2000 рублей.</w:t>
            </w:r>
          </w:p>
          <w:p w14:paraId="59AA0B4A" w14:textId="5E3175F1"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4. Гибкость системы: Управление и мониторинг зондов может осуществляться удаленно, что позволяет оперативно реагировать на возникающие проблемы и поддерживать стабильное качество сигнала</w:t>
            </w:r>
            <w:r w:rsidR="00595550">
              <w:rPr>
                <w:rFonts w:ascii="Times New Roman" w:hAnsi="Times New Roman" w:cs="Times New Roman"/>
                <w:sz w:val="20"/>
                <w:szCs w:val="20"/>
              </w:rPr>
              <w:t xml:space="preserve">, при поддержке </w:t>
            </w:r>
            <w:r w:rsidR="00595550" w:rsidRPr="00595550">
              <w:rPr>
                <w:rFonts w:ascii="Times New Roman" w:hAnsi="Times New Roman" w:cs="Times New Roman"/>
                <w:sz w:val="20"/>
                <w:szCs w:val="20"/>
              </w:rPr>
              <w:t xml:space="preserve">стандартов </w:t>
            </w:r>
            <w:proofErr w:type="spellStart"/>
            <w:r w:rsidR="00595550" w:rsidRPr="00595550">
              <w:rPr>
                <w:rFonts w:ascii="Times New Roman" w:hAnsi="Times New Roman" w:cs="Times New Roman"/>
                <w:sz w:val="20"/>
                <w:szCs w:val="20"/>
              </w:rPr>
              <w:t>Wi-Fi</w:t>
            </w:r>
            <w:proofErr w:type="spellEnd"/>
            <w:r w:rsidR="00595550" w:rsidRPr="00595550">
              <w:rPr>
                <w:rFonts w:ascii="Times New Roman" w:hAnsi="Times New Roman" w:cs="Times New Roman"/>
                <w:sz w:val="20"/>
                <w:szCs w:val="20"/>
              </w:rPr>
              <w:t xml:space="preserve"> 802.11 a/b/g/n/</w:t>
            </w:r>
            <w:proofErr w:type="spellStart"/>
            <w:r w:rsidR="00595550" w:rsidRPr="00595550">
              <w:rPr>
                <w:rFonts w:ascii="Times New Roman" w:hAnsi="Times New Roman" w:cs="Times New Roman"/>
                <w:sz w:val="20"/>
                <w:szCs w:val="20"/>
              </w:rPr>
              <w:t>ac</w:t>
            </w:r>
            <w:proofErr w:type="spellEnd"/>
            <w:r w:rsidR="00595550" w:rsidRPr="00595550">
              <w:rPr>
                <w:rFonts w:ascii="Times New Roman" w:hAnsi="Times New Roman" w:cs="Times New Roman"/>
                <w:sz w:val="20"/>
                <w:szCs w:val="20"/>
              </w:rPr>
              <w:t>;</w:t>
            </w:r>
          </w:p>
          <w:p w14:paraId="6BE67628" w14:textId="635749B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5. Сотрудничество с местными сообществами: Проект предполагает активное сотрудничество с местным населением</w:t>
            </w:r>
            <w:r w:rsidR="00595550">
              <w:rPr>
                <w:rFonts w:ascii="Times New Roman" w:hAnsi="Times New Roman" w:cs="Times New Roman"/>
                <w:sz w:val="20"/>
                <w:szCs w:val="20"/>
              </w:rPr>
              <w:t xml:space="preserve"> (а это более 10 млн. домохозяйств)</w:t>
            </w:r>
            <w:r w:rsidRPr="007B5583">
              <w:rPr>
                <w:rFonts w:ascii="Times New Roman" w:hAnsi="Times New Roman" w:cs="Times New Roman"/>
                <w:sz w:val="20"/>
                <w:szCs w:val="20"/>
              </w:rPr>
              <w:t xml:space="preserve"> и органами власти, что способствует повышению уровня доверия и принятия новой технологии.</w:t>
            </w:r>
          </w:p>
          <w:p w14:paraId="7B9DE5CC" w14:textId="282D4616" w:rsidR="00AD089B"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6. Технологическое развитие: Реализация проекта будет способствовать научно-техническому сотрудничеству между различными регионами, развитию новых технологий и улучшению качества жизни людей в отдаленных регионах.</w:t>
            </w:r>
          </w:p>
        </w:tc>
      </w:tr>
      <w:tr w:rsidR="00AD089B" w14:paraId="4B320CB7" w14:textId="77777777" w:rsidTr="0011501D">
        <w:trPr>
          <w:trHeight w:val="5377"/>
        </w:trPr>
        <w:tc>
          <w:tcPr>
            <w:tcW w:w="568" w:type="dxa"/>
          </w:tcPr>
          <w:p w14:paraId="6E26DFDC"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6466DD9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59503F53" w14:textId="77777777" w:rsidR="00AD089B" w:rsidRDefault="00AD089B">
            <w:pPr>
              <w:keepLines/>
              <w:spacing w:after="0"/>
              <w:rPr>
                <w:rFonts w:ascii="Times New Roman" w:hAnsi="Times New Roman" w:cs="Times New Roman"/>
                <w:bCs/>
                <w:sz w:val="20"/>
              </w:rPr>
            </w:pPr>
          </w:p>
          <w:p w14:paraId="769A3FF2"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29884CFC"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1. Разработка и создание атмосферного зонда с </w:t>
            </w:r>
            <w:proofErr w:type="spellStart"/>
            <w:r w:rsidRPr="007B5583">
              <w:rPr>
                <w:rFonts w:ascii="Times New Roman" w:hAnsi="Times New Roman" w:cs="Times New Roman"/>
                <w:sz w:val="20"/>
                <w:szCs w:val="20"/>
              </w:rPr>
              <w:t>Wi-Fi</w:t>
            </w:r>
            <w:proofErr w:type="spellEnd"/>
            <w:r w:rsidRPr="007B5583">
              <w:rPr>
                <w:rFonts w:ascii="Times New Roman" w:hAnsi="Times New Roman" w:cs="Times New Roman"/>
                <w:sz w:val="20"/>
                <w:szCs w:val="20"/>
              </w:rPr>
              <w:t xml:space="preserve"> модулем: Научно-техническим решением будет являться разработка и создание атмосферного зонда, способного работать в экстремальных погодных условиях и обладающего высокой прочностью и долговечностью. Обоснование конкурентоспособности данного решения заключается в обеспечении стабильного и качественного беспроводного интернет-соединения в отдаленных и труднодоступных местах, где использование традиционных точек доступа невозможно или экономически невыгодно.</w:t>
            </w:r>
          </w:p>
          <w:p w14:paraId="5D9797EA"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2. Запуск зондов на различных высотах: Научно-технический результат заключается в оптимизации высоты размещения зондов для обеспечения максимального покрытия отдаленных территорий. Обоснование конкурентоспособности: предоставление возможности доступа к высокоскоростному интернет-соединению на больших расстояниях и в сложных географических условиях.</w:t>
            </w:r>
          </w:p>
          <w:p w14:paraId="07845819"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3. Мониторинг и управление работой зондов: Научно-технические решения включают разработку алгоритмов и программного обеспечения для мониторинга и управления работой зондов. Обоснование: обеспечение стабильного </w:t>
            </w:r>
            <w:r w:rsidRPr="007B5583">
              <w:rPr>
                <w:rFonts w:ascii="Times New Roman" w:hAnsi="Times New Roman" w:cs="Times New Roman"/>
                <w:sz w:val="20"/>
                <w:szCs w:val="20"/>
              </w:rPr>
              <w:lastRenderedPageBreak/>
              <w:t>качества сигнала и оперативное реагирование на возникающие проблемы.</w:t>
            </w:r>
          </w:p>
          <w:p w14:paraId="58C8AF68"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4. Сотрудничество с операторами связи: Научно-техническая составляющая заключается в разработке механизмов интеграции системы беспроводного доступа в существующую телекоммуникационную инфраструктуру. Обоснование: упрощение процесса подключения и использования системы для конечных пользователей, а также снижение затрат на интеграцию.</w:t>
            </w:r>
          </w:p>
          <w:p w14:paraId="5D4F435B"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5. Разработка и создание атмосферного зонда с </w:t>
            </w:r>
            <w:proofErr w:type="spellStart"/>
            <w:r w:rsidRPr="007B5583">
              <w:rPr>
                <w:rFonts w:ascii="Times New Roman" w:hAnsi="Times New Roman" w:cs="Times New Roman"/>
                <w:sz w:val="20"/>
                <w:szCs w:val="20"/>
              </w:rPr>
              <w:t>Wi-Fi</w:t>
            </w:r>
            <w:proofErr w:type="spellEnd"/>
            <w:r w:rsidRPr="007B5583">
              <w:rPr>
                <w:rFonts w:ascii="Times New Roman" w:hAnsi="Times New Roman" w:cs="Times New Roman"/>
                <w:sz w:val="20"/>
                <w:szCs w:val="20"/>
              </w:rPr>
              <w:t xml:space="preserve"> модулем: Научно-техническим решением будет являться разработка и создание атмосферного зонда, способного работать в экстремальных погодных условиях и обладающего высокой прочностью и долговечностью. Обоснование конкурентоспособности данного решения заключается в обеспечении стабильного и качественного беспроводного интернет-соединения в отдаленных и труднодоступных местах, где использование традиционных точек доступа невозможно или экономически невыгодно.</w:t>
            </w:r>
          </w:p>
          <w:p w14:paraId="1615F49F"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6. Запуск зондов на различных высотах: Научно-технический результат заключается в оптимизации высоты размещения зондов для обеспечения максимального покрытия отдаленных территорий. Обоснование конкурентоспособности: предоставление возможности доступа к высокоскоростному интернет-соединению на больших расстояниях и в сложных географических условиях.</w:t>
            </w:r>
          </w:p>
          <w:p w14:paraId="790F8E83"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7. Мониторинг и управление работой зондов: Научно-технические решения включают разработку алгоритмов и программного обеспечения для мониторинга и управления работой зондов. Обоснование: обеспечение стабильного качества сигнала и оперативное реагирование на возникающие проблемы.</w:t>
            </w:r>
          </w:p>
          <w:p w14:paraId="16941D3B" w14:textId="7F158EAD" w:rsidR="00AD089B"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8. Сотрудничество с операторами связи: Научно-техническая составляющая заключается в разработке механизмов интеграции системы беспроводного доступа в существующую телекоммуникационную инфраструктуру. Обоснование: упрощение процесса подключения и использования системы для конечных пользователей, а также снижение затрат на интеграцию.</w:t>
            </w:r>
          </w:p>
        </w:tc>
      </w:tr>
      <w:tr w:rsidR="00AD089B" w14:paraId="10293B53" w14:textId="77777777">
        <w:tc>
          <w:tcPr>
            <w:tcW w:w="568" w:type="dxa"/>
          </w:tcPr>
          <w:p w14:paraId="5A1EAFB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21</w:t>
            </w:r>
          </w:p>
        </w:tc>
        <w:tc>
          <w:tcPr>
            <w:tcW w:w="4683" w:type="dxa"/>
          </w:tcPr>
          <w:p w14:paraId="66487E4F"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2293B0" w14:textId="77777777" w:rsidR="00AD089B" w:rsidRDefault="00AD089B">
            <w:pPr>
              <w:keepLines/>
              <w:spacing w:after="0"/>
              <w:rPr>
                <w:rFonts w:ascii="Times New Roman" w:hAnsi="Times New Roman" w:cs="Times New Roman"/>
                <w:bCs/>
                <w:sz w:val="20"/>
              </w:rPr>
            </w:pPr>
          </w:p>
          <w:p w14:paraId="77888B7E"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4C5C68B1" w14:textId="7852237E" w:rsidR="00AD089B" w:rsidRPr="007A4A27" w:rsidRDefault="007A4A27">
            <w:pPr>
              <w:ind w:firstLine="360"/>
              <w:jc w:val="both"/>
              <w:rPr>
                <w:rFonts w:ascii="Times New Roman" w:hAnsi="Times New Roman" w:cs="Times New Roman"/>
                <w:sz w:val="20"/>
                <w:szCs w:val="20"/>
              </w:rPr>
            </w:pPr>
            <w:r>
              <w:rPr>
                <w:rFonts w:ascii="Times New Roman" w:hAnsi="Times New Roman" w:cs="Times New Roman"/>
                <w:sz w:val="20"/>
                <w:szCs w:val="20"/>
                <w:lang w:val="en-US"/>
              </w:rPr>
              <w:t>TRL</w:t>
            </w:r>
            <w:r w:rsidRPr="007A4A27">
              <w:rPr>
                <w:rFonts w:ascii="Times New Roman" w:hAnsi="Times New Roman" w:cs="Times New Roman"/>
                <w:sz w:val="20"/>
                <w:szCs w:val="20"/>
              </w:rPr>
              <w:t xml:space="preserve"> 3: Определение концепции. Проверка осуществимости и преимуществ, расчетное обоснование эффективности технологии, оценка рисков (НИР).</w:t>
            </w:r>
          </w:p>
        </w:tc>
      </w:tr>
      <w:tr w:rsidR="00AD089B" w14:paraId="5FAB7661" w14:textId="77777777">
        <w:tc>
          <w:tcPr>
            <w:tcW w:w="568" w:type="dxa"/>
          </w:tcPr>
          <w:p w14:paraId="18D59DA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560D8926" w14:textId="77777777" w:rsidR="00AD089B" w:rsidRDefault="005B6ADD">
            <w:pPr>
              <w:keepLines/>
              <w:spacing w:after="0"/>
              <w:rPr>
                <w:rFonts w:ascii="Times New Roman" w:hAnsi="Times New Roman" w:cs="Times New Roman"/>
                <w:b/>
                <w:bCs/>
                <w:sz w:val="20"/>
              </w:rPr>
            </w:pPr>
            <w:r w:rsidRPr="00650C7B">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60535836" w14:textId="77777777" w:rsidR="00AD089B" w:rsidRDefault="00AD089B">
            <w:pPr>
              <w:keepLines/>
              <w:spacing w:after="0"/>
              <w:rPr>
                <w:rFonts w:ascii="Times New Roman" w:hAnsi="Times New Roman" w:cs="Times New Roman"/>
                <w:bCs/>
                <w:sz w:val="20"/>
              </w:rPr>
            </w:pPr>
          </w:p>
        </w:tc>
        <w:tc>
          <w:tcPr>
            <w:tcW w:w="5381" w:type="dxa"/>
          </w:tcPr>
          <w:p w14:paraId="786BEE8C" w14:textId="3F2F3773" w:rsidR="00AD089B"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Соответствует</w:t>
            </w:r>
            <w:r w:rsidR="004B0372">
              <w:rPr>
                <w:rFonts w:ascii="Times New Roman" w:hAnsi="Times New Roman" w:cs="Times New Roman"/>
                <w:sz w:val="20"/>
                <w:szCs w:val="20"/>
              </w:rPr>
              <w:t xml:space="preserve"> научным и научно-техническим приоритетам РЭУ им. Г.В. Плеханова, а также приоритетам </w:t>
            </w:r>
            <w:r w:rsidR="00214E4E" w:rsidRPr="00214E4E">
              <w:rPr>
                <w:rFonts w:ascii="Times New Roman" w:hAnsi="Times New Roman" w:cs="Times New Roman"/>
                <w:sz w:val="20"/>
                <w:szCs w:val="20"/>
              </w:rPr>
              <w:t>Национальн</w:t>
            </w:r>
            <w:r w:rsidR="00214E4E">
              <w:rPr>
                <w:rFonts w:ascii="Times New Roman" w:hAnsi="Times New Roman" w:cs="Times New Roman"/>
                <w:sz w:val="20"/>
                <w:szCs w:val="20"/>
              </w:rPr>
              <w:t>ого</w:t>
            </w:r>
            <w:r w:rsidR="00214E4E" w:rsidRPr="00214E4E">
              <w:rPr>
                <w:rFonts w:ascii="Times New Roman" w:hAnsi="Times New Roman" w:cs="Times New Roman"/>
                <w:sz w:val="20"/>
                <w:szCs w:val="20"/>
              </w:rPr>
              <w:t xml:space="preserve"> проект</w:t>
            </w:r>
            <w:r w:rsidR="00214E4E">
              <w:rPr>
                <w:rFonts w:ascii="Times New Roman" w:hAnsi="Times New Roman" w:cs="Times New Roman"/>
                <w:sz w:val="20"/>
                <w:szCs w:val="20"/>
              </w:rPr>
              <w:t>а</w:t>
            </w:r>
            <w:r w:rsidR="00214E4E" w:rsidRPr="00214E4E">
              <w:rPr>
                <w:rFonts w:ascii="Times New Roman" w:hAnsi="Times New Roman" w:cs="Times New Roman"/>
                <w:sz w:val="20"/>
                <w:szCs w:val="20"/>
              </w:rPr>
              <w:t xml:space="preserve"> «Цифровая экономика»</w:t>
            </w:r>
          </w:p>
        </w:tc>
      </w:tr>
      <w:tr w:rsidR="00AD089B" w14:paraId="004BE397" w14:textId="77777777">
        <w:tc>
          <w:tcPr>
            <w:tcW w:w="568" w:type="dxa"/>
          </w:tcPr>
          <w:p w14:paraId="4FE95B74"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4666406A"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5BC20317" w14:textId="77777777" w:rsidR="00AD089B" w:rsidRDefault="00AD089B">
            <w:pPr>
              <w:keepLines/>
              <w:spacing w:after="0"/>
              <w:rPr>
                <w:rFonts w:ascii="Times New Roman" w:hAnsi="Times New Roman" w:cs="Times New Roman"/>
                <w:bCs/>
                <w:sz w:val="20"/>
              </w:rPr>
            </w:pPr>
          </w:p>
          <w:p w14:paraId="3CFD685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66B6F4FD" w14:textId="0B2680A8"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1. Для продвижения проекта необходимо использовать социальные сети, такие как </w:t>
            </w:r>
            <w:proofErr w:type="spellStart"/>
            <w:r w:rsidRPr="007B5583">
              <w:rPr>
                <w:rFonts w:ascii="Times New Roman" w:hAnsi="Times New Roman" w:cs="Times New Roman"/>
                <w:sz w:val="20"/>
                <w:szCs w:val="20"/>
              </w:rPr>
              <w:t>Vk</w:t>
            </w:r>
            <w:proofErr w:type="spellEnd"/>
            <w:r w:rsidRPr="007B5583">
              <w:rPr>
                <w:rFonts w:ascii="Times New Roman" w:hAnsi="Times New Roman" w:cs="Times New Roman"/>
                <w:sz w:val="20"/>
                <w:szCs w:val="20"/>
              </w:rPr>
              <w:t>, Одноклассники, ЯRUS и другие. Это позволит быстро и эффективно распространить информацию о проекте, а также привлечь внимание СМИ и влиятельных лиц.</w:t>
            </w:r>
          </w:p>
          <w:p w14:paraId="1E0D867A" w14:textId="46053F94" w:rsidR="007B5583" w:rsidRDefault="004C5B0A">
            <w:pPr>
              <w:ind w:firstLine="360"/>
              <w:jc w:val="both"/>
              <w:rPr>
                <w:rFonts w:ascii="Times New Roman" w:hAnsi="Times New Roman" w:cs="Times New Roman"/>
                <w:sz w:val="20"/>
                <w:szCs w:val="20"/>
              </w:rPr>
            </w:pPr>
            <w:r>
              <w:rPr>
                <w:rFonts w:ascii="Times New Roman" w:hAnsi="Times New Roman" w:cs="Times New Roman"/>
                <w:sz w:val="20"/>
                <w:szCs w:val="20"/>
              </w:rPr>
              <w:lastRenderedPageBreak/>
              <w:t>2</w:t>
            </w:r>
            <w:r w:rsidR="007B5583" w:rsidRPr="007B5583">
              <w:rPr>
                <w:rFonts w:ascii="Times New Roman" w:hAnsi="Times New Roman" w:cs="Times New Roman"/>
                <w:sz w:val="20"/>
                <w:szCs w:val="20"/>
              </w:rPr>
              <w:t>. Оффлайн-мероприятия, такие как конференции, выставки и семинары, также могут быть полезны для продвижения продукта. Они помогут установить контакты с потенциальными партнерами и клиентами.</w:t>
            </w:r>
          </w:p>
          <w:p w14:paraId="60999DE9" w14:textId="52FC9491" w:rsidR="00AD089B" w:rsidRDefault="004C5B0A">
            <w:pPr>
              <w:ind w:firstLine="360"/>
              <w:jc w:val="both"/>
              <w:rPr>
                <w:rFonts w:ascii="Times New Roman" w:hAnsi="Times New Roman" w:cs="Times New Roman"/>
                <w:sz w:val="20"/>
                <w:szCs w:val="20"/>
              </w:rPr>
            </w:pPr>
            <w:r>
              <w:rPr>
                <w:rFonts w:ascii="Times New Roman" w:hAnsi="Times New Roman" w:cs="Times New Roman"/>
                <w:sz w:val="20"/>
                <w:szCs w:val="20"/>
              </w:rPr>
              <w:t>3</w:t>
            </w:r>
            <w:r w:rsidR="007B5583" w:rsidRPr="007B5583">
              <w:rPr>
                <w:rFonts w:ascii="Times New Roman" w:hAnsi="Times New Roman" w:cs="Times New Roman"/>
                <w:sz w:val="20"/>
                <w:szCs w:val="20"/>
              </w:rPr>
              <w:t xml:space="preserve">. Не стоит забывать и о традиционных методах продвижения, таких как реклама в СМИ, печатная реклама и т.п. </w:t>
            </w:r>
            <w:r>
              <w:rPr>
                <w:rFonts w:ascii="Times New Roman" w:hAnsi="Times New Roman" w:cs="Times New Roman"/>
                <w:sz w:val="20"/>
                <w:szCs w:val="20"/>
              </w:rPr>
              <w:t>А</w:t>
            </w:r>
            <w:r w:rsidR="007B5583" w:rsidRPr="007B5583">
              <w:rPr>
                <w:rFonts w:ascii="Times New Roman" w:hAnsi="Times New Roman" w:cs="Times New Roman"/>
                <w:sz w:val="20"/>
                <w:szCs w:val="20"/>
              </w:rPr>
              <w:t xml:space="preserve">кцент следует </w:t>
            </w:r>
            <w:r w:rsidR="00091FF6">
              <w:rPr>
                <w:rFonts w:ascii="Times New Roman" w:hAnsi="Times New Roman" w:cs="Times New Roman"/>
                <w:sz w:val="20"/>
                <w:szCs w:val="20"/>
              </w:rPr>
              <w:t>с</w:t>
            </w:r>
            <w:r w:rsidR="007B5583" w:rsidRPr="007B5583">
              <w:rPr>
                <w:rFonts w:ascii="Times New Roman" w:hAnsi="Times New Roman" w:cs="Times New Roman"/>
                <w:sz w:val="20"/>
                <w:szCs w:val="20"/>
              </w:rPr>
              <w:t>делать</w:t>
            </w:r>
            <w:r>
              <w:rPr>
                <w:rFonts w:ascii="Times New Roman" w:hAnsi="Times New Roman" w:cs="Times New Roman"/>
                <w:sz w:val="20"/>
                <w:szCs w:val="20"/>
              </w:rPr>
              <w:t xml:space="preserve"> на работе с системой госзакупок и участии в тендерах</w:t>
            </w:r>
            <w:r w:rsidR="007B5583" w:rsidRPr="007B5583">
              <w:rPr>
                <w:rFonts w:ascii="Times New Roman" w:hAnsi="Times New Roman" w:cs="Times New Roman"/>
                <w:sz w:val="20"/>
                <w:szCs w:val="20"/>
              </w:rPr>
              <w:t>.</w:t>
            </w:r>
          </w:p>
        </w:tc>
      </w:tr>
      <w:tr w:rsidR="00AD089B" w14:paraId="29C06DDA" w14:textId="77777777">
        <w:tc>
          <w:tcPr>
            <w:tcW w:w="568" w:type="dxa"/>
          </w:tcPr>
          <w:p w14:paraId="7A66D990"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24</w:t>
            </w:r>
          </w:p>
        </w:tc>
        <w:tc>
          <w:tcPr>
            <w:tcW w:w="4683" w:type="dxa"/>
          </w:tcPr>
          <w:p w14:paraId="56B574FB"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0A55993A" w14:textId="77777777" w:rsidR="00AD089B" w:rsidRDefault="00AD089B">
            <w:pPr>
              <w:keepLines/>
              <w:spacing w:after="0"/>
              <w:rPr>
                <w:rFonts w:ascii="Times New Roman" w:hAnsi="Times New Roman" w:cs="Times New Roman"/>
                <w:bCs/>
                <w:sz w:val="20"/>
              </w:rPr>
            </w:pPr>
          </w:p>
          <w:p w14:paraId="10E409F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082F8763" w14:textId="2AF91AAB" w:rsidR="007B5583" w:rsidRDefault="00091FF6">
            <w:pPr>
              <w:ind w:firstLine="360"/>
              <w:jc w:val="both"/>
              <w:rPr>
                <w:rFonts w:ascii="Times New Roman" w:hAnsi="Times New Roman" w:cs="Times New Roman"/>
                <w:sz w:val="20"/>
                <w:szCs w:val="20"/>
              </w:rPr>
            </w:pPr>
            <w:r>
              <w:rPr>
                <w:rFonts w:ascii="Times New Roman" w:hAnsi="Times New Roman" w:cs="Times New Roman"/>
                <w:sz w:val="20"/>
                <w:szCs w:val="20"/>
              </w:rPr>
              <w:t>1</w:t>
            </w:r>
            <w:r w:rsidR="007B5583" w:rsidRPr="007B5583">
              <w:rPr>
                <w:rFonts w:ascii="Times New Roman" w:hAnsi="Times New Roman" w:cs="Times New Roman"/>
                <w:sz w:val="20"/>
                <w:szCs w:val="20"/>
              </w:rPr>
              <w:t>. Прямые продажи через</w:t>
            </w:r>
            <w:r>
              <w:rPr>
                <w:rFonts w:ascii="Times New Roman" w:hAnsi="Times New Roman" w:cs="Times New Roman"/>
                <w:sz w:val="20"/>
                <w:szCs w:val="20"/>
              </w:rPr>
              <w:t xml:space="preserve"> специализированные </w:t>
            </w:r>
            <w:r w:rsidRPr="007B5583">
              <w:rPr>
                <w:rFonts w:ascii="Times New Roman" w:hAnsi="Times New Roman" w:cs="Times New Roman"/>
                <w:sz w:val="20"/>
                <w:szCs w:val="20"/>
              </w:rPr>
              <w:t>веб</w:t>
            </w:r>
            <w:r w:rsidR="007B5583" w:rsidRPr="007B5583">
              <w:rPr>
                <w:rFonts w:ascii="Times New Roman" w:hAnsi="Times New Roman" w:cs="Times New Roman"/>
                <w:sz w:val="20"/>
                <w:szCs w:val="20"/>
              </w:rPr>
              <w:t>-сайт</w:t>
            </w:r>
            <w:r>
              <w:rPr>
                <w:rFonts w:ascii="Times New Roman" w:hAnsi="Times New Roman" w:cs="Times New Roman"/>
                <w:sz w:val="20"/>
                <w:szCs w:val="20"/>
              </w:rPr>
              <w:t xml:space="preserve">ы </w:t>
            </w:r>
            <w:r w:rsidR="007B5583" w:rsidRPr="007B5583">
              <w:rPr>
                <w:rFonts w:ascii="Times New Roman" w:hAnsi="Times New Roman" w:cs="Times New Roman"/>
                <w:sz w:val="20"/>
                <w:szCs w:val="20"/>
              </w:rPr>
              <w:t>- этот канал позволяет напрямую взаимодействовать с клиентами и получать обратную связь.</w:t>
            </w:r>
          </w:p>
          <w:p w14:paraId="3642FB2F" w14:textId="77777777" w:rsidR="00AD089B" w:rsidRDefault="00091FF6">
            <w:pPr>
              <w:ind w:firstLine="360"/>
              <w:jc w:val="both"/>
              <w:rPr>
                <w:rFonts w:ascii="Times New Roman" w:hAnsi="Times New Roman" w:cs="Times New Roman"/>
                <w:sz w:val="20"/>
                <w:szCs w:val="20"/>
              </w:rPr>
            </w:pPr>
            <w:r>
              <w:rPr>
                <w:rFonts w:ascii="Times New Roman" w:hAnsi="Times New Roman" w:cs="Times New Roman"/>
                <w:sz w:val="20"/>
                <w:szCs w:val="20"/>
              </w:rPr>
              <w:t>2</w:t>
            </w:r>
            <w:r w:rsidR="007B5583" w:rsidRPr="007B5583">
              <w:rPr>
                <w:rFonts w:ascii="Times New Roman" w:hAnsi="Times New Roman" w:cs="Times New Roman"/>
                <w:sz w:val="20"/>
                <w:szCs w:val="20"/>
              </w:rPr>
              <w:t>. Участие в выставках и конференциях — это возможность продемонстрировать продукт потенциальным клиентам и партнерам.</w:t>
            </w:r>
          </w:p>
          <w:p w14:paraId="175EC536" w14:textId="32D06C9B" w:rsidR="00091FF6" w:rsidRDefault="00091FF6">
            <w:pPr>
              <w:ind w:firstLine="360"/>
              <w:jc w:val="both"/>
              <w:rPr>
                <w:rFonts w:ascii="Times New Roman" w:hAnsi="Times New Roman" w:cs="Times New Roman"/>
                <w:sz w:val="20"/>
                <w:szCs w:val="20"/>
              </w:rPr>
            </w:pPr>
            <w:r>
              <w:rPr>
                <w:rFonts w:ascii="Times New Roman" w:hAnsi="Times New Roman" w:cs="Times New Roman"/>
                <w:sz w:val="20"/>
                <w:szCs w:val="20"/>
              </w:rPr>
              <w:t>3. Контракты с различными организациями, которым необходим доступ в интернет в отдалённых регионах страны.</w:t>
            </w:r>
          </w:p>
        </w:tc>
      </w:tr>
      <w:tr w:rsidR="00AD089B" w14:paraId="04500821" w14:textId="77777777">
        <w:tc>
          <w:tcPr>
            <w:tcW w:w="568" w:type="dxa"/>
          </w:tcPr>
          <w:p w14:paraId="564317BD" w14:textId="77777777" w:rsidR="00AD089B" w:rsidRDefault="00AD089B">
            <w:pPr>
              <w:pStyle w:val="aff8"/>
              <w:jc w:val="center"/>
              <w:rPr>
                <w:rFonts w:ascii="Times New Roman" w:hAnsi="Times New Roman"/>
                <w:iCs/>
                <w:color w:val="auto"/>
                <w:u w:val="none"/>
              </w:rPr>
            </w:pPr>
          </w:p>
        </w:tc>
        <w:tc>
          <w:tcPr>
            <w:tcW w:w="10064" w:type="dxa"/>
            <w:gridSpan w:val="2"/>
          </w:tcPr>
          <w:p w14:paraId="66F29BCD"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AD089B" w14:paraId="35CD8CB8" w14:textId="77777777">
        <w:tc>
          <w:tcPr>
            <w:tcW w:w="568" w:type="dxa"/>
          </w:tcPr>
          <w:p w14:paraId="0D5488BF"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7F0EC80C"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751D6B31" w14:textId="77777777" w:rsidR="00AD089B" w:rsidRDefault="00AD089B">
            <w:pPr>
              <w:keepLines/>
              <w:spacing w:after="0"/>
              <w:rPr>
                <w:rFonts w:ascii="Times New Roman" w:hAnsi="Times New Roman" w:cs="Times New Roman"/>
                <w:bCs/>
                <w:sz w:val="20"/>
              </w:rPr>
            </w:pPr>
          </w:p>
          <w:p w14:paraId="04A63A4E"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78176D6B" w14:textId="5623F208" w:rsidR="00AD089B"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Проблема заключается в отсутствии стабильного и быстрого интернет-соединения в отдаленных регионах страны. Это не только ограничивает доступ к информации и образовательным ресурсам, но и затрудняет развитие бизнеса и технологий в этих областях.</w:t>
            </w:r>
          </w:p>
        </w:tc>
      </w:tr>
      <w:tr w:rsidR="00AD089B" w14:paraId="516F4FC9" w14:textId="77777777">
        <w:tc>
          <w:tcPr>
            <w:tcW w:w="568" w:type="dxa"/>
          </w:tcPr>
          <w:p w14:paraId="299C499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6BBFB1B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14:paraId="3410C7F7" w14:textId="77777777" w:rsidR="00AD089B" w:rsidRDefault="00AD089B">
            <w:pPr>
              <w:keepLines/>
              <w:spacing w:after="0"/>
              <w:rPr>
                <w:rFonts w:ascii="Times New Roman" w:hAnsi="Times New Roman" w:cs="Times New Roman"/>
                <w:bCs/>
                <w:sz w:val="20"/>
              </w:rPr>
            </w:pPr>
          </w:p>
          <w:p w14:paraId="02D4218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1F5249F8"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1. Обеспечение стабильного и быстрого доступа к интернету в удаленных районах.</w:t>
            </w:r>
          </w:p>
          <w:p w14:paraId="34934391"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2. Улучшение доступа к образовательным ресурсам и информации для местного населения.</w:t>
            </w:r>
          </w:p>
          <w:p w14:paraId="4E6F1EB4" w14:textId="77777777" w:rsidR="007B5583"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3. Создание условий для развития бизнеса и технологий в отдаленных областях.</w:t>
            </w:r>
          </w:p>
          <w:p w14:paraId="23EBCCEC" w14:textId="77777777" w:rsidR="005E690C"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4. Упрощение доступа к интернету для туристов и путешественников.</w:t>
            </w:r>
          </w:p>
          <w:p w14:paraId="1F1706DF" w14:textId="04574B2E" w:rsidR="00AD089B" w:rsidRDefault="007B5583">
            <w:pPr>
              <w:ind w:firstLine="360"/>
              <w:jc w:val="both"/>
              <w:rPr>
                <w:rFonts w:ascii="Times New Roman" w:hAnsi="Times New Roman" w:cs="Times New Roman"/>
                <w:sz w:val="20"/>
                <w:szCs w:val="20"/>
              </w:rPr>
            </w:pPr>
            <w:r w:rsidRPr="007B5583">
              <w:rPr>
                <w:rFonts w:ascii="Times New Roman" w:hAnsi="Times New Roman" w:cs="Times New Roman"/>
                <w:sz w:val="20"/>
                <w:szCs w:val="20"/>
              </w:rPr>
              <w:t>5. Развитие научно-технического сотрудничества и обмена знаниями между различными регионами страны.</w:t>
            </w:r>
          </w:p>
        </w:tc>
      </w:tr>
      <w:tr w:rsidR="00AD089B" w14:paraId="4F41BD6B" w14:textId="77777777">
        <w:tc>
          <w:tcPr>
            <w:tcW w:w="568" w:type="dxa"/>
          </w:tcPr>
          <w:p w14:paraId="3654BA65"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6B7F8F81"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17B12766" w14:textId="77777777" w:rsidR="00AD089B" w:rsidRDefault="00AD089B">
            <w:pPr>
              <w:keepLines/>
              <w:spacing w:after="0"/>
              <w:rPr>
                <w:rFonts w:ascii="Times New Roman" w:hAnsi="Times New Roman" w:cs="Times New Roman"/>
                <w:bCs/>
                <w:sz w:val="20"/>
              </w:rPr>
            </w:pPr>
          </w:p>
          <w:p w14:paraId="02413E5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1C0036C4" w14:textId="4B36FBA7" w:rsidR="00AD089B" w:rsidRDefault="005E690C">
            <w:pPr>
              <w:ind w:firstLine="360"/>
              <w:jc w:val="both"/>
              <w:rPr>
                <w:rFonts w:ascii="Times New Roman" w:hAnsi="Times New Roman" w:cs="Times New Roman"/>
                <w:sz w:val="20"/>
                <w:szCs w:val="20"/>
              </w:rPr>
            </w:pPr>
            <w:r w:rsidRPr="005E690C">
              <w:rPr>
                <w:rFonts w:ascii="Times New Roman" w:hAnsi="Times New Roman" w:cs="Times New Roman"/>
                <w:sz w:val="20"/>
                <w:szCs w:val="20"/>
              </w:rPr>
              <w:t>“Держатель” проблемы отсутствия стабильного и быстрого интернета в отдаленных регионах — это население этих регионов, которое испытывает трудности с доступом к информации, образованию и развитию бизнеса. Мотивация для решения этой проблемы у населения может быть различной - от улучшения качества жизни до развития бизнеса и технологий.</w:t>
            </w:r>
          </w:p>
        </w:tc>
      </w:tr>
      <w:tr w:rsidR="00AD089B" w14:paraId="499A7FC6" w14:textId="77777777">
        <w:tc>
          <w:tcPr>
            <w:tcW w:w="568" w:type="dxa"/>
          </w:tcPr>
          <w:p w14:paraId="280C95E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05DF8534" w14:textId="77777777" w:rsidR="00AD089B" w:rsidRDefault="005B6ADD">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6B05DDE6" w14:textId="77777777" w:rsidR="00AD089B" w:rsidRDefault="00AD089B">
            <w:pPr>
              <w:keepLines/>
              <w:spacing w:after="0"/>
              <w:rPr>
                <w:rFonts w:ascii="Times New Roman" w:hAnsi="Times New Roman" w:cs="Times New Roman"/>
                <w:bCs/>
                <w:sz w:val="20"/>
              </w:rPr>
            </w:pPr>
          </w:p>
          <w:p w14:paraId="5B1EC1BB"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45FB0278" w14:textId="51C9EE36" w:rsidR="00AD089B" w:rsidRDefault="005E690C">
            <w:pPr>
              <w:ind w:firstLine="360"/>
              <w:jc w:val="both"/>
              <w:rPr>
                <w:rFonts w:ascii="Times New Roman" w:hAnsi="Times New Roman" w:cs="Times New Roman"/>
                <w:sz w:val="20"/>
                <w:szCs w:val="20"/>
              </w:rPr>
            </w:pPr>
            <w:r w:rsidRPr="005E690C">
              <w:rPr>
                <w:rFonts w:ascii="Times New Roman" w:hAnsi="Times New Roman" w:cs="Times New Roman"/>
                <w:sz w:val="20"/>
                <w:szCs w:val="20"/>
              </w:rPr>
              <w:t xml:space="preserve">Проект “Архипелаг </w:t>
            </w:r>
            <w:proofErr w:type="spellStart"/>
            <w:r w:rsidRPr="005E690C">
              <w:rPr>
                <w:rFonts w:ascii="Times New Roman" w:hAnsi="Times New Roman" w:cs="Times New Roman"/>
                <w:sz w:val="20"/>
                <w:szCs w:val="20"/>
              </w:rPr>
              <w:t>Aer-Wi-Fi</w:t>
            </w:r>
            <w:proofErr w:type="spellEnd"/>
            <w:r w:rsidRPr="005E690C">
              <w:rPr>
                <w:rFonts w:ascii="Times New Roman" w:hAnsi="Times New Roman" w:cs="Times New Roman"/>
                <w:sz w:val="20"/>
                <w:szCs w:val="20"/>
              </w:rPr>
              <w:t xml:space="preserve">” решает проблему отсутствия стабильного и быстрого интернета в отдаленных регионах страны путем создания и внедрения атмосферных зондов, оснащенных </w:t>
            </w:r>
            <w:proofErr w:type="spellStart"/>
            <w:r w:rsidRPr="005E690C">
              <w:rPr>
                <w:rFonts w:ascii="Times New Roman" w:hAnsi="Times New Roman" w:cs="Times New Roman"/>
                <w:sz w:val="20"/>
                <w:szCs w:val="20"/>
              </w:rPr>
              <w:t>Wi-Fi</w:t>
            </w:r>
            <w:proofErr w:type="spellEnd"/>
            <w:r w:rsidRPr="005E690C">
              <w:rPr>
                <w:rFonts w:ascii="Times New Roman" w:hAnsi="Times New Roman" w:cs="Times New Roman"/>
                <w:sz w:val="20"/>
                <w:szCs w:val="20"/>
              </w:rPr>
              <w:t xml:space="preserve"> модулями. Эти зонды будут размещены на разных высотах для максимального покрытия и обеспечат доступ к высокоскоростному интернету для местных жителей и туристов.</w:t>
            </w:r>
          </w:p>
        </w:tc>
      </w:tr>
      <w:tr w:rsidR="00AD089B" w14:paraId="6D2F59CD" w14:textId="77777777">
        <w:tc>
          <w:tcPr>
            <w:tcW w:w="568" w:type="dxa"/>
          </w:tcPr>
          <w:p w14:paraId="4724A20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6368AAE0" w14:textId="77777777" w:rsidR="00AD089B" w:rsidRPr="001C5317" w:rsidRDefault="005B6ADD">
            <w:pPr>
              <w:keepLines/>
              <w:spacing w:after="0"/>
              <w:rPr>
                <w:rFonts w:ascii="Times New Roman" w:hAnsi="Times New Roman" w:cs="Times New Roman"/>
                <w:b/>
                <w:bCs/>
                <w:sz w:val="20"/>
              </w:rPr>
            </w:pPr>
            <w:r w:rsidRPr="00650C7B">
              <w:rPr>
                <w:rFonts w:ascii="Times New Roman" w:hAnsi="Times New Roman" w:cs="Times New Roman"/>
                <w:b/>
                <w:bCs/>
                <w:sz w:val="20"/>
              </w:rPr>
              <w:t>Оценка потенциала «рынка» и рентабельности бизнеса*</w:t>
            </w:r>
          </w:p>
          <w:p w14:paraId="41704664" w14:textId="77777777" w:rsidR="00AD089B" w:rsidRDefault="00AD089B">
            <w:pPr>
              <w:keepLines/>
              <w:spacing w:after="0"/>
              <w:rPr>
                <w:rFonts w:ascii="Times New Roman" w:hAnsi="Times New Roman" w:cs="Times New Roman"/>
                <w:bCs/>
                <w:sz w:val="20"/>
              </w:rPr>
            </w:pPr>
          </w:p>
          <w:p w14:paraId="0B493D3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lastRenderedPageBreak/>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20233759" w14:textId="77777777" w:rsidR="00214E4E" w:rsidRDefault="005E690C" w:rsidP="00214E4E">
            <w:pPr>
              <w:ind w:firstLine="360"/>
              <w:jc w:val="both"/>
              <w:rPr>
                <w:rFonts w:ascii="Times New Roman" w:hAnsi="Times New Roman" w:cs="Times New Roman"/>
                <w:sz w:val="20"/>
                <w:szCs w:val="20"/>
              </w:rPr>
            </w:pPr>
            <w:r w:rsidRPr="005E690C">
              <w:rPr>
                <w:rFonts w:ascii="Times New Roman" w:hAnsi="Times New Roman" w:cs="Times New Roman"/>
                <w:sz w:val="20"/>
                <w:szCs w:val="20"/>
              </w:rPr>
              <w:lastRenderedPageBreak/>
              <w:t xml:space="preserve">В настоящее время, в России существует значительный спрос на доступ к интернету в отдаленных районах, особенно в сельской местности и малонаселенных пунктах. По данным Росстата, в городах доступ к интернету отсутствует у 24% домохозяйств, а в сельских населенных пунктах — у 43,5%. Это создает огромный потенциал для </w:t>
            </w:r>
            <w:r w:rsidRPr="005E690C">
              <w:rPr>
                <w:rFonts w:ascii="Times New Roman" w:hAnsi="Times New Roman" w:cs="Times New Roman"/>
                <w:sz w:val="20"/>
                <w:szCs w:val="20"/>
              </w:rPr>
              <w:lastRenderedPageBreak/>
              <w:t>роста и масштабирования бизнеса</w:t>
            </w:r>
            <w:r w:rsidR="00214E4E" w:rsidRPr="00214E4E">
              <w:rPr>
                <w:rFonts w:ascii="Times New Roman" w:hAnsi="Times New Roman" w:cs="Times New Roman"/>
                <w:sz w:val="20"/>
                <w:szCs w:val="20"/>
              </w:rPr>
              <w:t xml:space="preserve">: </w:t>
            </w:r>
            <w:r w:rsidR="00214E4E">
              <w:rPr>
                <w:rFonts w:ascii="Times New Roman" w:hAnsi="Times New Roman" w:cs="Times New Roman"/>
                <w:sz w:val="20"/>
                <w:szCs w:val="20"/>
              </w:rPr>
              <w:t>более 10 млн. потенциальных клиентов связи.</w:t>
            </w:r>
          </w:p>
          <w:p w14:paraId="02CCE1C0" w14:textId="4F156160" w:rsidR="00214E4E" w:rsidRPr="00214E4E" w:rsidRDefault="00214E4E" w:rsidP="00214E4E">
            <w:pPr>
              <w:ind w:firstLine="360"/>
              <w:jc w:val="both"/>
              <w:rPr>
                <w:rFonts w:ascii="Times New Roman" w:hAnsi="Times New Roman" w:cs="Times New Roman"/>
                <w:sz w:val="20"/>
                <w:szCs w:val="20"/>
              </w:rPr>
            </w:pPr>
            <w:r>
              <w:rPr>
                <w:rFonts w:ascii="Times New Roman" w:hAnsi="Times New Roman" w:cs="Times New Roman"/>
                <w:sz w:val="20"/>
                <w:szCs w:val="20"/>
              </w:rPr>
              <w:t xml:space="preserve">С плотностью населения </w:t>
            </w:r>
            <w:r w:rsidR="00935963">
              <w:rPr>
                <w:rFonts w:ascii="Times New Roman" w:hAnsi="Times New Roman" w:cs="Times New Roman"/>
                <w:sz w:val="20"/>
                <w:szCs w:val="20"/>
              </w:rPr>
              <w:t xml:space="preserve">труднодоступных регионов </w:t>
            </w:r>
            <w:r>
              <w:rPr>
                <w:rFonts w:ascii="Times New Roman" w:hAnsi="Times New Roman" w:cs="Times New Roman"/>
                <w:sz w:val="20"/>
                <w:szCs w:val="20"/>
              </w:rPr>
              <w:t xml:space="preserve">3 </w:t>
            </w:r>
            <w:r w:rsidR="00935963">
              <w:rPr>
                <w:rFonts w:ascii="Times New Roman" w:hAnsi="Times New Roman" w:cs="Times New Roman"/>
                <w:sz w:val="20"/>
                <w:szCs w:val="20"/>
              </w:rPr>
              <w:t>чел.</w:t>
            </w:r>
            <w:r>
              <w:rPr>
                <w:rFonts w:ascii="Times New Roman" w:hAnsi="Times New Roman" w:cs="Times New Roman"/>
                <w:sz w:val="20"/>
                <w:szCs w:val="20"/>
              </w:rPr>
              <w:t xml:space="preserve"> на </w:t>
            </w:r>
            <w:proofErr w:type="spellStart"/>
            <w:r>
              <w:rPr>
                <w:rFonts w:ascii="Times New Roman" w:hAnsi="Times New Roman" w:cs="Times New Roman"/>
                <w:sz w:val="20"/>
                <w:szCs w:val="20"/>
              </w:rPr>
              <w:t>кв.км</w:t>
            </w:r>
            <w:proofErr w:type="spellEnd"/>
            <w:r>
              <w:rPr>
                <w:rFonts w:ascii="Times New Roman" w:hAnsi="Times New Roman" w:cs="Times New Roman"/>
                <w:sz w:val="20"/>
                <w:szCs w:val="20"/>
              </w:rPr>
              <w:t>. для п</w:t>
            </w:r>
            <w:r w:rsidR="00935963">
              <w:rPr>
                <w:rFonts w:ascii="Times New Roman" w:hAnsi="Times New Roman" w:cs="Times New Roman"/>
                <w:sz w:val="20"/>
                <w:szCs w:val="20"/>
              </w:rPr>
              <w:t>редоставления доступа в интернет потребуется более 100 тыс. зондов.</w:t>
            </w:r>
          </w:p>
          <w:p w14:paraId="57EA136A" w14:textId="15B00237" w:rsidR="00214E4E" w:rsidRPr="00214E4E" w:rsidRDefault="005E690C" w:rsidP="00214E4E">
            <w:pPr>
              <w:ind w:firstLine="360"/>
              <w:jc w:val="both"/>
              <w:rPr>
                <w:rFonts w:ascii="Times New Roman" w:hAnsi="Times New Roman" w:cs="Times New Roman"/>
                <w:sz w:val="20"/>
                <w:szCs w:val="20"/>
              </w:rPr>
            </w:pPr>
            <w:r w:rsidRPr="005E690C">
              <w:rPr>
                <w:rFonts w:ascii="Times New Roman" w:hAnsi="Times New Roman" w:cs="Times New Roman"/>
                <w:sz w:val="20"/>
                <w:szCs w:val="20"/>
              </w:rPr>
              <w:t xml:space="preserve">С технической точки зрения, проект “Архипелаг </w:t>
            </w:r>
            <w:proofErr w:type="spellStart"/>
            <w:r w:rsidRPr="005E690C">
              <w:rPr>
                <w:rFonts w:ascii="Times New Roman" w:hAnsi="Times New Roman" w:cs="Times New Roman"/>
                <w:sz w:val="20"/>
                <w:szCs w:val="20"/>
              </w:rPr>
              <w:t>Aer-Wi-Fi</w:t>
            </w:r>
            <w:proofErr w:type="spellEnd"/>
            <w:r w:rsidRPr="005E690C">
              <w:rPr>
                <w:rFonts w:ascii="Times New Roman" w:hAnsi="Times New Roman" w:cs="Times New Roman"/>
                <w:sz w:val="20"/>
                <w:szCs w:val="20"/>
              </w:rPr>
              <w:t xml:space="preserve">” может быть реализован с использованием уже существующих технологий и решений. Например, можно использовать готовые атмосферные зонды, оснащенные </w:t>
            </w:r>
            <w:proofErr w:type="spellStart"/>
            <w:r w:rsidRPr="005E690C">
              <w:rPr>
                <w:rFonts w:ascii="Times New Roman" w:hAnsi="Times New Roman" w:cs="Times New Roman"/>
                <w:sz w:val="20"/>
                <w:szCs w:val="20"/>
              </w:rPr>
              <w:t>Wi-Fi</w:t>
            </w:r>
            <w:proofErr w:type="spellEnd"/>
            <w:r w:rsidRPr="005E690C">
              <w:rPr>
                <w:rFonts w:ascii="Times New Roman" w:hAnsi="Times New Roman" w:cs="Times New Roman"/>
                <w:sz w:val="20"/>
                <w:szCs w:val="20"/>
              </w:rPr>
              <w:t xml:space="preserve"> оборудованием, которые можно запустить на разных высотах. </w:t>
            </w:r>
            <w:r w:rsidR="00214E4E">
              <w:rPr>
                <w:rFonts w:ascii="Times New Roman" w:hAnsi="Times New Roman" w:cs="Times New Roman"/>
                <w:sz w:val="20"/>
                <w:szCs w:val="20"/>
              </w:rPr>
              <w:t xml:space="preserve">Стоимость </w:t>
            </w:r>
            <w:r w:rsidR="00650C7B">
              <w:rPr>
                <w:rFonts w:ascii="Times New Roman" w:hAnsi="Times New Roman" w:cs="Times New Roman"/>
                <w:sz w:val="20"/>
                <w:szCs w:val="20"/>
              </w:rPr>
              <w:t xml:space="preserve">производства и обслуживания </w:t>
            </w:r>
            <w:r w:rsidR="00214E4E">
              <w:rPr>
                <w:rFonts w:ascii="Times New Roman" w:hAnsi="Times New Roman" w:cs="Times New Roman"/>
                <w:sz w:val="20"/>
                <w:szCs w:val="20"/>
              </w:rPr>
              <w:t xml:space="preserve">таких зондов можно оценить в </w:t>
            </w:r>
            <w:r w:rsidR="00650C7B">
              <w:rPr>
                <w:rFonts w:ascii="Times New Roman" w:hAnsi="Times New Roman" w:cs="Times New Roman"/>
                <w:sz w:val="20"/>
                <w:szCs w:val="20"/>
              </w:rPr>
              <w:t xml:space="preserve">10-20 </w:t>
            </w:r>
            <w:proofErr w:type="spellStart"/>
            <w:r w:rsidR="00650C7B">
              <w:rPr>
                <w:rFonts w:ascii="Times New Roman" w:hAnsi="Times New Roman" w:cs="Times New Roman"/>
                <w:sz w:val="20"/>
                <w:szCs w:val="20"/>
              </w:rPr>
              <w:t>тыс.р</w:t>
            </w:r>
            <w:proofErr w:type="spellEnd"/>
            <w:r w:rsidR="00650C7B" w:rsidRPr="00650C7B">
              <w:rPr>
                <w:rFonts w:ascii="Times New Roman" w:hAnsi="Times New Roman" w:cs="Times New Roman"/>
                <w:sz w:val="20"/>
                <w:szCs w:val="20"/>
              </w:rPr>
              <w:t>/</w:t>
            </w:r>
            <w:r w:rsidR="00650C7B">
              <w:rPr>
                <w:rFonts w:ascii="Times New Roman" w:hAnsi="Times New Roman" w:cs="Times New Roman"/>
                <w:sz w:val="20"/>
                <w:szCs w:val="20"/>
              </w:rPr>
              <w:t>мес.</w:t>
            </w:r>
          </w:p>
          <w:p w14:paraId="299A1C19" w14:textId="0CE56897" w:rsidR="00AD089B" w:rsidRDefault="005E690C" w:rsidP="00214E4E">
            <w:pPr>
              <w:ind w:firstLine="360"/>
              <w:jc w:val="both"/>
              <w:rPr>
                <w:rFonts w:ascii="Times New Roman" w:hAnsi="Times New Roman" w:cs="Times New Roman"/>
                <w:sz w:val="20"/>
                <w:szCs w:val="20"/>
              </w:rPr>
            </w:pPr>
            <w:r w:rsidRPr="005E690C">
              <w:rPr>
                <w:rFonts w:ascii="Times New Roman" w:hAnsi="Times New Roman" w:cs="Times New Roman"/>
                <w:sz w:val="20"/>
                <w:szCs w:val="20"/>
              </w:rPr>
              <w:t>Мониторинг и управление зондами может осуществляться через специальное программное обеспечение или облачные сервисы.</w:t>
            </w:r>
            <w:r w:rsidR="00214E4E">
              <w:rPr>
                <w:rFonts w:ascii="Times New Roman" w:hAnsi="Times New Roman" w:cs="Times New Roman"/>
                <w:sz w:val="20"/>
                <w:szCs w:val="20"/>
              </w:rPr>
              <w:t xml:space="preserve"> Всё это делает стоимость связи через такие зонды средней по рынку, а именно 600 р</w:t>
            </w:r>
            <w:r w:rsidR="00214E4E" w:rsidRPr="00214E4E">
              <w:rPr>
                <w:rFonts w:ascii="Times New Roman" w:hAnsi="Times New Roman" w:cs="Times New Roman"/>
                <w:sz w:val="20"/>
                <w:szCs w:val="20"/>
              </w:rPr>
              <w:t>/</w:t>
            </w:r>
            <w:r w:rsidR="00214E4E">
              <w:rPr>
                <w:rFonts w:ascii="Times New Roman" w:hAnsi="Times New Roman" w:cs="Times New Roman"/>
                <w:sz w:val="20"/>
                <w:szCs w:val="20"/>
              </w:rPr>
              <w:t>мес.</w:t>
            </w:r>
          </w:p>
          <w:p w14:paraId="13BDA353" w14:textId="2BA64084" w:rsidR="00214E4E" w:rsidRDefault="00214E4E" w:rsidP="00214E4E">
            <w:pPr>
              <w:ind w:firstLine="360"/>
              <w:jc w:val="both"/>
              <w:rPr>
                <w:rFonts w:ascii="Times New Roman" w:hAnsi="Times New Roman" w:cs="Times New Roman"/>
                <w:sz w:val="20"/>
                <w:szCs w:val="20"/>
              </w:rPr>
            </w:pPr>
            <w:r>
              <w:rPr>
                <w:rFonts w:ascii="Times New Roman" w:hAnsi="Times New Roman" w:cs="Times New Roman"/>
                <w:sz w:val="20"/>
                <w:szCs w:val="20"/>
              </w:rPr>
              <w:t xml:space="preserve">При этих вводных </w:t>
            </w:r>
            <w:r w:rsidR="00935963">
              <w:rPr>
                <w:rFonts w:ascii="Times New Roman" w:hAnsi="Times New Roman" w:cs="Times New Roman"/>
                <w:sz w:val="20"/>
                <w:szCs w:val="20"/>
              </w:rPr>
              <w:t>рентабельность проекта</w:t>
            </w:r>
            <w:r w:rsidR="00650C7B">
              <w:rPr>
                <w:rFonts w:ascii="Times New Roman" w:hAnsi="Times New Roman" w:cs="Times New Roman"/>
                <w:sz w:val="20"/>
                <w:szCs w:val="20"/>
              </w:rPr>
              <w:t xml:space="preserve"> по </w:t>
            </w:r>
            <w:r w:rsidR="00650C7B">
              <w:rPr>
                <w:rFonts w:ascii="Times New Roman" w:hAnsi="Times New Roman" w:cs="Times New Roman"/>
                <w:sz w:val="20"/>
                <w:szCs w:val="20"/>
                <w:lang w:val="en-US"/>
              </w:rPr>
              <w:t>EBITDA</w:t>
            </w:r>
            <w:r w:rsidR="00935963">
              <w:rPr>
                <w:rFonts w:ascii="Times New Roman" w:hAnsi="Times New Roman" w:cs="Times New Roman"/>
                <w:sz w:val="20"/>
                <w:szCs w:val="20"/>
              </w:rPr>
              <w:t xml:space="preserve"> можно оценить в</w:t>
            </w:r>
            <w:r w:rsidR="00650C7B" w:rsidRPr="00650C7B">
              <w:rPr>
                <w:rFonts w:ascii="Times New Roman" w:hAnsi="Times New Roman" w:cs="Times New Roman"/>
                <w:sz w:val="20"/>
                <w:szCs w:val="20"/>
              </w:rPr>
              <w:t xml:space="preserve"> 65%</w:t>
            </w:r>
            <w:r w:rsidR="00935963">
              <w:rPr>
                <w:rFonts w:ascii="Times New Roman" w:hAnsi="Times New Roman" w:cs="Times New Roman"/>
                <w:sz w:val="20"/>
                <w:szCs w:val="20"/>
              </w:rPr>
              <w:t>, что выше, чем в среднем у провайдеров интернета (</w:t>
            </w:r>
            <w:r w:rsidR="00650C7B" w:rsidRPr="00650C7B">
              <w:rPr>
                <w:rFonts w:ascii="Times New Roman" w:hAnsi="Times New Roman" w:cs="Times New Roman"/>
                <w:sz w:val="20"/>
                <w:szCs w:val="20"/>
              </w:rPr>
              <w:t>50</w:t>
            </w:r>
            <w:r w:rsidR="00935963">
              <w:rPr>
                <w:rFonts w:ascii="Times New Roman" w:hAnsi="Times New Roman" w:cs="Times New Roman"/>
                <w:sz w:val="20"/>
                <w:szCs w:val="20"/>
              </w:rPr>
              <w:t>%)</w:t>
            </w:r>
          </w:p>
        </w:tc>
      </w:tr>
    </w:tbl>
    <w:p w14:paraId="4C950595" w14:textId="77777777" w:rsidR="00AD089B" w:rsidRDefault="005B6ADD">
      <w:pPr>
        <w:pStyle w:val="aff7"/>
        <w:rPr>
          <w:rFonts w:ascii="Times New Roman" w:hAnsi="Times New Roman"/>
        </w:rPr>
      </w:pPr>
      <w:bookmarkStart w:id="0" w:name="_Hlk137147919"/>
      <w:r>
        <w:rPr>
          <w:rFonts w:ascii="Times New Roman" w:hAnsi="Times New Roman"/>
        </w:rPr>
        <w:lastRenderedPageBreak/>
        <w:t>план дальнейшего развития стартап-проекта</w:t>
      </w:r>
    </w:p>
    <w:p w14:paraId="0C040591"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8668"/>
        <w:gridCol w:w="142"/>
        <w:gridCol w:w="94"/>
      </w:tblGrid>
      <w:tr w:rsidR="00AD089B" w14:paraId="1404205E" w14:textId="77777777" w:rsidTr="005E690C">
        <w:trPr>
          <w:trHeight w:val="982"/>
          <w:jc w:val="center"/>
        </w:trPr>
        <w:tc>
          <w:tcPr>
            <w:tcW w:w="683" w:type="dxa"/>
            <w:vAlign w:val="center"/>
          </w:tcPr>
          <w:p w14:paraId="11563663" w14:textId="77777777" w:rsidR="00AD089B" w:rsidRDefault="00AD089B">
            <w:pPr>
              <w:spacing w:after="0"/>
              <w:jc w:val="center"/>
              <w:rPr>
                <w:rFonts w:ascii="Times New Roman" w:hAnsi="Times New Roman" w:cs="Times New Roman"/>
                <w:color w:val="000000"/>
                <w:sz w:val="24"/>
                <w:szCs w:val="24"/>
              </w:rPr>
            </w:pPr>
          </w:p>
        </w:tc>
        <w:tc>
          <w:tcPr>
            <w:tcW w:w="8668" w:type="dxa"/>
            <w:vAlign w:val="center"/>
          </w:tcPr>
          <w:p w14:paraId="522C36AC" w14:textId="6048EB63" w:rsidR="00AD089B" w:rsidRPr="000C04AE" w:rsidRDefault="000C04AE" w:rsidP="000C04AE">
            <w:pPr>
              <w:pStyle w:val="aff0"/>
              <w:numPr>
                <w:ilvl w:val="0"/>
                <w:numId w:val="10"/>
              </w:numPr>
              <w:jc w:val="center"/>
              <w:rPr>
                <w:b/>
                <w:color w:val="000000"/>
                <w:sz w:val="20"/>
                <w:szCs w:val="20"/>
                <w:lang w:val="ru-RU"/>
              </w:rPr>
            </w:pPr>
            <w:r w:rsidRPr="000C04AE">
              <w:rPr>
                <w:b/>
                <w:color w:val="000000"/>
                <w:sz w:val="20"/>
                <w:szCs w:val="20"/>
                <w:lang w:val="ru-RU"/>
              </w:rPr>
              <w:t>Этап – Формирование команды</w:t>
            </w:r>
            <w:r>
              <w:rPr>
                <w:b/>
                <w:color w:val="000000"/>
                <w:sz w:val="20"/>
                <w:szCs w:val="20"/>
                <w:lang w:val="ru-RU"/>
              </w:rPr>
              <w:t>, поиск инвесторов</w:t>
            </w:r>
            <w:r w:rsidRPr="000C04AE">
              <w:rPr>
                <w:b/>
                <w:color w:val="000000"/>
                <w:sz w:val="20"/>
                <w:szCs w:val="20"/>
                <w:lang w:val="ru-RU"/>
              </w:rPr>
              <w:t xml:space="preserve"> и создание ТЗ</w:t>
            </w:r>
            <w:r>
              <w:rPr>
                <w:b/>
                <w:color w:val="000000"/>
                <w:sz w:val="20"/>
                <w:szCs w:val="20"/>
                <w:lang w:val="ru-RU"/>
              </w:rPr>
              <w:t xml:space="preserve"> (ноябрь 2023 – февраль 2024)</w:t>
            </w:r>
            <w:r w:rsidRPr="000C04AE">
              <w:rPr>
                <w:b/>
                <w:color w:val="000000"/>
                <w:sz w:val="20"/>
                <w:szCs w:val="20"/>
                <w:lang w:val="ru-RU"/>
              </w:rPr>
              <w:t>;</w:t>
            </w:r>
          </w:p>
          <w:p w14:paraId="6CE2582D" w14:textId="67033BC1" w:rsidR="000C04AE" w:rsidRDefault="000C04AE" w:rsidP="000C04AE">
            <w:pPr>
              <w:pStyle w:val="aff0"/>
              <w:numPr>
                <w:ilvl w:val="0"/>
                <w:numId w:val="10"/>
              </w:numPr>
              <w:jc w:val="center"/>
              <w:rPr>
                <w:b/>
                <w:color w:val="000000"/>
                <w:sz w:val="20"/>
                <w:szCs w:val="20"/>
                <w:lang w:val="ru-RU"/>
              </w:rPr>
            </w:pPr>
            <w:r w:rsidRPr="000C04AE">
              <w:rPr>
                <w:b/>
                <w:color w:val="000000"/>
                <w:sz w:val="20"/>
                <w:szCs w:val="20"/>
                <w:lang w:val="ru-RU"/>
              </w:rPr>
              <w:t xml:space="preserve">Разработка и создание атмосферных зондов оборудованных </w:t>
            </w:r>
            <w:proofErr w:type="spellStart"/>
            <w:r w:rsidRPr="000C04AE">
              <w:rPr>
                <w:b/>
                <w:color w:val="000000"/>
                <w:sz w:val="20"/>
                <w:szCs w:val="20"/>
                <w:lang w:val="ru-RU"/>
              </w:rPr>
              <w:t>Wi-Fi</w:t>
            </w:r>
            <w:proofErr w:type="spellEnd"/>
            <w:r w:rsidRPr="000C04AE">
              <w:rPr>
                <w:b/>
                <w:color w:val="000000"/>
                <w:sz w:val="20"/>
                <w:szCs w:val="20"/>
                <w:lang w:val="ru-RU"/>
              </w:rPr>
              <w:t xml:space="preserve"> передатчиками</w:t>
            </w:r>
            <w:r>
              <w:rPr>
                <w:b/>
                <w:color w:val="000000"/>
                <w:sz w:val="20"/>
                <w:szCs w:val="20"/>
                <w:lang w:val="ru-RU"/>
              </w:rPr>
              <w:t xml:space="preserve"> (февраль 2024 – июнь 2024)</w:t>
            </w:r>
            <w:r w:rsidRPr="000C04AE">
              <w:rPr>
                <w:b/>
                <w:color w:val="000000"/>
                <w:sz w:val="20"/>
                <w:szCs w:val="20"/>
                <w:lang w:val="ru-RU"/>
              </w:rPr>
              <w:t>;</w:t>
            </w:r>
          </w:p>
          <w:p w14:paraId="478DFBE7" w14:textId="5BBC783F" w:rsidR="000C04AE" w:rsidRDefault="000C04AE" w:rsidP="000C04AE">
            <w:pPr>
              <w:pStyle w:val="aff0"/>
              <w:numPr>
                <w:ilvl w:val="0"/>
                <w:numId w:val="10"/>
              </w:numPr>
              <w:jc w:val="center"/>
              <w:rPr>
                <w:b/>
                <w:color w:val="000000"/>
                <w:sz w:val="20"/>
                <w:szCs w:val="20"/>
                <w:lang w:val="ru-RU"/>
              </w:rPr>
            </w:pPr>
            <w:r w:rsidRPr="000C04AE">
              <w:rPr>
                <w:b/>
                <w:color w:val="000000"/>
                <w:sz w:val="20"/>
                <w:szCs w:val="20"/>
                <w:lang w:val="ru-RU"/>
              </w:rPr>
              <w:t xml:space="preserve">Запуск зондов на разных высотах </w:t>
            </w:r>
            <w:r>
              <w:rPr>
                <w:b/>
                <w:color w:val="000000"/>
                <w:sz w:val="20"/>
                <w:szCs w:val="20"/>
                <w:lang w:val="ru-RU"/>
              </w:rPr>
              <w:t>и м</w:t>
            </w:r>
            <w:r w:rsidRPr="000C04AE">
              <w:rPr>
                <w:b/>
                <w:color w:val="000000"/>
                <w:sz w:val="20"/>
                <w:szCs w:val="20"/>
                <w:lang w:val="ru-RU"/>
              </w:rPr>
              <w:t>ониторинг управлени</w:t>
            </w:r>
            <w:r>
              <w:rPr>
                <w:b/>
                <w:color w:val="000000"/>
                <w:sz w:val="20"/>
                <w:szCs w:val="20"/>
                <w:lang w:val="ru-RU"/>
              </w:rPr>
              <w:t>я</w:t>
            </w:r>
            <w:r w:rsidRPr="000C04AE">
              <w:rPr>
                <w:b/>
                <w:color w:val="000000"/>
                <w:sz w:val="20"/>
                <w:szCs w:val="20"/>
                <w:lang w:val="ru-RU"/>
              </w:rPr>
              <w:t xml:space="preserve"> работой зондов для </w:t>
            </w:r>
            <w:r>
              <w:rPr>
                <w:b/>
                <w:color w:val="000000"/>
                <w:sz w:val="20"/>
                <w:szCs w:val="20"/>
                <w:lang w:val="ru-RU"/>
              </w:rPr>
              <w:t>достижения</w:t>
            </w:r>
            <w:r w:rsidRPr="000C04AE">
              <w:rPr>
                <w:b/>
                <w:color w:val="000000"/>
                <w:sz w:val="20"/>
                <w:szCs w:val="20"/>
                <w:lang w:val="ru-RU"/>
              </w:rPr>
              <w:t xml:space="preserve"> стабильного сигнала</w:t>
            </w:r>
            <w:r>
              <w:rPr>
                <w:b/>
                <w:color w:val="000000"/>
                <w:sz w:val="20"/>
                <w:szCs w:val="20"/>
                <w:lang w:val="ru-RU"/>
              </w:rPr>
              <w:t xml:space="preserve"> (июнь 2024 – август 2024)</w:t>
            </w:r>
            <w:r w:rsidRPr="000C04AE">
              <w:rPr>
                <w:b/>
                <w:color w:val="000000"/>
                <w:sz w:val="20"/>
                <w:szCs w:val="20"/>
                <w:lang w:val="ru-RU"/>
              </w:rPr>
              <w:t>;</w:t>
            </w:r>
          </w:p>
          <w:p w14:paraId="149AD09D" w14:textId="18D44DC1" w:rsidR="000C04AE" w:rsidRDefault="000C04AE" w:rsidP="000C04AE">
            <w:pPr>
              <w:pStyle w:val="aff0"/>
              <w:numPr>
                <w:ilvl w:val="0"/>
                <w:numId w:val="10"/>
              </w:numPr>
              <w:jc w:val="center"/>
              <w:rPr>
                <w:b/>
                <w:color w:val="000000"/>
                <w:sz w:val="20"/>
                <w:szCs w:val="20"/>
                <w:lang w:val="ru-RU"/>
              </w:rPr>
            </w:pPr>
            <w:r w:rsidRPr="000C04AE">
              <w:rPr>
                <w:b/>
                <w:color w:val="000000"/>
                <w:sz w:val="20"/>
                <w:szCs w:val="20"/>
                <w:lang w:val="ru-RU"/>
              </w:rPr>
              <w:t>Сотрудничество с операторами связи и местными органами власти для интеграции системы в существующую инфраструктуру</w:t>
            </w:r>
            <w:r>
              <w:rPr>
                <w:b/>
                <w:color w:val="000000"/>
                <w:sz w:val="20"/>
                <w:szCs w:val="20"/>
                <w:lang w:val="ru-RU"/>
              </w:rPr>
              <w:t xml:space="preserve"> (август 2024 – октябрь 2024) </w:t>
            </w:r>
            <w:r w:rsidRPr="000C04AE">
              <w:rPr>
                <w:b/>
                <w:color w:val="000000"/>
                <w:sz w:val="20"/>
                <w:szCs w:val="20"/>
                <w:lang w:val="ru-RU"/>
              </w:rPr>
              <w:t>;</w:t>
            </w:r>
          </w:p>
          <w:p w14:paraId="33713BF9" w14:textId="2693CF30" w:rsidR="000C04AE" w:rsidRPr="000C04AE" w:rsidRDefault="000C04AE" w:rsidP="000C04AE">
            <w:pPr>
              <w:pStyle w:val="aff0"/>
              <w:numPr>
                <w:ilvl w:val="0"/>
                <w:numId w:val="10"/>
              </w:numPr>
              <w:jc w:val="center"/>
              <w:rPr>
                <w:b/>
                <w:color w:val="000000"/>
                <w:sz w:val="20"/>
                <w:szCs w:val="20"/>
                <w:lang w:val="ru-RU"/>
              </w:rPr>
            </w:pPr>
            <w:r>
              <w:rPr>
                <w:b/>
                <w:color w:val="000000"/>
                <w:sz w:val="20"/>
                <w:szCs w:val="20"/>
                <w:lang w:val="ru-RU"/>
              </w:rPr>
              <w:t>Выход на рынок (Ноябрь 2024)</w:t>
            </w:r>
          </w:p>
        </w:tc>
        <w:tc>
          <w:tcPr>
            <w:tcW w:w="142" w:type="dxa"/>
            <w:vAlign w:val="center"/>
          </w:tcPr>
          <w:p w14:paraId="1A16884A" w14:textId="77777777" w:rsidR="00AD089B" w:rsidRDefault="00AD089B">
            <w:pPr>
              <w:spacing w:after="0"/>
              <w:jc w:val="center"/>
              <w:rPr>
                <w:rFonts w:ascii="Times New Roman" w:hAnsi="Times New Roman" w:cs="Times New Roman"/>
                <w:color w:val="000000"/>
                <w:sz w:val="24"/>
                <w:szCs w:val="24"/>
              </w:rPr>
            </w:pPr>
          </w:p>
        </w:tc>
        <w:tc>
          <w:tcPr>
            <w:tcW w:w="94" w:type="dxa"/>
            <w:vAlign w:val="center"/>
          </w:tcPr>
          <w:p w14:paraId="6D7747A3" w14:textId="77777777" w:rsidR="00AD089B" w:rsidRDefault="00AD089B">
            <w:pPr>
              <w:spacing w:after="0"/>
              <w:jc w:val="center"/>
              <w:rPr>
                <w:rFonts w:ascii="Times New Roman" w:hAnsi="Times New Roman" w:cs="Times New Roman"/>
                <w:color w:val="000000"/>
                <w:sz w:val="24"/>
                <w:szCs w:val="24"/>
              </w:rPr>
            </w:pPr>
          </w:p>
        </w:tc>
      </w:tr>
      <w:bookmarkEnd w:id="0"/>
    </w:tbl>
    <w:p w14:paraId="7D5A7C34" w14:textId="77777777" w:rsidR="00AD089B" w:rsidRDefault="00AD089B">
      <w:pPr>
        <w:rPr>
          <w:rFonts w:ascii="Times New Roman" w:hAnsi="Times New Roman" w:cs="Times New Roman"/>
          <w:lang w:eastAsia="en-US"/>
        </w:rPr>
      </w:pPr>
    </w:p>
    <w:p w14:paraId="135BD0BA" w14:textId="77777777" w:rsidR="00AD089B" w:rsidRDefault="00AD089B">
      <w:pPr>
        <w:rPr>
          <w:rFonts w:ascii="Times New Roman" w:hAnsi="Times New Roman" w:cs="Times New Roman"/>
        </w:rPr>
      </w:pPr>
    </w:p>
    <w:p w14:paraId="44633088" w14:textId="61E54553" w:rsidR="00AD089B" w:rsidRDefault="00AD089B">
      <w:pPr>
        <w:jc w:val="center"/>
        <w:rPr>
          <w:rFonts w:ascii="Times New Roman" w:hAnsi="Times New Roman" w:cs="Times New Roman"/>
          <w:b/>
          <w:sz w:val="32"/>
          <w:lang w:eastAsia="en-US"/>
        </w:rPr>
      </w:pPr>
    </w:p>
    <w:p w14:paraId="33A17B70" w14:textId="55093BF2" w:rsidR="0011501D" w:rsidRDefault="0011501D">
      <w:pPr>
        <w:jc w:val="center"/>
        <w:rPr>
          <w:rFonts w:ascii="Times New Roman" w:hAnsi="Times New Roman" w:cs="Times New Roman"/>
          <w:b/>
          <w:sz w:val="32"/>
          <w:lang w:eastAsia="en-US"/>
        </w:rPr>
      </w:pPr>
    </w:p>
    <w:p w14:paraId="5E4D9EF6" w14:textId="62D81A5B" w:rsidR="0011501D" w:rsidRDefault="0011501D">
      <w:pPr>
        <w:jc w:val="center"/>
        <w:rPr>
          <w:rFonts w:ascii="Times New Roman" w:hAnsi="Times New Roman" w:cs="Times New Roman"/>
          <w:b/>
          <w:sz w:val="32"/>
          <w:lang w:eastAsia="en-US"/>
        </w:rPr>
      </w:pPr>
    </w:p>
    <w:p w14:paraId="177810D8" w14:textId="742AE4A4" w:rsidR="0011501D" w:rsidRDefault="0011501D">
      <w:pPr>
        <w:jc w:val="center"/>
        <w:rPr>
          <w:rFonts w:ascii="Times New Roman" w:hAnsi="Times New Roman" w:cs="Times New Roman"/>
          <w:b/>
          <w:sz w:val="32"/>
          <w:lang w:eastAsia="en-US"/>
        </w:rPr>
      </w:pPr>
    </w:p>
    <w:p w14:paraId="2C924DEF" w14:textId="03C48219" w:rsidR="0011501D" w:rsidRDefault="0011501D">
      <w:pPr>
        <w:jc w:val="center"/>
        <w:rPr>
          <w:rFonts w:ascii="Times New Roman" w:hAnsi="Times New Roman" w:cs="Times New Roman"/>
          <w:b/>
          <w:sz w:val="32"/>
          <w:lang w:eastAsia="en-US"/>
        </w:rPr>
      </w:pPr>
    </w:p>
    <w:p w14:paraId="24BFBC5F" w14:textId="6AAA4055" w:rsidR="0011501D" w:rsidRDefault="0011501D">
      <w:pPr>
        <w:jc w:val="center"/>
        <w:rPr>
          <w:rFonts w:ascii="Times New Roman" w:hAnsi="Times New Roman" w:cs="Times New Roman"/>
          <w:b/>
          <w:sz w:val="32"/>
          <w:lang w:eastAsia="en-US"/>
        </w:rPr>
      </w:pPr>
    </w:p>
    <w:p w14:paraId="2072E315" w14:textId="727E6D2D" w:rsidR="0011501D" w:rsidRDefault="0011501D">
      <w:pPr>
        <w:jc w:val="center"/>
        <w:rPr>
          <w:rFonts w:ascii="Times New Roman" w:hAnsi="Times New Roman" w:cs="Times New Roman"/>
          <w:b/>
          <w:sz w:val="32"/>
          <w:lang w:eastAsia="en-US"/>
        </w:rPr>
      </w:pPr>
    </w:p>
    <w:p w14:paraId="772F3B4D" w14:textId="77777777" w:rsidR="0011501D" w:rsidRDefault="0011501D">
      <w:pPr>
        <w:jc w:val="center"/>
        <w:rPr>
          <w:rFonts w:ascii="Times New Roman" w:hAnsi="Times New Roman" w:cs="Times New Roman"/>
          <w:b/>
          <w:sz w:val="32"/>
          <w:lang w:eastAsia="en-US"/>
        </w:rPr>
      </w:pPr>
    </w:p>
    <w:p w14:paraId="2C49BDC1" w14:textId="77777777" w:rsidR="00AD089B" w:rsidRDefault="005B6ADD">
      <w:pPr>
        <w:jc w:val="center"/>
        <w:rPr>
          <w:rFonts w:ascii="Times New Roman" w:hAnsi="Times New Roman" w:cs="Times New Roman"/>
          <w:b/>
          <w:sz w:val="32"/>
          <w:lang w:eastAsia="en-US"/>
        </w:rPr>
      </w:pPr>
      <w:r>
        <w:rPr>
          <w:rFonts w:ascii="Times New Roman" w:hAnsi="Times New Roman" w:cs="Times New Roman"/>
          <w:b/>
          <w:sz w:val="32"/>
          <w:lang w:eastAsia="en-US"/>
        </w:rPr>
        <w:lastRenderedPageBreak/>
        <w:t xml:space="preserve">ДОПОЛНИТЕЛЬНО ДЛЯ ПОДАЧИ ЗАЯВКИ </w:t>
      </w:r>
    </w:p>
    <w:p w14:paraId="2401619E" w14:textId="77777777" w:rsidR="00AD089B" w:rsidRDefault="005B6ADD">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640AAF55" w14:textId="77777777" w:rsidR="00AD089B" w:rsidRDefault="005B6ADD">
      <w:pPr>
        <w:ind w:hanging="142"/>
      </w:pPr>
      <w:r>
        <w:rPr>
          <w:rFonts w:ascii="Times New Roman" w:hAnsi="Times New Roman" w:cs="Times New Roman"/>
          <w:lang w:eastAsia="en-US"/>
        </w:rPr>
        <w:t xml:space="preserve">(подробнее о подаче заявки на конкурс ФСИ - </w:t>
      </w:r>
      <w:hyperlink r:id="rId8"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AD089B" w14:paraId="35CE5038" w14:textId="77777777">
        <w:trPr>
          <w:trHeight w:val="211"/>
        </w:trPr>
        <w:tc>
          <w:tcPr>
            <w:tcW w:w="4212" w:type="dxa"/>
          </w:tcPr>
          <w:p w14:paraId="08F52DEB" w14:textId="77777777" w:rsidR="00AD089B" w:rsidRDefault="005B6ADD">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9"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0EF4246" w14:textId="77777777" w:rsidR="00AD089B" w:rsidRDefault="00AD089B">
            <w:pPr>
              <w:pStyle w:val="aff8"/>
              <w:rPr>
                <w:rFonts w:ascii="Times New Roman" w:hAnsi="Times New Roman"/>
                <w:iCs/>
                <w:color w:val="auto"/>
                <w:u w:val="none"/>
              </w:rPr>
            </w:pPr>
          </w:p>
        </w:tc>
      </w:tr>
      <w:tr w:rsidR="00AD089B" w14:paraId="5A738294" w14:textId="77777777">
        <w:trPr>
          <w:trHeight w:val="211"/>
        </w:trPr>
        <w:tc>
          <w:tcPr>
            <w:tcW w:w="10024" w:type="dxa"/>
            <w:gridSpan w:val="2"/>
          </w:tcPr>
          <w:p w14:paraId="46E8578C"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AD089B" w14:paraId="0395AE39" w14:textId="77777777">
        <w:trPr>
          <w:trHeight w:val="211"/>
        </w:trPr>
        <w:tc>
          <w:tcPr>
            <w:tcW w:w="4212" w:type="dxa"/>
          </w:tcPr>
          <w:p w14:paraId="1C65571D" w14:textId="77777777" w:rsidR="00AD089B" w:rsidRDefault="005B6ADD">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76CBA3DC"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7D5A3531"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8B785D3" w14:textId="77777777" w:rsidR="00AD089B" w:rsidRDefault="00AD089B">
            <w:pPr>
              <w:pStyle w:val="aff8"/>
              <w:jc w:val="center"/>
              <w:rPr>
                <w:rFonts w:ascii="Times New Roman" w:hAnsi="Times New Roman"/>
                <w:iCs/>
                <w:color w:val="auto"/>
                <w:u w:val="none"/>
              </w:rPr>
            </w:pPr>
          </w:p>
        </w:tc>
      </w:tr>
      <w:tr w:rsidR="00AD089B" w14:paraId="23BD4641" w14:textId="77777777">
        <w:trPr>
          <w:trHeight w:val="618"/>
        </w:trPr>
        <w:tc>
          <w:tcPr>
            <w:tcW w:w="4212" w:type="dxa"/>
          </w:tcPr>
          <w:p w14:paraId="2049678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3B15369A" w14:textId="77777777" w:rsidR="00AD089B" w:rsidRDefault="005B6ADD">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37DC9141" w14:textId="77777777" w:rsidR="00AD089B" w:rsidRDefault="00AD089B">
            <w:pPr>
              <w:pStyle w:val="aff8"/>
              <w:jc w:val="center"/>
              <w:rPr>
                <w:rFonts w:ascii="Times New Roman" w:hAnsi="Times New Roman"/>
                <w:iCs/>
                <w:color w:val="auto"/>
                <w:u w:val="none"/>
              </w:rPr>
            </w:pPr>
          </w:p>
        </w:tc>
      </w:tr>
      <w:tr w:rsidR="00AD089B" w14:paraId="3647CA27" w14:textId="77777777">
        <w:trPr>
          <w:trHeight w:val="618"/>
        </w:trPr>
        <w:tc>
          <w:tcPr>
            <w:tcW w:w="4212" w:type="dxa"/>
          </w:tcPr>
          <w:p w14:paraId="2F3CE4B6"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4E1EDD54"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11DB6BC"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3BF80E42" w14:textId="77777777" w:rsidR="00AD089B" w:rsidRDefault="00AD089B">
            <w:pPr>
              <w:pStyle w:val="aff8"/>
              <w:jc w:val="center"/>
              <w:rPr>
                <w:rFonts w:ascii="Times New Roman" w:hAnsi="Times New Roman"/>
                <w:iCs/>
                <w:color w:val="auto"/>
                <w:u w:val="none"/>
              </w:rPr>
            </w:pPr>
          </w:p>
        </w:tc>
      </w:tr>
      <w:tr w:rsidR="00AD089B" w14:paraId="6710B3CE" w14:textId="77777777">
        <w:trPr>
          <w:trHeight w:val="618"/>
        </w:trPr>
        <w:tc>
          <w:tcPr>
            <w:tcW w:w="4212" w:type="dxa"/>
          </w:tcPr>
          <w:p w14:paraId="7B22FB47"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080ECD14" w14:textId="77777777" w:rsidR="00AD089B" w:rsidRDefault="005B6ADD">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3ADE3C87"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7AC4CCB9"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6AEED28F" w14:textId="77777777" w:rsidR="00AD089B" w:rsidRDefault="00AD089B">
            <w:pPr>
              <w:pStyle w:val="aff8"/>
              <w:jc w:val="center"/>
              <w:rPr>
                <w:rFonts w:ascii="Times New Roman" w:hAnsi="Times New Roman"/>
                <w:iCs/>
                <w:color w:val="auto"/>
                <w:u w:val="none"/>
              </w:rPr>
            </w:pPr>
          </w:p>
        </w:tc>
      </w:tr>
      <w:tr w:rsidR="00AD089B" w14:paraId="424DDC57" w14:textId="77777777">
        <w:trPr>
          <w:trHeight w:val="618"/>
        </w:trPr>
        <w:tc>
          <w:tcPr>
            <w:tcW w:w="4212" w:type="dxa"/>
          </w:tcPr>
          <w:p w14:paraId="06CEC96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611D0B5"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34808A7E" w14:textId="77777777" w:rsidR="00AD089B" w:rsidRDefault="00AD089B">
            <w:pPr>
              <w:pStyle w:val="aff8"/>
              <w:jc w:val="center"/>
              <w:rPr>
                <w:rFonts w:ascii="Times New Roman" w:hAnsi="Times New Roman"/>
                <w:iCs/>
                <w:color w:val="auto"/>
                <w:u w:val="none"/>
              </w:rPr>
            </w:pPr>
          </w:p>
        </w:tc>
      </w:tr>
      <w:tr w:rsidR="00AD089B" w14:paraId="69F3E3D7" w14:textId="77777777">
        <w:trPr>
          <w:trHeight w:val="618"/>
        </w:trPr>
        <w:tc>
          <w:tcPr>
            <w:tcW w:w="4212" w:type="dxa"/>
          </w:tcPr>
          <w:p w14:paraId="400AC3E8"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780A6E00"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432AE43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F8219AD" w14:textId="77777777" w:rsidR="00AD089B" w:rsidRDefault="005B6ADD">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1D1FD9D1" w14:textId="77777777" w:rsidR="00AD089B" w:rsidRDefault="00AD089B">
            <w:pPr>
              <w:pStyle w:val="aff8"/>
              <w:jc w:val="center"/>
              <w:rPr>
                <w:rFonts w:ascii="Times New Roman" w:hAnsi="Times New Roman"/>
                <w:iCs/>
                <w:color w:val="auto"/>
                <w:u w:val="none"/>
              </w:rPr>
            </w:pPr>
          </w:p>
        </w:tc>
      </w:tr>
      <w:tr w:rsidR="00AD089B" w14:paraId="43D7B892" w14:textId="77777777">
        <w:trPr>
          <w:trHeight w:val="618"/>
        </w:trPr>
        <w:tc>
          <w:tcPr>
            <w:tcW w:w="4212" w:type="dxa"/>
          </w:tcPr>
          <w:p w14:paraId="4C78A2CB"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lastRenderedPageBreak/>
              <w:t>Планируемый период выхода предприятия на самоокупаемость</w:t>
            </w:r>
          </w:p>
          <w:p w14:paraId="4B0A30F8" w14:textId="77777777" w:rsidR="00AD089B" w:rsidRDefault="005B6ADD">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61057129" w14:textId="77777777" w:rsidR="00AD089B" w:rsidRDefault="00AD089B">
            <w:pPr>
              <w:keepLines/>
              <w:spacing w:after="0"/>
              <w:rPr>
                <w:rFonts w:ascii="Times New Roman" w:hAnsi="Times New Roman" w:cs="Times New Roman"/>
                <w:bCs/>
                <w:sz w:val="20"/>
              </w:rPr>
            </w:pPr>
          </w:p>
        </w:tc>
        <w:tc>
          <w:tcPr>
            <w:tcW w:w="5812" w:type="dxa"/>
          </w:tcPr>
          <w:p w14:paraId="28D30E48" w14:textId="77777777" w:rsidR="00AD089B" w:rsidRDefault="00AD089B">
            <w:pPr>
              <w:pStyle w:val="aff8"/>
              <w:jc w:val="center"/>
              <w:rPr>
                <w:rFonts w:ascii="Times New Roman" w:hAnsi="Times New Roman"/>
                <w:iCs/>
                <w:color w:val="auto"/>
                <w:u w:val="none"/>
              </w:rPr>
            </w:pPr>
          </w:p>
        </w:tc>
      </w:tr>
      <w:tr w:rsidR="00AD089B" w14:paraId="353621BB" w14:textId="77777777">
        <w:trPr>
          <w:trHeight w:val="618"/>
        </w:trPr>
        <w:tc>
          <w:tcPr>
            <w:tcW w:w="10024" w:type="dxa"/>
            <w:gridSpan w:val="2"/>
          </w:tcPr>
          <w:p w14:paraId="45D09FC4"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6F8DFD2A" w14:textId="77777777" w:rsidR="00AD089B" w:rsidRDefault="005B6ADD">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AD089B" w14:paraId="44AA9AFD" w14:textId="77777777">
        <w:trPr>
          <w:trHeight w:val="361"/>
        </w:trPr>
        <w:tc>
          <w:tcPr>
            <w:tcW w:w="4212" w:type="dxa"/>
          </w:tcPr>
          <w:p w14:paraId="78B8C4F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Коллектив</w:t>
            </w:r>
          </w:p>
          <w:p w14:paraId="636852BA" w14:textId="77777777" w:rsidR="00AD089B" w:rsidRDefault="00AD089B">
            <w:pPr>
              <w:keepLines/>
              <w:spacing w:after="0"/>
              <w:rPr>
                <w:rFonts w:ascii="Times New Roman" w:hAnsi="Times New Roman" w:cs="Times New Roman"/>
                <w:bCs/>
                <w:sz w:val="20"/>
              </w:rPr>
            </w:pPr>
          </w:p>
        </w:tc>
        <w:tc>
          <w:tcPr>
            <w:tcW w:w="5812" w:type="dxa"/>
          </w:tcPr>
          <w:p w14:paraId="343A891B" w14:textId="77777777" w:rsidR="00AD089B" w:rsidRDefault="00AD089B">
            <w:pPr>
              <w:pStyle w:val="aff8"/>
              <w:rPr>
                <w:rFonts w:ascii="Times New Roman" w:hAnsi="Times New Roman"/>
                <w:iCs/>
                <w:color w:val="auto"/>
                <w:u w:val="none"/>
              </w:rPr>
            </w:pPr>
          </w:p>
        </w:tc>
      </w:tr>
      <w:tr w:rsidR="00AD089B" w14:paraId="4058C677" w14:textId="77777777">
        <w:trPr>
          <w:trHeight w:val="618"/>
        </w:trPr>
        <w:tc>
          <w:tcPr>
            <w:tcW w:w="4212" w:type="dxa"/>
          </w:tcPr>
          <w:p w14:paraId="6008AF01"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482EA410" w14:textId="77777777" w:rsidR="00AD089B" w:rsidRDefault="00AD089B">
            <w:pPr>
              <w:pStyle w:val="aff8"/>
              <w:rPr>
                <w:rFonts w:ascii="Times New Roman" w:hAnsi="Times New Roman"/>
                <w:iCs/>
                <w:color w:val="auto"/>
                <w:u w:val="none"/>
              </w:rPr>
            </w:pPr>
          </w:p>
        </w:tc>
      </w:tr>
      <w:tr w:rsidR="00AD089B" w14:paraId="7F71B22C" w14:textId="77777777">
        <w:trPr>
          <w:trHeight w:val="263"/>
        </w:trPr>
        <w:tc>
          <w:tcPr>
            <w:tcW w:w="4212" w:type="dxa"/>
          </w:tcPr>
          <w:p w14:paraId="28C2961A" w14:textId="77777777" w:rsidR="00AD089B" w:rsidRDefault="005B6ADD">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4C05393D" w14:textId="77777777" w:rsidR="00AD089B" w:rsidRDefault="00AD089B">
            <w:pPr>
              <w:pStyle w:val="aff8"/>
              <w:rPr>
                <w:rFonts w:ascii="Times New Roman" w:hAnsi="Times New Roman"/>
                <w:iCs/>
                <w:color w:val="auto"/>
                <w:u w:val="none"/>
              </w:rPr>
            </w:pPr>
          </w:p>
        </w:tc>
      </w:tr>
      <w:tr w:rsidR="00AD089B" w14:paraId="0BF9283E" w14:textId="77777777">
        <w:trPr>
          <w:trHeight w:val="618"/>
        </w:trPr>
        <w:tc>
          <w:tcPr>
            <w:tcW w:w="10024" w:type="dxa"/>
            <w:gridSpan w:val="2"/>
          </w:tcPr>
          <w:p w14:paraId="47CD3A18" w14:textId="77777777" w:rsidR="00AD089B" w:rsidRDefault="005B6ADD">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14:paraId="273A8B27" w14:textId="77777777" w:rsidR="00AD089B" w:rsidRDefault="005B6ADD">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AD089B" w14:paraId="733AB128" w14:textId="77777777">
        <w:trPr>
          <w:trHeight w:val="618"/>
        </w:trPr>
        <w:tc>
          <w:tcPr>
            <w:tcW w:w="4212" w:type="dxa"/>
          </w:tcPr>
          <w:p w14:paraId="70899A87" w14:textId="77777777" w:rsidR="00AD089B" w:rsidRDefault="005B6ADD">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69FA1C3C" w14:textId="77777777" w:rsidR="00AD089B" w:rsidRDefault="00AD089B">
            <w:pPr>
              <w:keepLines/>
              <w:spacing w:after="0"/>
              <w:rPr>
                <w:rFonts w:ascii="Times New Roman" w:hAnsi="Times New Roman" w:cs="Times New Roman"/>
                <w:bCs/>
              </w:rPr>
            </w:pPr>
          </w:p>
        </w:tc>
        <w:tc>
          <w:tcPr>
            <w:tcW w:w="5812" w:type="dxa"/>
          </w:tcPr>
          <w:p w14:paraId="3B1A18EB" w14:textId="77777777" w:rsidR="00AD089B" w:rsidRDefault="00AD089B">
            <w:pPr>
              <w:pStyle w:val="aff8"/>
              <w:jc w:val="center"/>
              <w:rPr>
                <w:rFonts w:ascii="Times New Roman" w:hAnsi="Times New Roman"/>
                <w:iCs/>
                <w:color w:val="auto"/>
                <w:u w:val="none"/>
              </w:rPr>
            </w:pPr>
          </w:p>
        </w:tc>
      </w:tr>
      <w:tr w:rsidR="00AD089B" w14:paraId="4A9FAA3A" w14:textId="77777777">
        <w:trPr>
          <w:trHeight w:val="618"/>
        </w:trPr>
        <w:tc>
          <w:tcPr>
            <w:tcW w:w="4212" w:type="dxa"/>
          </w:tcPr>
          <w:p w14:paraId="2DAB37CE" w14:textId="77777777" w:rsidR="00AD089B" w:rsidRDefault="005B6ADD">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1C889F72" w14:textId="77777777" w:rsidR="00AD089B" w:rsidRDefault="00AD089B">
            <w:pPr>
              <w:keepLines/>
              <w:spacing w:after="0"/>
              <w:rPr>
                <w:rFonts w:ascii="Times New Roman" w:hAnsi="Times New Roman" w:cs="Times New Roman"/>
                <w:bCs/>
              </w:rPr>
            </w:pPr>
          </w:p>
        </w:tc>
        <w:tc>
          <w:tcPr>
            <w:tcW w:w="5812" w:type="dxa"/>
          </w:tcPr>
          <w:p w14:paraId="4059A870" w14:textId="77777777" w:rsidR="00AD089B" w:rsidRDefault="00AD089B">
            <w:pPr>
              <w:pStyle w:val="aff8"/>
              <w:jc w:val="center"/>
              <w:rPr>
                <w:rFonts w:ascii="Times New Roman" w:hAnsi="Times New Roman"/>
                <w:iCs/>
                <w:color w:val="auto"/>
                <w:u w:val="none"/>
              </w:rPr>
            </w:pPr>
          </w:p>
        </w:tc>
      </w:tr>
      <w:tr w:rsidR="00AD089B" w14:paraId="6C277A6F" w14:textId="77777777">
        <w:trPr>
          <w:trHeight w:val="618"/>
        </w:trPr>
        <w:tc>
          <w:tcPr>
            <w:tcW w:w="4212" w:type="dxa"/>
          </w:tcPr>
          <w:p w14:paraId="6A524F3B"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72B6744E" w14:textId="77777777" w:rsidR="00AD089B" w:rsidRDefault="00AD089B">
            <w:pPr>
              <w:keepLines/>
              <w:spacing w:after="0"/>
              <w:rPr>
                <w:rFonts w:ascii="Times New Roman" w:hAnsi="Times New Roman" w:cs="Times New Roman"/>
                <w:bCs/>
              </w:rPr>
            </w:pPr>
          </w:p>
        </w:tc>
        <w:tc>
          <w:tcPr>
            <w:tcW w:w="5812" w:type="dxa"/>
          </w:tcPr>
          <w:p w14:paraId="5C98C76D" w14:textId="77777777" w:rsidR="00AD089B" w:rsidRDefault="00AD089B">
            <w:pPr>
              <w:pStyle w:val="aff8"/>
              <w:jc w:val="center"/>
              <w:rPr>
                <w:rFonts w:ascii="Times New Roman" w:hAnsi="Times New Roman"/>
                <w:iCs/>
                <w:color w:val="auto"/>
                <w:u w:val="none"/>
              </w:rPr>
            </w:pPr>
          </w:p>
        </w:tc>
      </w:tr>
      <w:tr w:rsidR="00AD089B" w14:paraId="315F2811" w14:textId="77777777">
        <w:trPr>
          <w:trHeight w:val="618"/>
        </w:trPr>
        <w:tc>
          <w:tcPr>
            <w:tcW w:w="4212" w:type="dxa"/>
          </w:tcPr>
          <w:p w14:paraId="4190EC5C" w14:textId="77777777" w:rsidR="00AD089B" w:rsidRDefault="005B6ADD">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6FC85EF5" w14:textId="77777777" w:rsidR="00AD089B" w:rsidRDefault="00AD089B">
            <w:pPr>
              <w:keepLines/>
              <w:spacing w:after="0"/>
              <w:rPr>
                <w:rFonts w:ascii="Times New Roman" w:hAnsi="Times New Roman" w:cs="Times New Roman"/>
                <w:bCs/>
              </w:rPr>
            </w:pPr>
          </w:p>
        </w:tc>
        <w:tc>
          <w:tcPr>
            <w:tcW w:w="5812" w:type="dxa"/>
          </w:tcPr>
          <w:p w14:paraId="74EFDF87" w14:textId="77777777" w:rsidR="00AD089B" w:rsidRDefault="00AD089B">
            <w:pPr>
              <w:pStyle w:val="aff8"/>
              <w:jc w:val="center"/>
              <w:rPr>
                <w:rFonts w:ascii="Times New Roman" w:hAnsi="Times New Roman"/>
                <w:iCs/>
                <w:color w:val="auto"/>
                <w:u w:val="none"/>
              </w:rPr>
            </w:pPr>
          </w:p>
        </w:tc>
      </w:tr>
      <w:tr w:rsidR="00AD089B" w14:paraId="69D4C41C" w14:textId="77777777">
        <w:trPr>
          <w:trHeight w:val="618"/>
        </w:trPr>
        <w:tc>
          <w:tcPr>
            <w:tcW w:w="4212" w:type="dxa"/>
          </w:tcPr>
          <w:p w14:paraId="2A90EEEA" w14:textId="77777777" w:rsidR="00AD089B" w:rsidRDefault="005B6ADD">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152A5F93" w14:textId="77777777" w:rsidR="00AD089B" w:rsidRDefault="00AD089B">
            <w:pPr>
              <w:keepLines/>
              <w:spacing w:after="0"/>
              <w:rPr>
                <w:rFonts w:ascii="Times New Roman" w:hAnsi="Times New Roman" w:cs="Times New Roman"/>
                <w:bCs/>
              </w:rPr>
            </w:pPr>
          </w:p>
        </w:tc>
        <w:tc>
          <w:tcPr>
            <w:tcW w:w="5812" w:type="dxa"/>
          </w:tcPr>
          <w:p w14:paraId="15A158B5" w14:textId="77777777" w:rsidR="00AD089B" w:rsidRDefault="00AD089B">
            <w:pPr>
              <w:pStyle w:val="aff8"/>
              <w:jc w:val="center"/>
              <w:rPr>
                <w:rFonts w:ascii="Times New Roman" w:hAnsi="Times New Roman"/>
                <w:iCs/>
                <w:color w:val="auto"/>
                <w:u w:val="none"/>
              </w:rPr>
            </w:pPr>
          </w:p>
        </w:tc>
      </w:tr>
      <w:tr w:rsidR="00AD089B" w14:paraId="3C030AD0" w14:textId="77777777">
        <w:trPr>
          <w:trHeight w:val="618"/>
        </w:trPr>
        <w:tc>
          <w:tcPr>
            <w:tcW w:w="4212" w:type="dxa"/>
          </w:tcPr>
          <w:p w14:paraId="22745465" w14:textId="77777777" w:rsidR="00AD089B" w:rsidRDefault="005B6ADD">
            <w:pPr>
              <w:keepLines/>
              <w:spacing w:after="0"/>
              <w:rPr>
                <w:rFonts w:ascii="Times New Roman" w:hAnsi="Times New Roman" w:cs="Times New Roman"/>
                <w:bCs/>
              </w:rPr>
            </w:pPr>
            <w:r>
              <w:rPr>
                <w:rFonts w:ascii="Times New Roman" w:hAnsi="Times New Roman" w:cs="Times New Roman"/>
                <w:bCs/>
              </w:rPr>
              <w:t>Реализация продукции:</w:t>
            </w:r>
          </w:p>
          <w:p w14:paraId="63D66195" w14:textId="77777777" w:rsidR="00AD089B" w:rsidRDefault="00AD089B">
            <w:pPr>
              <w:keepLines/>
              <w:spacing w:after="0"/>
              <w:rPr>
                <w:rFonts w:ascii="Times New Roman" w:hAnsi="Times New Roman" w:cs="Times New Roman"/>
                <w:bCs/>
              </w:rPr>
            </w:pPr>
          </w:p>
        </w:tc>
        <w:tc>
          <w:tcPr>
            <w:tcW w:w="5812" w:type="dxa"/>
          </w:tcPr>
          <w:p w14:paraId="326A887E" w14:textId="77777777" w:rsidR="00AD089B" w:rsidRDefault="00AD089B">
            <w:pPr>
              <w:pStyle w:val="aff8"/>
              <w:jc w:val="center"/>
              <w:rPr>
                <w:rFonts w:ascii="Times New Roman" w:hAnsi="Times New Roman"/>
                <w:iCs/>
                <w:color w:val="auto"/>
                <w:u w:val="none"/>
              </w:rPr>
            </w:pPr>
          </w:p>
        </w:tc>
      </w:tr>
      <w:tr w:rsidR="00AD089B" w14:paraId="53AE8255" w14:textId="77777777">
        <w:trPr>
          <w:trHeight w:val="618"/>
        </w:trPr>
        <w:tc>
          <w:tcPr>
            <w:tcW w:w="10024" w:type="dxa"/>
            <w:gridSpan w:val="2"/>
          </w:tcPr>
          <w:p w14:paraId="5BC29A83" w14:textId="77777777" w:rsidR="00AD089B" w:rsidRDefault="005B6ADD">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AD089B" w14:paraId="2FE8B752" w14:textId="77777777">
        <w:trPr>
          <w:trHeight w:val="618"/>
        </w:trPr>
        <w:tc>
          <w:tcPr>
            <w:tcW w:w="4212" w:type="dxa"/>
          </w:tcPr>
          <w:p w14:paraId="68CAE28C" w14:textId="77777777" w:rsidR="00AD089B" w:rsidRDefault="005B6ADD">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4A6215BC" w14:textId="77777777" w:rsidR="00AD089B" w:rsidRDefault="00AD089B">
            <w:pPr>
              <w:pStyle w:val="aff8"/>
              <w:jc w:val="center"/>
              <w:rPr>
                <w:rFonts w:ascii="Times New Roman" w:hAnsi="Times New Roman"/>
                <w:iCs/>
                <w:color w:val="auto"/>
                <w:u w:val="none"/>
              </w:rPr>
            </w:pPr>
          </w:p>
        </w:tc>
      </w:tr>
      <w:tr w:rsidR="00AD089B" w14:paraId="2E198EFA" w14:textId="77777777">
        <w:trPr>
          <w:trHeight w:val="618"/>
        </w:trPr>
        <w:tc>
          <w:tcPr>
            <w:tcW w:w="4212" w:type="dxa"/>
          </w:tcPr>
          <w:p w14:paraId="0DCD9F75" w14:textId="77777777" w:rsidR="00AD089B" w:rsidRDefault="005B6ADD">
            <w:pPr>
              <w:keepLines/>
              <w:spacing w:after="0"/>
              <w:rPr>
                <w:rFonts w:ascii="Times New Roman" w:hAnsi="Times New Roman" w:cs="Times New Roman"/>
                <w:bCs/>
              </w:rPr>
            </w:pPr>
            <w:r>
              <w:rPr>
                <w:rFonts w:ascii="Times New Roman" w:hAnsi="Times New Roman" w:cs="Times New Roman"/>
                <w:bCs/>
              </w:rPr>
              <w:t>Расходы:</w:t>
            </w:r>
          </w:p>
          <w:p w14:paraId="246AF6BD" w14:textId="77777777" w:rsidR="00AD089B" w:rsidRDefault="00AD089B">
            <w:pPr>
              <w:keepLines/>
              <w:spacing w:after="0"/>
              <w:rPr>
                <w:rFonts w:ascii="Times New Roman" w:hAnsi="Times New Roman" w:cs="Times New Roman"/>
                <w:bCs/>
              </w:rPr>
            </w:pPr>
          </w:p>
        </w:tc>
        <w:tc>
          <w:tcPr>
            <w:tcW w:w="5812" w:type="dxa"/>
          </w:tcPr>
          <w:p w14:paraId="36888315" w14:textId="77777777" w:rsidR="00AD089B" w:rsidRDefault="00AD089B">
            <w:pPr>
              <w:pStyle w:val="aff8"/>
              <w:jc w:val="center"/>
              <w:rPr>
                <w:rFonts w:ascii="Times New Roman" w:hAnsi="Times New Roman"/>
                <w:iCs/>
                <w:color w:val="auto"/>
                <w:u w:val="none"/>
              </w:rPr>
            </w:pPr>
          </w:p>
        </w:tc>
      </w:tr>
      <w:tr w:rsidR="00AD089B" w14:paraId="42EE4DC4" w14:textId="77777777">
        <w:trPr>
          <w:trHeight w:val="2287"/>
        </w:trPr>
        <w:tc>
          <w:tcPr>
            <w:tcW w:w="4212" w:type="dxa"/>
          </w:tcPr>
          <w:p w14:paraId="258ED833" w14:textId="77777777" w:rsidR="00AD089B" w:rsidRDefault="005B6ADD">
            <w:pPr>
              <w:keepLines/>
              <w:spacing w:after="0"/>
              <w:rPr>
                <w:rFonts w:ascii="Times New Roman" w:hAnsi="Times New Roman" w:cs="Times New Roman"/>
                <w:bCs/>
              </w:rPr>
            </w:pPr>
            <w:r>
              <w:rPr>
                <w:rFonts w:ascii="Times New Roman" w:hAnsi="Times New Roman" w:cs="Times New Roman"/>
                <w:bCs/>
              </w:rPr>
              <w:lastRenderedPageBreak/>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7408EC06" w14:textId="77777777" w:rsidR="00AD089B" w:rsidRDefault="00AD089B">
            <w:pPr>
              <w:keepLines/>
              <w:spacing w:after="0"/>
              <w:rPr>
                <w:rFonts w:ascii="Times New Roman" w:hAnsi="Times New Roman" w:cs="Times New Roman"/>
                <w:bCs/>
              </w:rPr>
            </w:pPr>
          </w:p>
        </w:tc>
        <w:tc>
          <w:tcPr>
            <w:tcW w:w="5812" w:type="dxa"/>
          </w:tcPr>
          <w:p w14:paraId="155397AC" w14:textId="77777777" w:rsidR="00AD089B" w:rsidRDefault="00AD089B">
            <w:pPr>
              <w:pStyle w:val="aff8"/>
              <w:jc w:val="center"/>
              <w:rPr>
                <w:rFonts w:ascii="Times New Roman" w:hAnsi="Times New Roman"/>
                <w:iCs/>
                <w:color w:val="auto"/>
                <w:u w:val="none"/>
              </w:rPr>
            </w:pPr>
          </w:p>
        </w:tc>
      </w:tr>
      <w:tr w:rsidR="00AD089B" w14:paraId="2ED12A85" w14:textId="77777777">
        <w:trPr>
          <w:trHeight w:val="618"/>
        </w:trPr>
        <w:tc>
          <w:tcPr>
            <w:tcW w:w="10024" w:type="dxa"/>
            <w:gridSpan w:val="2"/>
          </w:tcPr>
          <w:p w14:paraId="4B2A3F74" w14:textId="77777777" w:rsidR="00AD089B" w:rsidRDefault="005B6ADD">
            <w:pPr>
              <w:pStyle w:val="aff7"/>
              <w:rPr>
                <w:rFonts w:ascii="Times New Roman" w:hAnsi="Times New Roman"/>
              </w:rPr>
            </w:pPr>
            <w:r>
              <w:rPr>
                <w:rFonts w:ascii="Times New Roman" w:hAnsi="Times New Roman"/>
              </w:rPr>
              <w:t>Перечень планируемых работ с детализацией</w:t>
            </w:r>
          </w:p>
        </w:tc>
      </w:tr>
      <w:tr w:rsidR="00AD089B" w14:paraId="5685E21C" w14:textId="77777777">
        <w:trPr>
          <w:trHeight w:val="618"/>
        </w:trPr>
        <w:tc>
          <w:tcPr>
            <w:tcW w:w="10024" w:type="dxa"/>
            <w:gridSpan w:val="2"/>
          </w:tcPr>
          <w:p w14:paraId="295900F1"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AD089B" w14:paraId="4FFAA63E"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AD089B" w14:paraId="11953328" w14:textId="77777777">
              <w:trPr>
                <w:tblCellSpacing w:w="15" w:type="dxa"/>
              </w:trPr>
              <w:tc>
                <w:tcPr>
                  <w:tcW w:w="2644" w:type="dxa"/>
                  <w:tcMar>
                    <w:top w:w="15" w:type="dxa"/>
                    <w:left w:w="15" w:type="dxa"/>
                    <w:bottom w:w="15" w:type="dxa"/>
                    <w:right w:w="15" w:type="dxa"/>
                  </w:tcMar>
                </w:tcPr>
                <w:p w14:paraId="69402DBA"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5E272571" w14:textId="77777777" w:rsidR="00AD089B" w:rsidRDefault="005B6ADD">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1ED436F8"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4E4D968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AD089B" w14:paraId="65D2F141" w14:textId="77777777">
              <w:trPr>
                <w:tblCellSpacing w:w="15" w:type="dxa"/>
              </w:trPr>
              <w:tc>
                <w:tcPr>
                  <w:tcW w:w="2644" w:type="dxa"/>
                  <w:tcMar>
                    <w:top w:w="15" w:type="dxa"/>
                    <w:left w:w="15" w:type="dxa"/>
                    <w:bottom w:w="15" w:type="dxa"/>
                    <w:right w:w="15" w:type="dxa"/>
                  </w:tcMar>
                </w:tcPr>
                <w:p w14:paraId="23D84526" w14:textId="77777777" w:rsidR="00AD089B" w:rsidRDefault="00AD089B">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3AE17E73" w14:textId="77777777" w:rsidR="00AD089B" w:rsidRDefault="00AD089B">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77BCCBB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20E0A97D"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687E4A70" w14:textId="77777777" w:rsidR="00AD089B" w:rsidRDefault="00AD089B">
            <w:pPr>
              <w:pStyle w:val="aff8"/>
              <w:rPr>
                <w:rFonts w:ascii="Times New Roman" w:hAnsi="Times New Roman"/>
                <w:iCs/>
                <w:color w:val="auto"/>
                <w:u w:val="none"/>
              </w:rPr>
            </w:pPr>
          </w:p>
        </w:tc>
      </w:tr>
      <w:tr w:rsidR="00AD089B" w14:paraId="70DD68AA" w14:textId="77777777">
        <w:trPr>
          <w:trHeight w:val="618"/>
        </w:trPr>
        <w:tc>
          <w:tcPr>
            <w:tcW w:w="10024" w:type="dxa"/>
            <w:gridSpan w:val="2"/>
          </w:tcPr>
          <w:p w14:paraId="5DC88684" w14:textId="77777777" w:rsidR="00AD089B" w:rsidRDefault="005B6ADD">
            <w:pPr>
              <w:pStyle w:val="aff8"/>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AD089B" w14:paraId="3622B7CA"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AD089B" w14:paraId="014FB72E" w14:textId="77777777">
              <w:trPr>
                <w:tblCellSpacing w:w="15" w:type="dxa"/>
              </w:trPr>
              <w:tc>
                <w:tcPr>
                  <w:tcW w:w="2644" w:type="dxa"/>
                  <w:tcMar>
                    <w:top w:w="15" w:type="dxa"/>
                    <w:left w:w="15" w:type="dxa"/>
                    <w:bottom w:w="15" w:type="dxa"/>
                    <w:right w:w="15" w:type="dxa"/>
                  </w:tcMar>
                  <w:vAlign w:val="center"/>
                </w:tcPr>
                <w:p w14:paraId="7905457B"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5A47661C"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002525B4"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2C242297" w14:textId="77777777" w:rsidR="00AD089B" w:rsidRDefault="005B6ADD">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AD089B" w14:paraId="6AC66CC6" w14:textId="77777777">
              <w:trPr>
                <w:tblCellSpacing w:w="15" w:type="dxa"/>
              </w:trPr>
              <w:tc>
                <w:tcPr>
                  <w:tcW w:w="2644" w:type="dxa"/>
                  <w:tcMar>
                    <w:top w:w="15" w:type="dxa"/>
                    <w:left w:w="15" w:type="dxa"/>
                    <w:bottom w:w="15" w:type="dxa"/>
                    <w:right w:w="15" w:type="dxa"/>
                  </w:tcMar>
                  <w:vAlign w:val="center"/>
                </w:tcPr>
                <w:p w14:paraId="6A3303AD" w14:textId="77777777" w:rsidR="00AD089B" w:rsidRDefault="00AD089B">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4220E4E2" w14:textId="77777777" w:rsidR="00AD089B" w:rsidRDefault="00AD089B">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02F979AA" w14:textId="77777777" w:rsidR="00AD089B" w:rsidRDefault="005B6A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37BD0DC7" w14:textId="77777777" w:rsidR="00AD089B" w:rsidRDefault="00AD089B">
                  <w:pPr>
                    <w:spacing w:after="0" w:line="240" w:lineRule="auto"/>
                    <w:rPr>
                      <w:rFonts w:ascii="Times New Roman" w:hAnsi="Times New Roman" w:cs="Times New Roman"/>
                      <w:color w:val="000000"/>
                      <w:sz w:val="24"/>
                      <w:szCs w:val="24"/>
                    </w:rPr>
                  </w:pPr>
                </w:p>
              </w:tc>
            </w:tr>
          </w:tbl>
          <w:p w14:paraId="5947E4D5" w14:textId="77777777" w:rsidR="00AD089B" w:rsidRDefault="00AD089B">
            <w:pPr>
              <w:pStyle w:val="aff8"/>
              <w:rPr>
                <w:rFonts w:ascii="Times New Roman" w:hAnsi="Times New Roman"/>
              </w:rPr>
            </w:pPr>
          </w:p>
        </w:tc>
      </w:tr>
      <w:tr w:rsidR="00AD089B" w14:paraId="0B1DF53D" w14:textId="77777777">
        <w:trPr>
          <w:trHeight w:val="618"/>
        </w:trPr>
        <w:tc>
          <w:tcPr>
            <w:tcW w:w="10024" w:type="dxa"/>
            <w:gridSpan w:val="2"/>
          </w:tcPr>
          <w:p w14:paraId="6CF19640" w14:textId="77777777" w:rsidR="00AD089B" w:rsidRDefault="005B6ADD">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AD089B" w14:paraId="51930BD6"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1755CC80" w14:textId="77777777" w:rsidR="00AD089B" w:rsidRDefault="005B6ADD">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AD089B" w14:paraId="5400E1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139F992" w14:textId="77777777" w:rsidR="00AD089B" w:rsidRDefault="005B6ADD">
            <w:pPr>
              <w:pStyle w:val="aff8"/>
              <w:rPr>
                <w:rFonts w:ascii="Times New Roman" w:hAnsi="Times New Roman"/>
                <w:color w:val="auto"/>
                <w:sz w:val="22"/>
              </w:rPr>
            </w:pPr>
            <w:r>
              <w:rPr>
                <w:rFonts w:ascii="Times New Roman" w:hAnsi="Times New Roman"/>
                <w:color w:val="auto"/>
                <w:sz w:val="22"/>
              </w:rPr>
              <w:t>Платформа НТИ</w:t>
            </w:r>
          </w:p>
          <w:p w14:paraId="78280DEF"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33AB76FF" w14:textId="77777777" w:rsidR="00AD089B" w:rsidRDefault="00AD089B">
            <w:pPr>
              <w:pStyle w:val="aff8"/>
              <w:jc w:val="center"/>
              <w:rPr>
                <w:rFonts w:ascii="Times New Roman" w:hAnsi="Times New Roman"/>
                <w:iCs/>
                <w:color w:val="auto"/>
                <w:sz w:val="22"/>
                <w:u w:val="none"/>
              </w:rPr>
            </w:pPr>
          </w:p>
        </w:tc>
      </w:tr>
      <w:tr w:rsidR="00AD089B" w14:paraId="7574569D"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0C9E703"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интенсивах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14:paraId="1CB03C21"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FFF6FE4" w14:textId="77777777" w:rsidR="00AD089B" w:rsidRDefault="00AD089B">
            <w:pPr>
              <w:pStyle w:val="aff8"/>
              <w:jc w:val="center"/>
              <w:rPr>
                <w:rFonts w:ascii="Times New Roman" w:hAnsi="Times New Roman"/>
                <w:iCs/>
                <w:color w:val="auto"/>
                <w:sz w:val="22"/>
                <w:u w:val="none"/>
              </w:rPr>
            </w:pPr>
          </w:p>
        </w:tc>
      </w:tr>
      <w:tr w:rsidR="00AD089B" w14:paraId="49A9E7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B2BCE9B" w14:textId="77777777" w:rsidR="00AD089B" w:rsidRDefault="005B6ADD">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2AA1D6AB"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DB5271B" w14:textId="77777777" w:rsidR="00AD089B" w:rsidRDefault="00AD089B">
            <w:pPr>
              <w:pStyle w:val="aff8"/>
              <w:jc w:val="center"/>
              <w:rPr>
                <w:rFonts w:ascii="Times New Roman" w:hAnsi="Times New Roman"/>
                <w:iCs/>
                <w:color w:val="auto"/>
                <w:sz w:val="22"/>
                <w:u w:val="none"/>
              </w:rPr>
            </w:pPr>
          </w:p>
        </w:tc>
      </w:tr>
      <w:tr w:rsidR="00AD089B" w14:paraId="508C9DC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61509A0" w14:textId="77777777" w:rsidR="00AD089B" w:rsidRDefault="005B6ADD">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14:paraId="401F05C8" w14:textId="77777777" w:rsidR="00AD089B" w:rsidRDefault="00AD089B">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12DAE84" w14:textId="77777777" w:rsidR="00AD089B" w:rsidRDefault="00AD089B">
            <w:pPr>
              <w:pStyle w:val="aff8"/>
              <w:jc w:val="center"/>
              <w:rPr>
                <w:rFonts w:ascii="Times New Roman" w:hAnsi="Times New Roman"/>
                <w:iCs/>
                <w:color w:val="auto"/>
                <w:sz w:val="22"/>
                <w:u w:val="none"/>
              </w:rPr>
            </w:pPr>
          </w:p>
        </w:tc>
      </w:tr>
      <w:tr w:rsidR="00AD089B" w14:paraId="1E4BBE5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D8E7C85" w14:textId="77777777" w:rsidR="00AD089B" w:rsidRDefault="005B6ADD">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AD089B" w14:paraId="28A0756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AD259D6" w14:textId="77777777" w:rsidR="00AD089B" w:rsidRDefault="005B6ADD">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52CD4A19" w14:textId="77777777" w:rsidR="00AD089B" w:rsidRDefault="00AD089B">
            <w:pPr>
              <w:rPr>
                <w:rFonts w:ascii="Times New Roman" w:hAnsi="Times New Roman" w:cs="Times New Roman"/>
                <w:lang w:eastAsia="en-US"/>
              </w:rPr>
            </w:pPr>
          </w:p>
        </w:tc>
      </w:tr>
      <w:tr w:rsidR="00AD089B" w14:paraId="6DCCD33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2EC3CAFA" w14:textId="77777777" w:rsidR="00AD089B" w:rsidRDefault="005B6ADD">
            <w:pPr>
              <w:rPr>
                <w:rFonts w:ascii="Times New Roman" w:hAnsi="Times New Roman" w:cs="Times New Roman"/>
                <w:b/>
                <w:bCs/>
              </w:rPr>
            </w:pPr>
            <w:r>
              <w:rPr>
                <w:rFonts w:ascii="Times New Roman" w:hAnsi="Times New Roman" w:cs="Times New Roman"/>
                <w:b/>
                <w:bCs/>
              </w:rPr>
              <w:t xml:space="preserve">Участие в образовательных программах повышения предпринимательской компетентности </w:t>
            </w:r>
            <w:r>
              <w:rPr>
                <w:rFonts w:ascii="Times New Roman" w:hAnsi="Times New Roman" w:cs="Times New Roman"/>
                <w:b/>
                <w:bCs/>
              </w:rPr>
              <w:lastRenderedPageBreak/>
              <w:t>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284EB043" w14:textId="77777777" w:rsidR="00AD089B" w:rsidRDefault="00AD089B">
            <w:pPr>
              <w:rPr>
                <w:rFonts w:ascii="Times New Roman" w:hAnsi="Times New Roman" w:cs="Times New Roman"/>
                <w:lang w:eastAsia="en-US"/>
              </w:rPr>
            </w:pPr>
          </w:p>
        </w:tc>
      </w:tr>
      <w:tr w:rsidR="00AD089B" w14:paraId="5F0BBA7C"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65CF5C10" w14:textId="77777777" w:rsidR="00AD089B" w:rsidRDefault="005B6ADD">
            <w:pPr>
              <w:pStyle w:val="aff8"/>
              <w:rPr>
                <w:rFonts w:ascii="Times New Roman" w:hAnsi="Times New Roman"/>
                <w:iCs/>
                <w:color w:val="auto"/>
                <w:sz w:val="22"/>
                <w:u w:val="none"/>
              </w:rPr>
            </w:pPr>
            <w:r>
              <w:rPr>
                <w:rFonts w:ascii="Times New Roman" w:eastAsiaTheme="minorHAnsi" w:hAnsi="Times New Roman"/>
                <w:color w:val="auto"/>
                <w:sz w:val="22"/>
                <w:u w:val="none"/>
                <w:lang w:eastAsia="ru-RU"/>
              </w:rPr>
              <w:t>Для исполнителей по программе УМНИК</w:t>
            </w:r>
          </w:p>
        </w:tc>
      </w:tr>
      <w:tr w:rsidR="00AD089B" w14:paraId="2B2D160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FFE1DBB" w14:textId="77777777" w:rsidR="00AD089B" w:rsidRDefault="005B6ADD">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32C78459" w14:textId="77777777" w:rsidR="00AD089B" w:rsidRDefault="00AD089B">
            <w:pPr>
              <w:rPr>
                <w:rFonts w:ascii="Times New Roman" w:hAnsi="Times New Roman" w:cs="Times New Roman"/>
                <w:bCs/>
              </w:rPr>
            </w:pPr>
          </w:p>
        </w:tc>
      </w:tr>
      <w:tr w:rsidR="00AD089B" w14:paraId="633E1A2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7BB23618" w14:textId="77777777" w:rsidR="00AD089B" w:rsidRDefault="005B6ADD">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7ED24215" w14:textId="77777777" w:rsidR="00AD089B" w:rsidRDefault="00AD089B">
            <w:pPr>
              <w:rPr>
                <w:rFonts w:ascii="Times New Roman" w:hAnsi="Times New Roman" w:cs="Times New Roman"/>
                <w:bCs/>
              </w:rPr>
            </w:pPr>
          </w:p>
        </w:tc>
      </w:tr>
    </w:tbl>
    <w:p w14:paraId="607D89F4" w14:textId="77777777" w:rsidR="00AD089B" w:rsidRDefault="005B6ADD">
      <w:pPr>
        <w:pStyle w:val="aff7"/>
        <w:rPr>
          <w:rFonts w:ascii="Times New Roman" w:hAnsi="Times New Roman"/>
        </w:rPr>
      </w:pPr>
      <w:r>
        <w:rPr>
          <w:rFonts w:ascii="Times New Roman" w:hAnsi="Times New Roman"/>
        </w:rPr>
        <w:t xml:space="preserve">Календарный план </w:t>
      </w:r>
    </w:p>
    <w:p w14:paraId="4B223C4B" w14:textId="77777777" w:rsidR="00AD089B" w:rsidRDefault="005B6ADD">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7B6FDD3D" w14:textId="77777777" w:rsidR="00AD089B" w:rsidRDefault="00AD089B">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AD089B" w14:paraId="2E80F5AC" w14:textId="77777777">
        <w:trPr>
          <w:trHeight w:val="982"/>
          <w:jc w:val="center"/>
        </w:trPr>
        <w:tc>
          <w:tcPr>
            <w:tcW w:w="683" w:type="dxa"/>
            <w:vAlign w:val="center"/>
          </w:tcPr>
          <w:p w14:paraId="0D875EC1"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1D4AD3AE" w14:textId="77777777" w:rsidR="00AD089B" w:rsidRDefault="005B6AD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5AA76B36"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14:paraId="63C8EEE0"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AD089B" w14:paraId="4F803261" w14:textId="77777777">
        <w:trPr>
          <w:trHeight w:val="1134"/>
          <w:jc w:val="center"/>
        </w:trPr>
        <w:tc>
          <w:tcPr>
            <w:tcW w:w="683" w:type="dxa"/>
            <w:vAlign w:val="center"/>
          </w:tcPr>
          <w:p w14:paraId="245D8959"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36AE836"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275B2108"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6E0EF955" w14:textId="77777777" w:rsidR="00AD089B" w:rsidRDefault="00AD089B">
            <w:pPr>
              <w:spacing w:after="0"/>
              <w:jc w:val="center"/>
              <w:rPr>
                <w:rFonts w:ascii="Times New Roman" w:hAnsi="Times New Roman" w:cs="Times New Roman"/>
                <w:color w:val="000000"/>
                <w:sz w:val="24"/>
                <w:szCs w:val="24"/>
              </w:rPr>
            </w:pPr>
          </w:p>
        </w:tc>
      </w:tr>
      <w:tr w:rsidR="00AD089B" w14:paraId="2351A171" w14:textId="77777777">
        <w:trPr>
          <w:trHeight w:val="1134"/>
          <w:jc w:val="center"/>
        </w:trPr>
        <w:tc>
          <w:tcPr>
            <w:tcW w:w="683" w:type="dxa"/>
            <w:vAlign w:val="center"/>
          </w:tcPr>
          <w:p w14:paraId="0419A0DD" w14:textId="77777777" w:rsidR="00AD089B" w:rsidRDefault="005B6ADD">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663CE7CB" w14:textId="77777777" w:rsidR="00AD089B" w:rsidRDefault="00AD089B">
            <w:pPr>
              <w:spacing w:after="0"/>
              <w:jc w:val="center"/>
              <w:rPr>
                <w:rFonts w:ascii="Times New Roman" w:hAnsi="Times New Roman" w:cs="Times New Roman"/>
                <w:color w:val="000000"/>
                <w:sz w:val="24"/>
                <w:szCs w:val="24"/>
              </w:rPr>
            </w:pPr>
          </w:p>
        </w:tc>
        <w:tc>
          <w:tcPr>
            <w:tcW w:w="1963" w:type="dxa"/>
            <w:vAlign w:val="center"/>
          </w:tcPr>
          <w:p w14:paraId="499548B6" w14:textId="77777777" w:rsidR="00AD089B" w:rsidRDefault="00AD089B">
            <w:pPr>
              <w:spacing w:after="0"/>
              <w:jc w:val="center"/>
              <w:rPr>
                <w:rFonts w:ascii="Times New Roman" w:hAnsi="Times New Roman" w:cs="Times New Roman"/>
                <w:color w:val="000000"/>
                <w:sz w:val="20"/>
                <w:szCs w:val="20"/>
              </w:rPr>
            </w:pPr>
          </w:p>
        </w:tc>
        <w:tc>
          <w:tcPr>
            <w:tcW w:w="2100" w:type="dxa"/>
            <w:vAlign w:val="center"/>
          </w:tcPr>
          <w:p w14:paraId="7F135284" w14:textId="77777777" w:rsidR="00AD089B" w:rsidRDefault="00AD089B">
            <w:pPr>
              <w:spacing w:after="0"/>
              <w:jc w:val="center"/>
              <w:rPr>
                <w:rFonts w:ascii="Times New Roman" w:hAnsi="Times New Roman" w:cs="Times New Roman"/>
                <w:color w:val="000000"/>
                <w:sz w:val="24"/>
                <w:szCs w:val="24"/>
              </w:rPr>
            </w:pPr>
          </w:p>
        </w:tc>
      </w:tr>
      <w:tr w:rsidR="00AD089B" w14:paraId="2E86AC31" w14:textId="77777777">
        <w:trPr>
          <w:trHeight w:val="509"/>
          <w:jc w:val="center"/>
        </w:trPr>
        <w:tc>
          <w:tcPr>
            <w:tcW w:w="683" w:type="dxa"/>
          </w:tcPr>
          <w:p w14:paraId="0DAB3FE6" w14:textId="77777777" w:rsidR="00AD089B" w:rsidRDefault="00AD089B">
            <w:pPr>
              <w:spacing w:after="0"/>
              <w:jc w:val="center"/>
              <w:rPr>
                <w:rFonts w:ascii="Times New Roman" w:hAnsi="Times New Roman" w:cs="Times New Roman"/>
                <w:color w:val="000000"/>
                <w:sz w:val="24"/>
                <w:szCs w:val="24"/>
              </w:rPr>
            </w:pPr>
          </w:p>
        </w:tc>
        <w:tc>
          <w:tcPr>
            <w:tcW w:w="4841" w:type="dxa"/>
            <w:vAlign w:val="center"/>
          </w:tcPr>
          <w:p w14:paraId="7DBF17D8" w14:textId="77777777" w:rsidR="00AD089B" w:rsidRDefault="00AD089B">
            <w:pPr>
              <w:spacing w:after="0"/>
              <w:rPr>
                <w:rFonts w:ascii="Times New Roman" w:hAnsi="Times New Roman" w:cs="Times New Roman"/>
                <w:color w:val="000000"/>
                <w:sz w:val="20"/>
                <w:szCs w:val="20"/>
              </w:rPr>
            </w:pPr>
          </w:p>
        </w:tc>
        <w:tc>
          <w:tcPr>
            <w:tcW w:w="1963" w:type="dxa"/>
            <w:vAlign w:val="center"/>
          </w:tcPr>
          <w:p w14:paraId="2702A9A3" w14:textId="77777777" w:rsidR="00AD089B" w:rsidRDefault="00AD089B">
            <w:pPr>
              <w:spacing w:after="0"/>
              <w:jc w:val="center"/>
              <w:rPr>
                <w:rFonts w:ascii="Times New Roman" w:hAnsi="Times New Roman" w:cs="Times New Roman"/>
                <w:color w:val="000000"/>
                <w:sz w:val="24"/>
                <w:szCs w:val="24"/>
              </w:rPr>
            </w:pPr>
          </w:p>
        </w:tc>
        <w:tc>
          <w:tcPr>
            <w:tcW w:w="2100" w:type="dxa"/>
            <w:vAlign w:val="center"/>
          </w:tcPr>
          <w:p w14:paraId="2C32A8E9" w14:textId="77777777" w:rsidR="00AD089B" w:rsidRDefault="00AD089B">
            <w:pPr>
              <w:spacing w:after="0"/>
              <w:jc w:val="center"/>
              <w:rPr>
                <w:rFonts w:ascii="Times New Roman" w:hAnsi="Times New Roman" w:cs="Times New Roman"/>
                <w:color w:val="000000"/>
                <w:sz w:val="24"/>
                <w:szCs w:val="24"/>
              </w:rPr>
            </w:pPr>
          </w:p>
        </w:tc>
      </w:tr>
    </w:tbl>
    <w:p w14:paraId="7F889A74" w14:textId="77777777" w:rsidR="00AD089B" w:rsidRDefault="00AD089B">
      <w:pPr>
        <w:rPr>
          <w:rFonts w:ascii="Times New Roman" w:hAnsi="Times New Roman" w:cs="Times New Roman"/>
          <w:lang w:eastAsia="en-US"/>
        </w:rPr>
      </w:pPr>
    </w:p>
    <w:p w14:paraId="369A5F5C" w14:textId="77777777" w:rsidR="00AD089B" w:rsidRDefault="00AD089B"/>
    <w:p w14:paraId="5B4912C7" w14:textId="77777777" w:rsidR="00AD089B" w:rsidRDefault="00AD089B">
      <w:pPr>
        <w:pStyle w:val="ConsPlusNormal"/>
        <w:jc w:val="right"/>
        <w:rPr>
          <w:color w:val="000000" w:themeColor="text1"/>
        </w:rPr>
      </w:pPr>
    </w:p>
    <w:sectPr w:rsidR="00AD089B">
      <w:footerReference w:type="default" r:id="rId10"/>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4489B" w14:textId="77777777" w:rsidR="005E42EA" w:rsidRDefault="005E42EA">
      <w:pPr>
        <w:spacing w:after="0" w:line="240" w:lineRule="auto"/>
      </w:pPr>
      <w:r>
        <w:separator/>
      </w:r>
    </w:p>
  </w:endnote>
  <w:endnote w:type="continuationSeparator" w:id="0">
    <w:p w14:paraId="433236A5" w14:textId="77777777" w:rsidR="005E42EA" w:rsidRDefault="005E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1FCA" w14:textId="77777777" w:rsidR="00AD089B" w:rsidRDefault="00AD089B">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362C8" w14:textId="77777777" w:rsidR="005E42EA" w:rsidRDefault="005E42EA">
      <w:pPr>
        <w:spacing w:after="0" w:line="240" w:lineRule="auto"/>
      </w:pPr>
      <w:r>
        <w:separator/>
      </w:r>
    </w:p>
  </w:footnote>
  <w:footnote w:type="continuationSeparator" w:id="0">
    <w:p w14:paraId="0044C5FA" w14:textId="77777777" w:rsidR="005E42EA" w:rsidRDefault="005E4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9552E"/>
    <w:multiLevelType w:val="hybridMultilevel"/>
    <w:tmpl w:val="FCC237FC"/>
    <w:lvl w:ilvl="0" w:tplc="382A31FA">
      <w:start w:val="1"/>
      <w:numFmt w:val="decimal"/>
      <w:lvlText w:val="%1."/>
      <w:lvlJc w:val="left"/>
      <w:pPr>
        <w:ind w:left="1032" w:hanging="360"/>
      </w:pPr>
      <w:rPr>
        <w:rFonts w:ascii="Times New Roman" w:eastAsia="Times New Roman" w:hAnsi="Times New Roman" w:cs="Times New Roman" w:hint="default"/>
        <w:sz w:val="22"/>
        <w:szCs w:val="22"/>
      </w:rPr>
    </w:lvl>
    <w:lvl w:ilvl="1" w:tplc="CBD64E34">
      <w:start w:val="1"/>
      <w:numFmt w:val="bullet"/>
      <w:lvlText w:val="•"/>
      <w:lvlJc w:val="left"/>
      <w:pPr>
        <w:ind w:left="2546" w:hanging="360"/>
      </w:pPr>
      <w:rPr>
        <w:rFonts w:hint="default"/>
      </w:rPr>
    </w:lvl>
    <w:lvl w:ilvl="2" w:tplc="B2CA8020">
      <w:start w:val="1"/>
      <w:numFmt w:val="bullet"/>
      <w:lvlText w:val="•"/>
      <w:lvlJc w:val="left"/>
      <w:pPr>
        <w:ind w:left="4052" w:hanging="360"/>
      </w:pPr>
      <w:rPr>
        <w:rFonts w:hint="default"/>
      </w:rPr>
    </w:lvl>
    <w:lvl w:ilvl="3" w:tplc="D8525B04">
      <w:start w:val="1"/>
      <w:numFmt w:val="bullet"/>
      <w:lvlText w:val="•"/>
      <w:lvlJc w:val="left"/>
      <w:pPr>
        <w:ind w:left="5558" w:hanging="360"/>
      </w:pPr>
      <w:rPr>
        <w:rFonts w:hint="default"/>
      </w:rPr>
    </w:lvl>
    <w:lvl w:ilvl="4" w:tplc="3AAE80A8">
      <w:start w:val="1"/>
      <w:numFmt w:val="bullet"/>
      <w:lvlText w:val="•"/>
      <w:lvlJc w:val="left"/>
      <w:pPr>
        <w:ind w:left="7064" w:hanging="360"/>
      </w:pPr>
      <w:rPr>
        <w:rFonts w:hint="default"/>
      </w:rPr>
    </w:lvl>
    <w:lvl w:ilvl="5" w:tplc="499EC29E">
      <w:start w:val="1"/>
      <w:numFmt w:val="bullet"/>
      <w:lvlText w:val="•"/>
      <w:lvlJc w:val="left"/>
      <w:pPr>
        <w:ind w:left="8570" w:hanging="360"/>
      </w:pPr>
      <w:rPr>
        <w:rFonts w:hint="default"/>
      </w:rPr>
    </w:lvl>
    <w:lvl w:ilvl="6" w:tplc="BBC86B50">
      <w:start w:val="1"/>
      <w:numFmt w:val="bullet"/>
      <w:lvlText w:val="•"/>
      <w:lvlJc w:val="left"/>
      <w:pPr>
        <w:ind w:left="10076" w:hanging="360"/>
      </w:pPr>
      <w:rPr>
        <w:rFonts w:hint="default"/>
      </w:rPr>
    </w:lvl>
    <w:lvl w:ilvl="7" w:tplc="3CE0AC24">
      <w:start w:val="1"/>
      <w:numFmt w:val="bullet"/>
      <w:lvlText w:val="•"/>
      <w:lvlJc w:val="left"/>
      <w:pPr>
        <w:ind w:left="11582" w:hanging="360"/>
      </w:pPr>
      <w:rPr>
        <w:rFonts w:hint="default"/>
      </w:rPr>
    </w:lvl>
    <w:lvl w:ilvl="8" w:tplc="53E85398">
      <w:start w:val="1"/>
      <w:numFmt w:val="bullet"/>
      <w:lvlText w:val="•"/>
      <w:lvlJc w:val="left"/>
      <w:pPr>
        <w:ind w:left="13088" w:hanging="360"/>
      </w:pPr>
      <w:rPr>
        <w:rFonts w:hint="default"/>
      </w:rPr>
    </w:lvl>
  </w:abstractNum>
  <w:abstractNum w:abstractNumId="1" w15:restartNumberingAfterBreak="0">
    <w:nsid w:val="192A0599"/>
    <w:multiLevelType w:val="hybridMultilevel"/>
    <w:tmpl w:val="ED903C00"/>
    <w:lvl w:ilvl="0" w:tplc="27ECEB08">
      <w:start w:val="3"/>
      <w:numFmt w:val="decimal"/>
      <w:lvlText w:val="%1."/>
      <w:lvlJc w:val="left"/>
      <w:pPr>
        <w:ind w:left="1080" w:hanging="360"/>
      </w:pPr>
      <w:rPr>
        <w:rFonts w:cs="Times New Roman" w:hint="default"/>
        <w:b/>
        <w:sz w:val="24"/>
        <w:szCs w:val="24"/>
      </w:rPr>
    </w:lvl>
    <w:lvl w:ilvl="1" w:tplc="1A80F752">
      <w:start w:val="1"/>
      <w:numFmt w:val="lowerLetter"/>
      <w:lvlText w:val="%2."/>
      <w:lvlJc w:val="left"/>
      <w:pPr>
        <w:ind w:left="1800" w:hanging="360"/>
      </w:pPr>
      <w:rPr>
        <w:rFonts w:cs="Times New Roman"/>
      </w:rPr>
    </w:lvl>
    <w:lvl w:ilvl="2" w:tplc="C83C3918">
      <w:start w:val="1"/>
      <w:numFmt w:val="lowerRoman"/>
      <w:lvlText w:val="%3."/>
      <w:lvlJc w:val="right"/>
      <w:pPr>
        <w:ind w:left="2520" w:hanging="180"/>
      </w:pPr>
      <w:rPr>
        <w:rFonts w:cs="Times New Roman"/>
      </w:rPr>
    </w:lvl>
    <w:lvl w:ilvl="3" w:tplc="B84CC10C">
      <w:start w:val="1"/>
      <w:numFmt w:val="decimal"/>
      <w:lvlText w:val="%4."/>
      <w:lvlJc w:val="left"/>
      <w:pPr>
        <w:ind w:left="3240" w:hanging="360"/>
      </w:pPr>
      <w:rPr>
        <w:rFonts w:cs="Times New Roman"/>
      </w:rPr>
    </w:lvl>
    <w:lvl w:ilvl="4" w:tplc="67C4607E">
      <w:start w:val="1"/>
      <w:numFmt w:val="lowerLetter"/>
      <w:lvlText w:val="%5."/>
      <w:lvlJc w:val="left"/>
      <w:pPr>
        <w:ind w:left="3960" w:hanging="360"/>
      </w:pPr>
      <w:rPr>
        <w:rFonts w:cs="Times New Roman"/>
      </w:rPr>
    </w:lvl>
    <w:lvl w:ilvl="5" w:tplc="3072D91E">
      <w:start w:val="1"/>
      <w:numFmt w:val="lowerRoman"/>
      <w:lvlText w:val="%6."/>
      <w:lvlJc w:val="right"/>
      <w:pPr>
        <w:ind w:left="4680" w:hanging="180"/>
      </w:pPr>
      <w:rPr>
        <w:rFonts w:cs="Times New Roman"/>
      </w:rPr>
    </w:lvl>
    <w:lvl w:ilvl="6" w:tplc="E1701026">
      <w:start w:val="1"/>
      <w:numFmt w:val="decimal"/>
      <w:lvlText w:val="%7."/>
      <w:lvlJc w:val="left"/>
      <w:pPr>
        <w:ind w:left="5400" w:hanging="360"/>
      </w:pPr>
      <w:rPr>
        <w:rFonts w:cs="Times New Roman"/>
      </w:rPr>
    </w:lvl>
    <w:lvl w:ilvl="7" w:tplc="CB20047E">
      <w:start w:val="1"/>
      <w:numFmt w:val="lowerLetter"/>
      <w:lvlText w:val="%8."/>
      <w:lvlJc w:val="left"/>
      <w:pPr>
        <w:ind w:left="6120" w:hanging="360"/>
      </w:pPr>
      <w:rPr>
        <w:rFonts w:cs="Times New Roman"/>
      </w:rPr>
    </w:lvl>
    <w:lvl w:ilvl="8" w:tplc="BCF6C70C">
      <w:start w:val="1"/>
      <w:numFmt w:val="lowerRoman"/>
      <w:lvlText w:val="%9."/>
      <w:lvlJc w:val="right"/>
      <w:pPr>
        <w:ind w:left="6840" w:hanging="180"/>
      </w:pPr>
      <w:rPr>
        <w:rFonts w:cs="Times New Roman"/>
      </w:rPr>
    </w:lvl>
  </w:abstractNum>
  <w:abstractNum w:abstractNumId="2" w15:restartNumberingAfterBreak="0">
    <w:nsid w:val="27942300"/>
    <w:multiLevelType w:val="hybridMultilevel"/>
    <w:tmpl w:val="62D03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0725D5"/>
    <w:multiLevelType w:val="hybridMultilevel"/>
    <w:tmpl w:val="2B46A724"/>
    <w:lvl w:ilvl="0" w:tplc="BFFA5A3C">
      <w:start w:val="1"/>
      <w:numFmt w:val="bullet"/>
      <w:lvlText w:val=""/>
      <w:lvlJc w:val="left"/>
      <w:pPr>
        <w:ind w:left="1428" w:hanging="360"/>
      </w:pPr>
      <w:rPr>
        <w:rFonts w:ascii="Symbol" w:hAnsi="Symbol" w:hint="default"/>
      </w:rPr>
    </w:lvl>
    <w:lvl w:ilvl="1" w:tplc="067059EC">
      <w:start w:val="1"/>
      <w:numFmt w:val="bullet"/>
      <w:lvlText w:val="o"/>
      <w:lvlJc w:val="left"/>
      <w:pPr>
        <w:ind w:left="2148" w:hanging="360"/>
      </w:pPr>
      <w:rPr>
        <w:rFonts w:ascii="Courier New" w:hAnsi="Courier New" w:cs="Courier New" w:hint="default"/>
      </w:rPr>
    </w:lvl>
    <w:lvl w:ilvl="2" w:tplc="4EA43C46">
      <w:start w:val="1"/>
      <w:numFmt w:val="bullet"/>
      <w:lvlText w:val=""/>
      <w:lvlJc w:val="left"/>
      <w:pPr>
        <w:ind w:left="2868" w:hanging="360"/>
      </w:pPr>
      <w:rPr>
        <w:rFonts w:ascii="Wingdings" w:hAnsi="Wingdings" w:hint="default"/>
      </w:rPr>
    </w:lvl>
    <w:lvl w:ilvl="3" w:tplc="C1D822F8">
      <w:start w:val="1"/>
      <w:numFmt w:val="bullet"/>
      <w:lvlText w:val=""/>
      <w:lvlJc w:val="left"/>
      <w:pPr>
        <w:ind w:left="3588" w:hanging="360"/>
      </w:pPr>
      <w:rPr>
        <w:rFonts w:ascii="Symbol" w:hAnsi="Symbol" w:hint="default"/>
      </w:rPr>
    </w:lvl>
    <w:lvl w:ilvl="4" w:tplc="0234DB48">
      <w:start w:val="1"/>
      <w:numFmt w:val="bullet"/>
      <w:lvlText w:val="o"/>
      <w:lvlJc w:val="left"/>
      <w:pPr>
        <w:ind w:left="4308" w:hanging="360"/>
      </w:pPr>
      <w:rPr>
        <w:rFonts w:ascii="Courier New" w:hAnsi="Courier New" w:cs="Courier New" w:hint="default"/>
      </w:rPr>
    </w:lvl>
    <w:lvl w:ilvl="5" w:tplc="F01C29AE">
      <w:start w:val="1"/>
      <w:numFmt w:val="bullet"/>
      <w:lvlText w:val=""/>
      <w:lvlJc w:val="left"/>
      <w:pPr>
        <w:ind w:left="5028" w:hanging="360"/>
      </w:pPr>
      <w:rPr>
        <w:rFonts w:ascii="Wingdings" w:hAnsi="Wingdings" w:hint="default"/>
      </w:rPr>
    </w:lvl>
    <w:lvl w:ilvl="6" w:tplc="6F5CBFD6">
      <w:start w:val="1"/>
      <w:numFmt w:val="bullet"/>
      <w:lvlText w:val=""/>
      <w:lvlJc w:val="left"/>
      <w:pPr>
        <w:ind w:left="5748" w:hanging="360"/>
      </w:pPr>
      <w:rPr>
        <w:rFonts w:ascii="Symbol" w:hAnsi="Symbol" w:hint="default"/>
      </w:rPr>
    </w:lvl>
    <w:lvl w:ilvl="7" w:tplc="1F3469E0">
      <w:start w:val="1"/>
      <w:numFmt w:val="bullet"/>
      <w:lvlText w:val="o"/>
      <w:lvlJc w:val="left"/>
      <w:pPr>
        <w:ind w:left="6468" w:hanging="360"/>
      </w:pPr>
      <w:rPr>
        <w:rFonts w:ascii="Courier New" w:hAnsi="Courier New" w:cs="Courier New" w:hint="default"/>
      </w:rPr>
    </w:lvl>
    <w:lvl w:ilvl="8" w:tplc="15A007C4">
      <w:start w:val="1"/>
      <w:numFmt w:val="bullet"/>
      <w:lvlText w:val=""/>
      <w:lvlJc w:val="left"/>
      <w:pPr>
        <w:ind w:left="7188" w:hanging="360"/>
      </w:pPr>
      <w:rPr>
        <w:rFonts w:ascii="Wingdings" w:hAnsi="Wingdings" w:hint="default"/>
      </w:rPr>
    </w:lvl>
  </w:abstractNum>
  <w:abstractNum w:abstractNumId="4" w15:restartNumberingAfterBreak="0">
    <w:nsid w:val="51156463"/>
    <w:multiLevelType w:val="hybridMultilevel"/>
    <w:tmpl w:val="FFCE1016"/>
    <w:lvl w:ilvl="0" w:tplc="82149F94">
      <w:start w:val="1"/>
      <w:numFmt w:val="decimal"/>
      <w:lvlText w:val="%1."/>
      <w:lvlJc w:val="left"/>
      <w:pPr>
        <w:ind w:left="720" w:hanging="720"/>
      </w:pPr>
      <w:rPr>
        <w:rFonts w:cs="Times New Roman" w:hint="default"/>
      </w:rPr>
    </w:lvl>
    <w:lvl w:ilvl="1" w:tplc="97422288">
      <w:start w:val="1"/>
      <w:numFmt w:val="lowerLetter"/>
      <w:lvlText w:val="%2."/>
      <w:lvlJc w:val="left"/>
      <w:pPr>
        <w:ind w:left="1080" w:hanging="360"/>
      </w:pPr>
      <w:rPr>
        <w:rFonts w:cs="Times New Roman"/>
      </w:rPr>
    </w:lvl>
    <w:lvl w:ilvl="2" w:tplc="FEACD092">
      <w:start w:val="1"/>
      <w:numFmt w:val="lowerRoman"/>
      <w:lvlText w:val="%3."/>
      <w:lvlJc w:val="right"/>
      <w:pPr>
        <w:ind w:left="1800" w:hanging="180"/>
      </w:pPr>
      <w:rPr>
        <w:rFonts w:cs="Times New Roman"/>
      </w:rPr>
    </w:lvl>
    <w:lvl w:ilvl="3" w:tplc="232A6ECA">
      <w:start w:val="1"/>
      <w:numFmt w:val="decimal"/>
      <w:lvlText w:val="%4."/>
      <w:lvlJc w:val="left"/>
      <w:pPr>
        <w:ind w:left="2520" w:hanging="360"/>
      </w:pPr>
      <w:rPr>
        <w:rFonts w:cs="Times New Roman"/>
      </w:rPr>
    </w:lvl>
    <w:lvl w:ilvl="4" w:tplc="CE842B2E">
      <w:start w:val="1"/>
      <w:numFmt w:val="lowerLetter"/>
      <w:lvlText w:val="%5."/>
      <w:lvlJc w:val="left"/>
      <w:pPr>
        <w:ind w:left="3240" w:hanging="360"/>
      </w:pPr>
      <w:rPr>
        <w:rFonts w:cs="Times New Roman"/>
      </w:rPr>
    </w:lvl>
    <w:lvl w:ilvl="5" w:tplc="CD0A8F0C">
      <w:start w:val="1"/>
      <w:numFmt w:val="lowerRoman"/>
      <w:lvlText w:val="%6."/>
      <w:lvlJc w:val="right"/>
      <w:pPr>
        <w:ind w:left="3960" w:hanging="180"/>
      </w:pPr>
      <w:rPr>
        <w:rFonts w:cs="Times New Roman"/>
      </w:rPr>
    </w:lvl>
    <w:lvl w:ilvl="6" w:tplc="5706DB8C">
      <w:start w:val="1"/>
      <w:numFmt w:val="decimal"/>
      <w:lvlText w:val="%7."/>
      <w:lvlJc w:val="left"/>
      <w:pPr>
        <w:ind w:left="4680" w:hanging="360"/>
      </w:pPr>
      <w:rPr>
        <w:rFonts w:cs="Times New Roman"/>
      </w:rPr>
    </w:lvl>
    <w:lvl w:ilvl="7" w:tplc="4B6286FC">
      <w:start w:val="1"/>
      <w:numFmt w:val="lowerLetter"/>
      <w:lvlText w:val="%8."/>
      <w:lvlJc w:val="left"/>
      <w:pPr>
        <w:ind w:left="5400" w:hanging="360"/>
      </w:pPr>
      <w:rPr>
        <w:rFonts w:cs="Times New Roman"/>
      </w:rPr>
    </w:lvl>
    <w:lvl w:ilvl="8" w:tplc="0A98E1BE">
      <w:start w:val="1"/>
      <w:numFmt w:val="lowerRoman"/>
      <w:lvlText w:val="%9."/>
      <w:lvlJc w:val="right"/>
      <w:pPr>
        <w:ind w:left="6120" w:hanging="180"/>
      </w:pPr>
      <w:rPr>
        <w:rFonts w:cs="Times New Roman"/>
      </w:rPr>
    </w:lvl>
  </w:abstractNum>
  <w:abstractNum w:abstractNumId="5" w15:restartNumberingAfterBreak="0">
    <w:nsid w:val="5196349B"/>
    <w:multiLevelType w:val="hybridMultilevel"/>
    <w:tmpl w:val="C8388BF8"/>
    <w:lvl w:ilvl="0" w:tplc="4BD49656">
      <w:start w:val="1"/>
      <w:numFmt w:val="decimal"/>
      <w:lvlText w:val="%1)"/>
      <w:lvlJc w:val="left"/>
      <w:pPr>
        <w:ind w:left="720" w:hanging="360"/>
      </w:pPr>
    </w:lvl>
    <w:lvl w:ilvl="1" w:tplc="E9B099EA">
      <w:start w:val="1"/>
      <w:numFmt w:val="bullet"/>
      <w:lvlText w:val="−"/>
      <w:lvlJc w:val="left"/>
      <w:pPr>
        <w:ind w:left="1440" w:hanging="360"/>
      </w:pPr>
      <w:rPr>
        <w:rFonts w:ascii="Noto Sans Symbols" w:eastAsia="Noto Sans Symbols" w:hAnsi="Noto Sans Symbols" w:cs="Noto Sans Symbols"/>
      </w:rPr>
    </w:lvl>
    <w:lvl w:ilvl="2" w:tplc="14B844BC">
      <w:start w:val="1"/>
      <w:numFmt w:val="decimal"/>
      <w:lvlText w:val="%3."/>
      <w:lvlJc w:val="left"/>
      <w:pPr>
        <w:ind w:left="3338" w:hanging="360"/>
      </w:pPr>
    </w:lvl>
    <w:lvl w:ilvl="3" w:tplc="53729B52">
      <w:start w:val="1"/>
      <w:numFmt w:val="decimal"/>
      <w:lvlText w:val="%4."/>
      <w:lvlJc w:val="left"/>
      <w:pPr>
        <w:ind w:left="2880" w:hanging="360"/>
      </w:pPr>
    </w:lvl>
    <w:lvl w:ilvl="4" w:tplc="434E6372">
      <w:start w:val="1"/>
      <w:numFmt w:val="lowerLetter"/>
      <w:lvlText w:val="%5."/>
      <w:lvlJc w:val="left"/>
      <w:pPr>
        <w:ind w:left="3600" w:hanging="360"/>
      </w:pPr>
    </w:lvl>
    <w:lvl w:ilvl="5" w:tplc="9EB27E3C">
      <w:start w:val="1"/>
      <w:numFmt w:val="lowerRoman"/>
      <w:lvlText w:val="%6."/>
      <w:lvlJc w:val="right"/>
      <w:pPr>
        <w:ind w:left="4320" w:hanging="180"/>
      </w:pPr>
    </w:lvl>
    <w:lvl w:ilvl="6" w:tplc="2B18A128">
      <w:start w:val="1"/>
      <w:numFmt w:val="decimal"/>
      <w:lvlText w:val="%7."/>
      <w:lvlJc w:val="left"/>
      <w:pPr>
        <w:ind w:left="5040" w:hanging="360"/>
      </w:pPr>
    </w:lvl>
    <w:lvl w:ilvl="7" w:tplc="F4061E92">
      <w:start w:val="1"/>
      <w:numFmt w:val="lowerLetter"/>
      <w:lvlText w:val="%8."/>
      <w:lvlJc w:val="left"/>
      <w:pPr>
        <w:ind w:left="5760" w:hanging="360"/>
      </w:pPr>
    </w:lvl>
    <w:lvl w:ilvl="8" w:tplc="356A8E1E">
      <w:start w:val="1"/>
      <w:numFmt w:val="lowerRoman"/>
      <w:lvlText w:val="%9."/>
      <w:lvlJc w:val="right"/>
      <w:pPr>
        <w:ind w:left="6480" w:hanging="180"/>
      </w:pPr>
    </w:lvl>
  </w:abstractNum>
  <w:abstractNum w:abstractNumId="6" w15:restartNumberingAfterBreak="0">
    <w:nsid w:val="59E73AD1"/>
    <w:multiLevelType w:val="hybridMultilevel"/>
    <w:tmpl w:val="48EE60B4"/>
    <w:lvl w:ilvl="0" w:tplc="4942D950">
      <w:start w:val="1"/>
      <w:numFmt w:val="decimal"/>
      <w:lvlText w:val="%1."/>
      <w:lvlJc w:val="left"/>
      <w:pPr>
        <w:ind w:left="720" w:hanging="360"/>
      </w:pPr>
      <w:rPr>
        <w:rFonts w:cs="Times New Roman" w:hint="default"/>
      </w:rPr>
    </w:lvl>
    <w:lvl w:ilvl="1" w:tplc="7E90F0B6">
      <w:start w:val="1"/>
      <w:numFmt w:val="lowerLetter"/>
      <w:lvlText w:val="%2."/>
      <w:lvlJc w:val="left"/>
      <w:pPr>
        <w:ind w:left="1440" w:hanging="360"/>
      </w:pPr>
      <w:rPr>
        <w:rFonts w:cs="Times New Roman"/>
      </w:rPr>
    </w:lvl>
    <w:lvl w:ilvl="2" w:tplc="F7FE8AB0">
      <w:start w:val="1"/>
      <w:numFmt w:val="lowerRoman"/>
      <w:lvlText w:val="%3."/>
      <w:lvlJc w:val="right"/>
      <w:pPr>
        <w:ind w:left="2160" w:hanging="180"/>
      </w:pPr>
      <w:rPr>
        <w:rFonts w:cs="Times New Roman"/>
      </w:rPr>
    </w:lvl>
    <w:lvl w:ilvl="3" w:tplc="15B4F020">
      <w:start w:val="1"/>
      <w:numFmt w:val="decimal"/>
      <w:lvlText w:val="%4."/>
      <w:lvlJc w:val="left"/>
      <w:pPr>
        <w:ind w:left="2880" w:hanging="360"/>
      </w:pPr>
      <w:rPr>
        <w:rFonts w:cs="Times New Roman"/>
      </w:rPr>
    </w:lvl>
    <w:lvl w:ilvl="4" w:tplc="A074ED52">
      <w:start w:val="1"/>
      <w:numFmt w:val="lowerLetter"/>
      <w:lvlText w:val="%5."/>
      <w:lvlJc w:val="left"/>
      <w:pPr>
        <w:ind w:left="3600" w:hanging="360"/>
      </w:pPr>
      <w:rPr>
        <w:rFonts w:cs="Times New Roman"/>
      </w:rPr>
    </w:lvl>
    <w:lvl w:ilvl="5" w:tplc="F02663AE">
      <w:start w:val="1"/>
      <w:numFmt w:val="lowerRoman"/>
      <w:lvlText w:val="%6."/>
      <w:lvlJc w:val="right"/>
      <w:pPr>
        <w:ind w:left="4320" w:hanging="180"/>
      </w:pPr>
      <w:rPr>
        <w:rFonts w:cs="Times New Roman"/>
      </w:rPr>
    </w:lvl>
    <w:lvl w:ilvl="6" w:tplc="7188D0CC">
      <w:start w:val="1"/>
      <w:numFmt w:val="decimal"/>
      <w:lvlText w:val="%7."/>
      <w:lvlJc w:val="left"/>
      <w:pPr>
        <w:ind w:left="5040" w:hanging="360"/>
      </w:pPr>
      <w:rPr>
        <w:rFonts w:cs="Times New Roman"/>
      </w:rPr>
    </w:lvl>
    <w:lvl w:ilvl="7" w:tplc="991C5276">
      <w:start w:val="1"/>
      <w:numFmt w:val="lowerLetter"/>
      <w:lvlText w:val="%8."/>
      <w:lvlJc w:val="left"/>
      <w:pPr>
        <w:ind w:left="5760" w:hanging="360"/>
      </w:pPr>
      <w:rPr>
        <w:rFonts w:cs="Times New Roman"/>
      </w:rPr>
    </w:lvl>
    <w:lvl w:ilvl="8" w:tplc="DD409848">
      <w:start w:val="1"/>
      <w:numFmt w:val="lowerRoman"/>
      <w:lvlText w:val="%9."/>
      <w:lvlJc w:val="right"/>
      <w:pPr>
        <w:ind w:left="6480" w:hanging="180"/>
      </w:pPr>
      <w:rPr>
        <w:rFonts w:cs="Times New Roman"/>
      </w:rPr>
    </w:lvl>
  </w:abstractNum>
  <w:abstractNum w:abstractNumId="7" w15:restartNumberingAfterBreak="0">
    <w:nsid w:val="701703FB"/>
    <w:multiLevelType w:val="hybridMultilevel"/>
    <w:tmpl w:val="D0803BF6"/>
    <w:lvl w:ilvl="0" w:tplc="E118F4C2">
      <w:start w:val="1"/>
      <w:numFmt w:val="upperRoman"/>
      <w:lvlText w:val="%1."/>
      <w:lvlJc w:val="left"/>
      <w:pPr>
        <w:ind w:left="869" w:hanging="197"/>
      </w:pPr>
      <w:rPr>
        <w:rFonts w:hint="default"/>
        <w:b/>
        <w:bCs/>
      </w:rPr>
    </w:lvl>
    <w:lvl w:ilvl="1" w:tplc="4C3C0ABC">
      <w:start w:val="1"/>
      <w:numFmt w:val="bullet"/>
      <w:lvlText w:val="•"/>
      <w:lvlJc w:val="left"/>
      <w:pPr>
        <w:ind w:left="2384" w:hanging="197"/>
      </w:pPr>
      <w:rPr>
        <w:rFonts w:hint="default"/>
      </w:rPr>
    </w:lvl>
    <w:lvl w:ilvl="2" w:tplc="13F85D94">
      <w:start w:val="1"/>
      <w:numFmt w:val="bullet"/>
      <w:lvlText w:val="•"/>
      <w:lvlJc w:val="left"/>
      <w:pPr>
        <w:ind w:left="3908" w:hanging="197"/>
      </w:pPr>
      <w:rPr>
        <w:rFonts w:hint="default"/>
      </w:rPr>
    </w:lvl>
    <w:lvl w:ilvl="3" w:tplc="92900256">
      <w:start w:val="1"/>
      <w:numFmt w:val="bullet"/>
      <w:lvlText w:val="•"/>
      <w:lvlJc w:val="left"/>
      <w:pPr>
        <w:ind w:left="5432" w:hanging="197"/>
      </w:pPr>
      <w:rPr>
        <w:rFonts w:hint="default"/>
      </w:rPr>
    </w:lvl>
    <w:lvl w:ilvl="4" w:tplc="E0ACA296">
      <w:start w:val="1"/>
      <w:numFmt w:val="bullet"/>
      <w:lvlText w:val="•"/>
      <w:lvlJc w:val="left"/>
      <w:pPr>
        <w:ind w:left="6956" w:hanging="197"/>
      </w:pPr>
      <w:rPr>
        <w:rFonts w:hint="default"/>
      </w:rPr>
    </w:lvl>
    <w:lvl w:ilvl="5" w:tplc="E0222694">
      <w:start w:val="1"/>
      <w:numFmt w:val="bullet"/>
      <w:lvlText w:val="•"/>
      <w:lvlJc w:val="left"/>
      <w:pPr>
        <w:ind w:left="8480" w:hanging="197"/>
      </w:pPr>
      <w:rPr>
        <w:rFonts w:hint="default"/>
      </w:rPr>
    </w:lvl>
    <w:lvl w:ilvl="6" w:tplc="7DA6AFB6">
      <w:start w:val="1"/>
      <w:numFmt w:val="bullet"/>
      <w:lvlText w:val="•"/>
      <w:lvlJc w:val="left"/>
      <w:pPr>
        <w:ind w:left="10004" w:hanging="197"/>
      </w:pPr>
      <w:rPr>
        <w:rFonts w:hint="default"/>
      </w:rPr>
    </w:lvl>
    <w:lvl w:ilvl="7" w:tplc="52166B20">
      <w:start w:val="1"/>
      <w:numFmt w:val="bullet"/>
      <w:lvlText w:val="•"/>
      <w:lvlJc w:val="left"/>
      <w:pPr>
        <w:ind w:left="11528" w:hanging="197"/>
      </w:pPr>
      <w:rPr>
        <w:rFonts w:hint="default"/>
      </w:rPr>
    </w:lvl>
    <w:lvl w:ilvl="8" w:tplc="49E409E4">
      <w:start w:val="1"/>
      <w:numFmt w:val="bullet"/>
      <w:lvlText w:val="•"/>
      <w:lvlJc w:val="left"/>
      <w:pPr>
        <w:ind w:left="13052" w:hanging="197"/>
      </w:pPr>
      <w:rPr>
        <w:rFonts w:hint="default"/>
      </w:rPr>
    </w:lvl>
  </w:abstractNum>
  <w:abstractNum w:abstractNumId="8" w15:restartNumberingAfterBreak="0">
    <w:nsid w:val="72307635"/>
    <w:multiLevelType w:val="hybridMultilevel"/>
    <w:tmpl w:val="558C4D92"/>
    <w:lvl w:ilvl="0" w:tplc="3250A9DC">
      <w:start w:val="1"/>
      <w:numFmt w:val="decimal"/>
      <w:lvlText w:val="%1."/>
      <w:lvlJc w:val="left"/>
      <w:pPr>
        <w:ind w:left="720" w:hanging="360"/>
      </w:pPr>
      <w:rPr>
        <w:u w:val="none"/>
      </w:rPr>
    </w:lvl>
    <w:lvl w:ilvl="1" w:tplc="06CAB5F4">
      <w:start w:val="1"/>
      <w:numFmt w:val="lowerLetter"/>
      <w:lvlText w:val="%2."/>
      <w:lvlJc w:val="left"/>
      <w:pPr>
        <w:ind w:left="1440" w:hanging="360"/>
      </w:pPr>
      <w:rPr>
        <w:u w:val="none"/>
      </w:rPr>
    </w:lvl>
    <w:lvl w:ilvl="2" w:tplc="F3CECE7E">
      <w:start w:val="1"/>
      <w:numFmt w:val="lowerRoman"/>
      <w:lvlText w:val="%3."/>
      <w:lvlJc w:val="right"/>
      <w:pPr>
        <w:ind w:left="2160" w:hanging="360"/>
      </w:pPr>
      <w:rPr>
        <w:u w:val="none"/>
      </w:rPr>
    </w:lvl>
    <w:lvl w:ilvl="3" w:tplc="6FCC750E">
      <w:start w:val="1"/>
      <w:numFmt w:val="decimal"/>
      <w:lvlText w:val="%4."/>
      <w:lvlJc w:val="left"/>
      <w:pPr>
        <w:ind w:left="2880" w:hanging="360"/>
      </w:pPr>
      <w:rPr>
        <w:u w:val="none"/>
      </w:rPr>
    </w:lvl>
    <w:lvl w:ilvl="4" w:tplc="F994546C">
      <w:start w:val="1"/>
      <w:numFmt w:val="lowerLetter"/>
      <w:lvlText w:val="%5."/>
      <w:lvlJc w:val="left"/>
      <w:pPr>
        <w:ind w:left="3600" w:hanging="360"/>
      </w:pPr>
      <w:rPr>
        <w:u w:val="none"/>
      </w:rPr>
    </w:lvl>
    <w:lvl w:ilvl="5" w:tplc="107A8758">
      <w:start w:val="1"/>
      <w:numFmt w:val="lowerRoman"/>
      <w:lvlText w:val="%6."/>
      <w:lvlJc w:val="right"/>
      <w:pPr>
        <w:ind w:left="4320" w:hanging="360"/>
      </w:pPr>
      <w:rPr>
        <w:u w:val="none"/>
      </w:rPr>
    </w:lvl>
    <w:lvl w:ilvl="6" w:tplc="9EC69D04">
      <w:start w:val="1"/>
      <w:numFmt w:val="decimal"/>
      <w:lvlText w:val="%7."/>
      <w:lvlJc w:val="left"/>
      <w:pPr>
        <w:ind w:left="5040" w:hanging="360"/>
      </w:pPr>
      <w:rPr>
        <w:u w:val="none"/>
      </w:rPr>
    </w:lvl>
    <w:lvl w:ilvl="7" w:tplc="1BF276A4">
      <w:start w:val="1"/>
      <w:numFmt w:val="lowerLetter"/>
      <w:lvlText w:val="%8."/>
      <w:lvlJc w:val="left"/>
      <w:pPr>
        <w:ind w:left="5760" w:hanging="360"/>
      </w:pPr>
      <w:rPr>
        <w:u w:val="none"/>
      </w:rPr>
    </w:lvl>
    <w:lvl w:ilvl="8" w:tplc="FFF624E0">
      <w:start w:val="1"/>
      <w:numFmt w:val="lowerRoman"/>
      <w:lvlText w:val="%9."/>
      <w:lvlJc w:val="right"/>
      <w:pPr>
        <w:ind w:left="6480" w:hanging="360"/>
      </w:pPr>
      <w:rPr>
        <w:u w:val="none"/>
      </w:rPr>
    </w:lvl>
  </w:abstractNum>
  <w:abstractNum w:abstractNumId="9" w15:restartNumberingAfterBreak="0">
    <w:nsid w:val="743F52E9"/>
    <w:multiLevelType w:val="multilevel"/>
    <w:tmpl w:val="E188CA94"/>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0"/>
  </w:num>
  <w:num w:numId="3">
    <w:abstractNumId w:val="7"/>
  </w:num>
  <w:num w:numId="4">
    <w:abstractNumId w:val="5"/>
  </w:num>
  <w:num w:numId="5">
    <w:abstractNumId w:val="8"/>
  </w:num>
  <w:num w:numId="6">
    <w:abstractNumId w:val="6"/>
  </w:num>
  <w:num w:numId="7">
    <w:abstractNumId w:val="1"/>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9B"/>
    <w:rsid w:val="00091FF6"/>
    <w:rsid w:val="000C04AE"/>
    <w:rsid w:val="0011501D"/>
    <w:rsid w:val="001C5317"/>
    <w:rsid w:val="00214E4E"/>
    <w:rsid w:val="002D4482"/>
    <w:rsid w:val="002E6AFE"/>
    <w:rsid w:val="003E780C"/>
    <w:rsid w:val="004674B6"/>
    <w:rsid w:val="004B0372"/>
    <w:rsid w:val="004C5B0A"/>
    <w:rsid w:val="00506B7D"/>
    <w:rsid w:val="00595550"/>
    <w:rsid w:val="005B6ADD"/>
    <w:rsid w:val="005E42EA"/>
    <w:rsid w:val="005E690C"/>
    <w:rsid w:val="00650C7B"/>
    <w:rsid w:val="00687B95"/>
    <w:rsid w:val="006A0669"/>
    <w:rsid w:val="006D32BC"/>
    <w:rsid w:val="007A4A27"/>
    <w:rsid w:val="007B5583"/>
    <w:rsid w:val="00816D37"/>
    <w:rsid w:val="00935963"/>
    <w:rsid w:val="00982B28"/>
    <w:rsid w:val="00AD089B"/>
    <w:rsid w:val="00C14C3E"/>
    <w:rsid w:val="00CC30BC"/>
    <w:rsid w:val="00DB0051"/>
    <w:rsid w:val="00E7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860D"/>
  <w15:docId w15:val="{CC1AAEE1-7F9F-4932-8A9D-D301850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link w:val="ConsPlusNormalChar"/>
    <w:qFormat/>
    <w:pPr>
      <w:widowControl w:val="0"/>
      <w:spacing w:after="0" w:line="240" w:lineRule="auto"/>
    </w:pPr>
    <w:rPr>
      <w:rFonts w:ascii="Times New Roman" w:eastAsiaTheme="minorEastAsia" w:hAnsi="Times New Roman" w:cs="Times New Roman"/>
      <w:sz w:val="24"/>
      <w:szCs w:val="24"/>
    </w:rPr>
  </w:style>
  <w:style w:type="character" w:customStyle="1" w:styleId="ConsPlusNormalChar">
    <w:name w:val="ConsPlusNormal Char"/>
    <w:link w:val="ConsPlusNormal"/>
    <w:qFormat/>
    <w:rPr>
      <w:rFonts w:ascii="Times New Roman" w:eastAsiaTheme="minorEastAsia" w:hAnsi="Times New Roman" w:cs="Times New Roman"/>
      <w:sz w:val="24"/>
      <w:szCs w:val="24"/>
    </w:rPr>
  </w:style>
  <w:style w:type="character" w:customStyle="1" w:styleId="af0">
    <w:name w:val="Верхний колонтитул Знак"/>
    <w:basedOn w:val="a0"/>
    <w:link w:val="af1"/>
    <w:uiPriority w:val="99"/>
    <w:rPr>
      <w:rFonts w:eastAsiaTheme="minorEastAsia" w:cs="Times New Roman"/>
    </w:rPr>
  </w:style>
  <w:style w:type="paragraph" w:styleId="af1">
    <w:name w:val="header"/>
    <w:basedOn w:val="a"/>
    <w:link w:val="af0"/>
    <w:uiPriority w:val="99"/>
    <w:unhideWhenUsed/>
    <w:pPr>
      <w:tabs>
        <w:tab w:val="center" w:pos="4677"/>
        <w:tab w:val="right" w:pos="9355"/>
      </w:tabs>
    </w:pPr>
    <w:rPr>
      <w:rFonts w:eastAsiaTheme="minorEastAsia" w:cs="Times New Roman"/>
    </w:rPr>
  </w:style>
  <w:style w:type="character" w:customStyle="1" w:styleId="af2">
    <w:name w:val="Нижний колонтитул Знак"/>
    <w:basedOn w:val="a0"/>
    <w:link w:val="af3"/>
    <w:uiPriority w:val="99"/>
    <w:rPr>
      <w:rFonts w:eastAsiaTheme="minorEastAsia" w:cs="Times New Roman"/>
    </w:rPr>
  </w:style>
  <w:style w:type="paragraph" w:styleId="af3">
    <w:name w:val="footer"/>
    <w:basedOn w:val="a"/>
    <w:link w:val="af2"/>
    <w:uiPriority w:val="99"/>
    <w:unhideWhenUsed/>
    <w:pPr>
      <w:tabs>
        <w:tab w:val="center" w:pos="4677"/>
        <w:tab w:val="right" w:pos="9355"/>
      </w:tabs>
    </w:pPr>
    <w:rPr>
      <w:rFonts w:eastAsiaTheme="minorEastAsia" w:cs="Times New Roman"/>
    </w:rPr>
  </w:style>
  <w:style w:type="character" w:customStyle="1" w:styleId="af4">
    <w:name w:val="Текст выноски Знак"/>
    <w:basedOn w:val="a0"/>
    <w:link w:val="af5"/>
    <w:uiPriority w:val="99"/>
    <w:semiHidden/>
    <w:rPr>
      <w:rFonts w:ascii="Segoe UI" w:eastAsiaTheme="minorEastAsia" w:hAnsi="Segoe UI" w:cs="Segoe UI"/>
      <w:sz w:val="18"/>
      <w:szCs w:val="18"/>
    </w:rPr>
  </w:style>
  <w:style w:type="paragraph" w:styleId="af5">
    <w:name w:val="Balloon Text"/>
    <w:basedOn w:val="a"/>
    <w:link w:val="af4"/>
    <w:uiPriority w:val="99"/>
    <w:semiHidden/>
    <w:unhideWhenUsed/>
    <w:pPr>
      <w:spacing w:after="0" w:line="240" w:lineRule="auto"/>
    </w:pPr>
    <w:rPr>
      <w:rFonts w:ascii="Segoe UI" w:eastAsiaTheme="minorEastAsia"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semiHidden/>
    <w:rPr>
      <w:sz w:val="20"/>
      <w:szCs w:val="20"/>
    </w:rPr>
  </w:style>
  <w:style w:type="paragraph" w:styleId="af8">
    <w:name w:val="annotation subject"/>
    <w:basedOn w:val="af7"/>
    <w:next w:val="af7"/>
    <w:link w:val="af9"/>
    <w:uiPriority w:val="99"/>
    <w:semiHidden/>
    <w:unhideWhenUsed/>
    <w:pPr>
      <w:spacing w:before="0" w:after="160" w:line="259" w:lineRule="auto"/>
      <w:ind w:firstLine="0"/>
      <w:jc w:val="left"/>
    </w:pPr>
    <w:rPr>
      <w:rFonts w:asciiTheme="minorHAnsi" w:hAnsiTheme="minorHAnsi"/>
      <w:b/>
      <w:bCs/>
      <w:szCs w:val="20"/>
    </w:rPr>
  </w:style>
  <w:style w:type="character" w:customStyle="1" w:styleId="af9">
    <w:name w:val="Тема примечания Знак"/>
    <w:basedOn w:val="13"/>
    <w:link w:val="af8"/>
    <w:uiPriority w:val="99"/>
    <w:semiHidden/>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unhideWhenUsed/>
    <w:rPr>
      <w:color w:val="0563C1" w:themeColor="hyperlink"/>
      <w:u w:val="single"/>
    </w:rPr>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semiHidden/>
    <w:unhideWhenUsed/>
    <w:rPr>
      <w:color w:val="954F72" w:themeColor="followedHyperlink"/>
      <w:u w:val="single"/>
    </w:rPr>
  </w:style>
  <w:style w:type="paragraph" w:styleId="aff3">
    <w:name w:val="Revision"/>
    <w:hidden/>
    <w:uiPriority w:val="99"/>
    <w:semiHidden/>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semiHidden/>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ff4"/>
    <w:uiPriority w:val="99"/>
    <w:semiHidden/>
    <w:rPr>
      <w:rFonts w:ascii="Calibri" w:eastAsia="Calibri" w:hAnsi="Calibri" w:cs="Times New Roman"/>
      <w:sz w:val="20"/>
      <w:szCs w:val="20"/>
    </w:rPr>
  </w:style>
  <w:style w:type="character" w:styleId="aff6">
    <w:name w:val="footnote reference"/>
    <w:basedOn w:val="a0"/>
    <w:uiPriority w:val="99"/>
    <w:semiHidden/>
    <w:rPr>
      <w:rFonts w:cs="Times New Roman"/>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rPr>
  </w:style>
  <w:style w:type="character" w:customStyle="1" w:styleId="30">
    <w:name w:val="Заголовок 3 Знак"/>
    <w:basedOn w:val="a0"/>
    <w:link w:val="3"/>
    <w:uiPriority w:val="9"/>
    <w:qFormat/>
    <w:rPr>
      <w:rFonts w:asciiTheme="majorHAnsi" w:eastAsiaTheme="majorEastAsia" w:hAnsiTheme="majorHAnsi" w:cstheme="majorBidi"/>
      <w:color w:val="1F4D78" w:themeColor="accent1" w:themeShade="7F"/>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471520">
      <w:bodyDiv w:val="1"/>
      <w:marLeft w:val="0"/>
      <w:marRight w:val="0"/>
      <w:marTop w:val="0"/>
      <w:marBottom w:val="0"/>
      <w:divBdr>
        <w:top w:val="none" w:sz="0" w:space="0" w:color="auto"/>
        <w:left w:val="none" w:sz="0" w:space="0" w:color="auto"/>
        <w:bottom w:val="none" w:sz="0" w:space="0" w:color="auto"/>
        <w:right w:val="none" w:sz="0" w:space="0" w:color="auto"/>
      </w:divBdr>
    </w:div>
    <w:div w:id="1532258302">
      <w:bodyDiv w:val="1"/>
      <w:marLeft w:val="0"/>
      <w:marRight w:val="0"/>
      <w:marTop w:val="0"/>
      <w:marBottom w:val="0"/>
      <w:divBdr>
        <w:top w:val="none" w:sz="0" w:space="0" w:color="auto"/>
        <w:left w:val="none" w:sz="0" w:space="0" w:color="auto"/>
        <w:bottom w:val="none" w:sz="0" w:space="0" w:color="auto"/>
        <w:right w:val="none" w:sz="0" w:space="0" w:color="auto"/>
      </w:divBdr>
    </w:div>
    <w:div w:id="1616330906">
      <w:bodyDiv w:val="1"/>
      <w:marLeft w:val="0"/>
      <w:marRight w:val="0"/>
      <w:marTop w:val="0"/>
      <w:marBottom w:val="0"/>
      <w:divBdr>
        <w:top w:val="none" w:sz="0" w:space="0" w:color="auto"/>
        <w:left w:val="none" w:sz="0" w:space="0" w:color="auto"/>
        <w:bottom w:val="none" w:sz="0" w:space="0" w:color="auto"/>
        <w:right w:val="none" w:sz="0" w:space="0" w:color="auto"/>
      </w:divBdr>
    </w:div>
    <w:div w:id="16292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AA77-37A8-4B4A-AFF2-6F6981DC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12</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Лысоволик Светлана Александровна</dc:creator>
  <cp:keywords/>
  <dc:description/>
  <cp:lastModifiedBy>Семен Ефименков</cp:lastModifiedBy>
  <cp:revision>20</cp:revision>
  <dcterms:created xsi:type="dcterms:W3CDTF">2023-10-13T09:01:00Z</dcterms:created>
  <dcterms:modified xsi:type="dcterms:W3CDTF">2023-10-20T05:25:00Z</dcterms:modified>
</cp:coreProperties>
</file>