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E09" w:rsidRDefault="00862E09" w:rsidP="00B80985">
      <w:pPr>
        <w:ind w:left="-567"/>
        <w:jc w:val="center"/>
        <w:rPr>
          <w:bCs/>
          <w:spacing w:val="-20"/>
        </w:rPr>
      </w:pPr>
      <w:r>
        <w:rPr>
          <w:bCs/>
        </w:rPr>
        <w:t>МИНИСТЕРСТВО НАУКИ И ВЫСШЕГО ОБРАЗОВАНИЯ РОССИЙСКОЙ ФЕДЕРАЦИИ</w:t>
      </w:r>
    </w:p>
    <w:p w:rsidR="00862E09" w:rsidRDefault="00862E09" w:rsidP="00B80985">
      <w:pPr>
        <w:ind w:left="-284"/>
        <w:jc w:val="center"/>
        <w:rPr>
          <w:bCs/>
          <w:sz w:val="28"/>
          <w:szCs w:val="28"/>
        </w:rPr>
      </w:pPr>
      <w:r>
        <w:rPr>
          <w:bCs/>
          <w:sz w:val="28"/>
          <w:szCs w:val="28"/>
        </w:rPr>
        <w:t>федеральное государственное бюджетное образовательное учреждение</w:t>
      </w:r>
    </w:p>
    <w:p w:rsidR="00862E09" w:rsidRDefault="00862E09" w:rsidP="00B80985">
      <w:pPr>
        <w:ind w:left="-284"/>
        <w:jc w:val="center"/>
        <w:rPr>
          <w:bCs/>
          <w:sz w:val="28"/>
          <w:szCs w:val="28"/>
        </w:rPr>
      </w:pPr>
      <w:r>
        <w:rPr>
          <w:bCs/>
          <w:sz w:val="28"/>
          <w:szCs w:val="28"/>
        </w:rPr>
        <w:t>высшего образования</w:t>
      </w:r>
    </w:p>
    <w:p w:rsidR="00862E09" w:rsidRDefault="00862E09" w:rsidP="00B80985">
      <w:pPr>
        <w:jc w:val="center"/>
        <w:rPr>
          <w:bCs/>
          <w:sz w:val="28"/>
          <w:szCs w:val="28"/>
        </w:rPr>
      </w:pPr>
      <w:r>
        <w:rPr>
          <w:bCs/>
          <w:sz w:val="28"/>
          <w:szCs w:val="28"/>
        </w:rPr>
        <w:t>«Российский экономический университет имени Г.В. Плеханова»</w:t>
      </w:r>
    </w:p>
    <w:p w:rsidR="00862E09" w:rsidRPr="00972315" w:rsidRDefault="00862E09" w:rsidP="00B80985">
      <w:pPr>
        <w:jc w:val="center"/>
        <w:rPr>
          <w:bCs/>
          <w:sz w:val="28"/>
          <w:szCs w:val="28"/>
        </w:rPr>
      </w:pPr>
      <w:r>
        <w:rPr>
          <w:bCs/>
          <w:sz w:val="28"/>
          <w:szCs w:val="28"/>
        </w:rPr>
        <w:t>Смоленский филиал РЭУ им. Г.В. Плеханова</w:t>
      </w:r>
    </w:p>
    <w:p w:rsidR="00862E09" w:rsidRDefault="00862E09" w:rsidP="00B80985">
      <w:pPr>
        <w:ind w:left="283" w:hanging="283"/>
        <w:jc w:val="center"/>
        <w:rPr>
          <w:rFonts w:eastAsia="MS Mincho"/>
          <w:i/>
          <w:sz w:val="28"/>
          <w:szCs w:val="28"/>
        </w:rPr>
      </w:pPr>
    </w:p>
    <w:p w:rsidR="00123355" w:rsidRDefault="00123355" w:rsidP="00B80985">
      <w:pPr>
        <w:ind w:left="283" w:hanging="283"/>
        <w:jc w:val="center"/>
        <w:rPr>
          <w:rFonts w:eastAsia="MS Mincho"/>
          <w:i/>
          <w:sz w:val="28"/>
          <w:szCs w:val="28"/>
        </w:rPr>
      </w:pPr>
    </w:p>
    <w:p w:rsidR="00123355" w:rsidRPr="00B644AC" w:rsidRDefault="00123355" w:rsidP="00123355">
      <w:pPr>
        <w:ind w:left="283" w:hanging="283"/>
        <w:rPr>
          <w:rFonts w:eastAsia="MS Mincho"/>
          <w:sz w:val="28"/>
          <w:szCs w:val="28"/>
        </w:rPr>
      </w:pPr>
      <w:r>
        <w:rPr>
          <w:rFonts w:eastAsia="MS Mincho"/>
          <w:sz w:val="28"/>
          <w:szCs w:val="28"/>
        </w:rPr>
        <w:t>Высшая школа/ Институт/ Факультет</w:t>
      </w:r>
      <w:r w:rsidR="00B644AC">
        <w:rPr>
          <w:rFonts w:eastAsia="MS Mincho"/>
          <w:sz w:val="28"/>
          <w:szCs w:val="28"/>
        </w:rPr>
        <w:t xml:space="preserve">: </w:t>
      </w:r>
      <w:r w:rsidR="00B644AC">
        <w:rPr>
          <w:rFonts w:eastAsia="MS Mincho"/>
          <w:sz w:val="28"/>
          <w:szCs w:val="28"/>
          <w:u w:val="single"/>
        </w:rPr>
        <w:t>Экономика</w:t>
      </w:r>
      <w:r w:rsidR="00B644AC">
        <w:rPr>
          <w:rFonts w:eastAsia="MS Mincho"/>
          <w:sz w:val="28"/>
          <w:szCs w:val="28"/>
        </w:rPr>
        <w:t>________________________</w:t>
      </w:r>
    </w:p>
    <w:p w:rsidR="00123355" w:rsidRDefault="00123355" w:rsidP="00B644AC">
      <w:pPr>
        <w:ind w:left="283" w:hanging="283"/>
        <w:rPr>
          <w:rFonts w:eastAsia="MS Mincho"/>
          <w:sz w:val="28"/>
          <w:szCs w:val="28"/>
        </w:rPr>
      </w:pPr>
      <w:r>
        <w:rPr>
          <w:rFonts w:eastAsia="MS Mincho"/>
          <w:sz w:val="28"/>
          <w:szCs w:val="28"/>
        </w:rPr>
        <w:t>Кафедра</w:t>
      </w:r>
      <w:r w:rsidR="00B644AC">
        <w:rPr>
          <w:rFonts w:eastAsia="MS Mincho"/>
          <w:sz w:val="28"/>
          <w:szCs w:val="28"/>
        </w:rPr>
        <w:t xml:space="preserve">: </w:t>
      </w:r>
      <w:r w:rsidR="00B644AC" w:rsidRPr="00B644AC">
        <w:rPr>
          <w:rFonts w:eastAsia="MS Mincho"/>
          <w:sz w:val="28"/>
          <w:szCs w:val="28"/>
          <w:u w:val="single"/>
        </w:rPr>
        <w:t xml:space="preserve">Экономики и торгового дела                                                                      </w:t>
      </w:r>
    </w:p>
    <w:p w:rsidR="00123355" w:rsidRDefault="00123355" w:rsidP="00123355">
      <w:pPr>
        <w:ind w:left="283" w:hanging="283"/>
        <w:jc w:val="right"/>
        <w:rPr>
          <w:rFonts w:eastAsia="MS Mincho"/>
          <w:sz w:val="28"/>
          <w:szCs w:val="28"/>
        </w:rPr>
      </w:pPr>
      <w:r>
        <w:rPr>
          <w:rFonts w:eastAsia="MS Mincho"/>
          <w:sz w:val="28"/>
          <w:szCs w:val="28"/>
        </w:rPr>
        <w:t>«Допустить к защите»</w:t>
      </w:r>
    </w:p>
    <w:p w:rsidR="00123355" w:rsidRDefault="00123355" w:rsidP="00123355">
      <w:pPr>
        <w:ind w:left="283" w:hanging="283"/>
        <w:jc w:val="right"/>
        <w:rPr>
          <w:rFonts w:eastAsia="MS Mincho"/>
          <w:sz w:val="28"/>
          <w:szCs w:val="28"/>
        </w:rPr>
      </w:pPr>
      <w:r>
        <w:rPr>
          <w:rFonts w:eastAsia="MS Mincho"/>
          <w:sz w:val="28"/>
          <w:szCs w:val="28"/>
        </w:rPr>
        <w:t>Зав. кафедрой «______________________»</w:t>
      </w:r>
    </w:p>
    <w:p w:rsidR="00123355" w:rsidRDefault="00123355" w:rsidP="00123355">
      <w:pPr>
        <w:ind w:left="283" w:hanging="283"/>
        <w:jc w:val="right"/>
        <w:rPr>
          <w:rFonts w:eastAsia="MS Mincho"/>
          <w:sz w:val="28"/>
          <w:szCs w:val="28"/>
        </w:rPr>
      </w:pPr>
      <w:r>
        <w:rPr>
          <w:rFonts w:eastAsia="MS Mincho"/>
          <w:sz w:val="28"/>
          <w:szCs w:val="28"/>
        </w:rPr>
        <w:t>(название кафедры)</w:t>
      </w:r>
    </w:p>
    <w:p w:rsidR="00123355" w:rsidRDefault="00123355" w:rsidP="00123355">
      <w:pPr>
        <w:ind w:left="283" w:hanging="283"/>
        <w:jc w:val="right"/>
        <w:rPr>
          <w:rFonts w:eastAsia="MS Mincho"/>
          <w:sz w:val="28"/>
          <w:szCs w:val="28"/>
        </w:rPr>
      </w:pPr>
      <w:r>
        <w:rPr>
          <w:rFonts w:eastAsia="MS Mincho"/>
          <w:sz w:val="28"/>
          <w:szCs w:val="28"/>
        </w:rPr>
        <w:t>_____________________________________</w:t>
      </w:r>
    </w:p>
    <w:p w:rsidR="00123355" w:rsidRDefault="00123355" w:rsidP="00123355">
      <w:pPr>
        <w:ind w:left="283" w:hanging="283"/>
        <w:jc w:val="right"/>
        <w:rPr>
          <w:rFonts w:eastAsia="MS Mincho"/>
          <w:sz w:val="28"/>
          <w:szCs w:val="28"/>
        </w:rPr>
      </w:pPr>
      <w:r>
        <w:rPr>
          <w:rFonts w:eastAsia="MS Mincho"/>
          <w:sz w:val="28"/>
          <w:szCs w:val="28"/>
        </w:rPr>
        <w:t>(Ф.И.О. зав. кафедрой)</w:t>
      </w:r>
    </w:p>
    <w:p w:rsidR="00123355" w:rsidRPr="00123355" w:rsidRDefault="00123355" w:rsidP="00123355">
      <w:pPr>
        <w:ind w:left="283" w:hanging="283"/>
        <w:jc w:val="right"/>
        <w:rPr>
          <w:rFonts w:eastAsia="MS Mincho"/>
          <w:sz w:val="28"/>
          <w:szCs w:val="28"/>
        </w:rPr>
      </w:pPr>
      <w:r>
        <w:rPr>
          <w:rFonts w:eastAsia="MS Mincho"/>
          <w:sz w:val="28"/>
          <w:szCs w:val="28"/>
        </w:rPr>
        <w:t>«____»_________________202_ г.</w:t>
      </w:r>
    </w:p>
    <w:p w:rsidR="00862E09" w:rsidRPr="00123355" w:rsidRDefault="00862E09" w:rsidP="00B80985">
      <w:pPr>
        <w:shd w:val="clear" w:color="auto" w:fill="FFFFFF"/>
        <w:tabs>
          <w:tab w:val="left" w:leader="underscore" w:pos="2102"/>
        </w:tabs>
        <w:spacing w:line="360" w:lineRule="auto"/>
        <w:ind w:right="850"/>
        <w:jc w:val="center"/>
        <w:rPr>
          <w:b/>
          <w:bCs/>
          <w:color w:val="000000"/>
          <w:spacing w:val="-2"/>
          <w:sz w:val="28"/>
          <w:szCs w:val="28"/>
        </w:rPr>
      </w:pPr>
    </w:p>
    <w:p w:rsidR="00862E09" w:rsidRPr="00123355" w:rsidRDefault="00123355" w:rsidP="00123355">
      <w:pPr>
        <w:shd w:val="clear" w:color="auto" w:fill="FFFFFF"/>
        <w:tabs>
          <w:tab w:val="left" w:leader="underscore" w:pos="2102"/>
        </w:tabs>
        <w:spacing w:line="276" w:lineRule="auto"/>
        <w:jc w:val="center"/>
        <w:rPr>
          <w:b/>
          <w:bCs/>
          <w:color w:val="000000"/>
          <w:spacing w:val="-2"/>
          <w:sz w:val="36"/>
          <w:szCs w:val="36"/>
        </w:rPr>
      </w:pPr>
      <w:r w:rsidRPr="00123355">
        <w:rPr>
          <w:b/>
          <w:bCs/>
          <w:color w:val="000000"/>
          <w:spacing w:val="-2"/>
          <w:sz w:val="36"/>
          <w:szCs w:val="36"/>
        </w:rPr>
        <w:t>Выпускная квалификационная работа в формате стартапа</w:t>
      </w:r>
    </w:p>
    <w:p w:rsidR="009964EA" w:rsidRPr="009964EA" w:rsidRDefault="009964EA" w:rsidP="00B80985">
      <w:pPr>
        <w:shd w:val="clear" w:color="auto" w:fill="FFFFFF"/>
        <w:tabs>
          <w:tab w:val="left" w:leader="underscore" w:pos="2102"/>
        </w:tabs>
        <w:spacing w:line="360" w:lineRule="auto"/>
        <w:jc w:val="center"/>
        <w:rPr>
          <w:b/>
          <w:bCs/>
          <w:color w:val="000000"/>
          <w:spacing w:val="-2"/>
          <w:sz w:val="44"/>
          <w:szCs w:val="44"/>
        </w:rPr>
      </w:pPr>
    </w:p>
    <w:p w:rsidR="00862E09" w:rsidRPr="00EF123B" w:rsidRDefault="00123355" w:rsidP="00B80985">
      <w:pPr>
        <w:shd w:val="clear" w:color="auto" w:fill="FFFFFF"/>
        <w:tabs>
          <w:tab w:val="left" w:leader="underscore" w:pos="2102"/>
        </w:tabs>
        <w:rPr>
          <w:iCs/>
          <w:color w:val="000000"/>
          <w:spacing w:val="-2"/>
          <w:sz w:val="28"/>
          <w:szCs w:val="28"/>
        </w:rPr>
      </w:pPr>
      <w:r w:rsidRPr="00EF123B">
        <w:rPr>
          <w:iCs/>
          <w:color w:val="000000"/>
          <w:spacing w:val="-2"/>
          <w:sz w:val="28"/>
          <w:szCs w:val="28"/>
        </w:rPr>
        <w:t>Направление/ Специальность ХХХХХХ «__________________</w:t>
      </w:r>
      <w:r w:rsidR="00EF123B">
        <w:rPr>
          <w:iCs/>
          <w:color w:val="000000"/>
          <w:spacing w:val="-2"/>
          <w:sz w:val="28"/>
          <w:szCs w:val="28"/>
        </w:rPr>
        <w:t>________</w:t>
      </w:r>
      <w:r w:rsidRPr="00EF123B">
        <w:rPr>
          <w:iCs/>
          <w:color w:val="000000"/>
          <w:spacing w:val="-2"/>
          <w:sz w:val="28"/>
          <w:szCs w:val="28"/>
        </w:rPr>
        <w:t>____»</w:t>
      </w:r>
    </w:p>
    <w:p w:rsidR="00123355" w:rsidRDefault="00123355" w:rsidP="00B80985">
      <w:pPr>
        <w:shd w:val="clear" w:color="auto" w:fill="FFFFFF"/>
        <w:tabs>
          <w:tab w:val="left" w:leader="underscore" w:pos="2102"/>
        </w:tabs>
        <w:rPr>
          <w:color w:val="000000"/>
          <w:spacing w:val="-2"/>
          <w:sz w:val="22"/>
          <w:szCs w:val="22"/>
          <w:u w:val="single"/>
        </w:rPr>
      </w:pPr>
      <w:r>
        <w:rPr>
          <w:color w:val="000000"/>
          <w:spacing w:val="-2"/>
          <w:sz w:val="22"/>
          <w:szCs w:val="22"/>
          <w:u w:val="single"/>
        </w:rPr>
        <w:t xml:space="preserve">                   (шифр направ</w:t>
      </w:r>
      <w:r w:rsidR="00EF123B">
        <w:rPr>
          <w:color w:val="000000"/>
          <w:spacing w:val="-2"/>
          <w:sz w:val="22"/>
          <w:szCs w:val="22"/>
          <w:u w:val="single"/>
        </w:rPr>
        <w:t xml:space="preserve">ления/специальности)       </w:t>
      </w:r>
      <w:r>
        <w:rPr>
          <w:color w:val="000000"/>
          <w:spacing w:val="-2"/>
          <w:sz w:val="22"/>
          <w:szCs w:val="22"/>
          <w:u w:val="single"/>
        </w:rPr>
        <w:t xml:space="preserve">    (наименование направления/специальности)</w:t>
      </w:r>
    </w:p>
    <w:p w:rsidR="00EF123B" w:rsidRDefault="00EF123B" w:rsidP="00B80985">
      <w:pPr>
        <w:shd w:val="clear" w:color="auto" w:fill="FFFFFF"/>
        <w:tabs>
          <w:tab w:val="left" w:leader="underscore" w:pos="2102"/>
        </w:tabs>
        <w:rPr>
          <w:color w:val="000000"/>
          <w:spacing w:val="-2"/>
          <w:sz w:val="28"/>
          <w:szCs w:val="28"/>
        </w:rPr>
      </w:pPr>
      <w:r>
        <w:rPr>
          <w:color w:val="000000"/>
          <w:spacing w:val="-2"/>
          <w:sz w:val="28"/>
          <w:szCs w:val="28"/>
        </w:rPr>
        <w:t>Профиль/специализация/магистерская программа «______________________»</w:t>
      </w:r>
    </w:p>
    <w:p w:rsidR="00EF123B" w:rsidRDefault="00EF123B" w:rsidP="00B80985">
      <w:pPr>
        <w:shd w:val="clear" w:color="auto" w:fill="FFFFFF"/>
        <w:tabs>
          <w:tab w:val="left" w:leader="underscore" w:pos="2102"/>
        </w:tabs>
        <w:rPr>
          <w:color w:val="000000"/>
          <w:spacing w:val="-2"/>
          <w:sz w:val="28"/>
          <w:szCs w:val="28"/>
        </w:rPr>
      </w:pPr>
    </w:p>
    <w:p w:rsidR="00EF123B" w:rsidRPr="00B644AC" w:rsidRDefault="00EF123B" w:rsidP="00B644AC">
      <w:pPr>
        <w:shd w:val="clear" w:color="auto" w:fill="FFFFFF"/>
        <w:tabs>
          <w:tab w:val="left" w:leader="underscore" w:pos="2102"/>
        </w:tabs>
        <w:jc w:val="both"/>
        <w:rPr>
          <w:color w:val="000000"/>
          <w:spacing w:val="-2"/>
          <w:sz w:val="28"/>
          <w:szCs w:val="28"/>
          <w:u w:val="single"/>
        </w:rPr>
      </w:pPr>
      <w:r>
        <w:rPr>
          <w:color w:val="000000"/>
          <w:spacing w:val="-2"/>
          <w:sz w:val="28"/>
          <w:szCs w:val="28"/>
        </w:rPr>
        <w:t>ТЕМА</w:t>
      </w:r>
      <w:r w:rsidR="00B644AC">
        <w:rPr>
          <w:color w:val="000000"/>
          <w:spacing w:val="-2"/>
          <w:sz w:val="28"/>
          <w:szCs w:val="28"/>
        </w:rPr>
        <w:t xml:space="preserve">: </w:t>
      </w:r>
      <w:r w:rsidR="00B644AC">
        <w:rPr>
          <w:color w:val="000000"/>
          <w:spacing w:val="-2"/>
          <w:sz w:val="28"/>
          <w:szCs w:val="28"/>
          <w:u w:val="single"/>
        </w:rPr>
        <w:t>Разработка стартапа «Индюшиная ферма» (создание и развитие бизнеса в сфере сельскохозяйственного производства)</w:t>
      </w:r>
    </w:p>
    <w:p w:rsidR="00EF123B" w:rsidRDefault="00EF123B" w:rsidP="00B80985">
      <w:pPr>
        <w:shd w:val="clear" w:color="auto" w:fill="FFFFFF"/>
        <w:tabs>
          <w:tab w:val="left" w:leader="underscore" w:pos="2102"/>
        </w:tabs>
        <w:rPr>
          <w:color w:val="000000"/>
          <w:spacing w:val="-2"/>
          <w:sz w:val="28"/>
          <w:szCs w:val="28"/>
        </w:rPr>
      </w:pPr>
    </w:p>
    <w:p w:rsidR="00EF123B" w:rsidRDefault="00EF123B" w:rsidP="00B80985">
      <w:pPr>
        <w:shd w:val="clear" w:color="auto" w:fill="FFFFFF"/>
        <w:tabs>
          <w:tab w:val="left" w:leader="underscore" w:pos="2102"/>
        </w:tabs>
        <w:rPr>
          <w:color w:val="000000"/>
          <w:spacing w:val="-2"/>
          <w:sz w:val="28"/>
          <w:szCs w:val="28"/>
        </w:rPr>
      </w:pPr>
      <w:r>
        <w:rPr>
          <w:color w:val="000000"/>
          <w:spacing w:val="-2"/>
          <w:sz w:val="28"/>
          <w:szCs w:val="28"/>
        </w:rPr>
        <w:t>Выполнил обучающийся</w:t>
      </w:r>
      <w:r w:rsidR="00221CF3">
        <w:rPr>
          <w:color w:val="000000"/>
          <w:spacing w:val="-2"/>
          <w:sz w:val="28"/>
          <w:szCs w:val="28"/>
          <w:u w:val="single"/>
        </w:rPr>
        <w:t xml:space="preserve"> Бабичева Вероника Владимировна</w:t>
      </w:r>
    </w:p>
    <w:p w:rsidR="00EF123B" w:rsidRDefault="00EF123B" w:rsidP="00B80985">
      <w:pPr>
        <w:shd w:val="clear" w:color="auto" w:fill="FFFFFF"/>
        <w:tabs>
          <w:tab w:val="left" w:leader="underscore" w:pos="2102"/>
        </w:tabs>
        <w:rPr>
          <w:color w:val="000000"/>
          <w:spacing w:val="-2"/>
          <w:sz w:val="22"/>
          <w:szCs w:val="22"/>
        </w:rPr>
      </w:pPr>
      <w:r>
        <w:rPr>
          <w:color w:val="000000"/>
          <w:spacing w:val="-2"/>
          <w:sz w:val="22"/>
          <w:szCs w:val="22"/>
        </w:rPr>
        <w:t xml:space="preserve">                                                                            (фамилия, имя, отчество)</w:t>
      </w:r>
    </w:p>
    <w:p w:rsidR="00EF123B" w:rsidRDefault="00EF123B" w:rsidP="00B80985">
      <w:pPr>
        <w:shd w:val="clear" w:color="auto" w:fill="FFFFFF"/>
        <w:tabs>
          <w:tab w:val="left" w:leader="underscore" w:pos="2102"/>
        </w:tabs>
        <w:rPr>
          <w:color w:val="000000"/>
          <w:spacing w:val="-2"/>
          <w:sz w:val="28"/>
          <w:szCs w:val="28"/>
        </w:rPr>
      </w:pPr>
      <w:r>
        <w:rPr>
          <w:color w:val="000000"/>
          <w:spacing w:val="-2"/>
          <w:sz w:val="28"/>
          <w:szCs w:val="28"/>
        </w:rPr>
        <w:t>Группа</w:t>
      </w:r>
      <w:r w:rsidR="00221CF3">
        <w:rPr>
          <w:color w:val="000000"/>
          <w:spacing w:val="-2"/>
          <w:sz w:val="28"/>
          <w:szCs w:val="28"/>
        </w:rPr>
        <w:t xml:space="preserve"> </w:t>
      </w:r>
      <w:r w:rsidR="00221CF3" w:rsidRPr="00221CF3">
        <w:rPr>
          <w:color w:val="000000"/>
          <w:spacing w:val="-2"/>
          <w:sz w:val="28"/>
          <w:szCs w:val="28"/>
          <w:u w:val="single"/>
        </w:rPr>
        <w:t>Э211о</w:t>
      </w:r>
    </w:p>
    <w:p w:rsidR="00EF123B" w:rsidRDefault="00EF123B" w:rsidP="00B80985">
      <w:pPr>
        <w:shd w:val="clear" w:color="auto" w:fill="FFFFFF"/>
        <w:tabs>
          <w:tab w:val="left" w:leader="underscore" w:pos="2102"/>
        </w:tabs>
        <w:rPr>
          <w:color w:val="000000"/>
          <w:spacing w:val="-2"/>
          <w:sz w:val="28"/>
          <w:szCs w:val="28"/>
        </w:rPr>
      </w:pPr>
    </w:p>
    <w:p w:rsidR="00EF123B" w:rsidRDefault="00EF123B" w:rsidP="00EF123B">
      <w:pPr>
        <w:shd w:val="clear" w:color="auto" w:fill="FFFFFF"/>
        <w:tabs>
          <w:tab w:val="left" w:leader="underscore" w:pos="2102"/>
        </w:tabs>
        <w:jc w:val="right"/>
        <w:rPr>
          <w:color w:val="000000"/>
          <w:spacing w:val="-2"/>
          <w:sz w:val="28"/>
          <w:szCs w:val="28"/>
        </w:rPr>
      </w:pPr>
      <w:r>
        <w:rPr>
          <w:color w:val="000000"/>
          <w:spacing w:val="-2"/>
          <w:sz w:val="28"/>
          <w:szCs w:val="28"/>
        </w:rPr>
        <w:t>Научный руководитель:</w:t>
      </w:r>
    </w:p>
    <w:p w:rsidR="00EF123B" w:rsidRDefault="00EF123B" w:rsidP="00EF123B">
      <w:pPr>
        <w:shd w:val="clear" w:color="auto" w:fill="FFFFFF"/>
        <w:tabs>
          <w:tab w:val="left" w:leader="underscore" w:pos="2102"/>
        </w:tabs>
        <w:jc w:val="right"/>
        <w:rPr>
          <w:b/>
          <w:color w:val="000000"/>
          <w:spacing w:val="-2"/>
          <w:sz w:val="28"/>
          <w:szCs w:val="28"/>
        </w:rPr>
      </w:pPr>
      <w:r>
        <w:rPr>
          <w:b/>
          <w:color w:val="000000"/>
          <w:spacing w:val="-2"/>
          <w:sz w:val="28"/>
          <w:szCs w:val="28"/>
        </w:rPr>
        <w:t>____________________________________</w:t>
      </w:r>
    </w:p>
    <w:p w:rsidR="00EF123B" w:rsidRDefault="00EF123B" w:rsidP="00EF123B">
      <w:pPr>
        <w:shd w:val="clear" w:color="auto" w:fill="FFFFFF"/>
        <w:tabs>
          <w:tab w:val="left" w:leader="underscore" w:pos="2102"/>
        </w:tabs>
        <w:jc w:val="right"/>
        <w:rPr>
          <w:color w:val="000000"/>
          <w:spacing w:val="-2"/>
          <w:sz w:val="22"/>
          <w:szCs w:val="22"/>
        </w:rPr>
      </w:pPr>
      <w:r>
        <w:rPr>
          <w:color w:val="000000"/>
          <w:spacing w:val="-2"/>
          <w:sz w:val="22"/>
          <w:szCs w:val="22"/>
        </w:rPr>
        <w:t>(Ф.И.О., ученая степень, звание, должность)</w:t>
      </w:r>
    </w:p>
    <w:p w:rsidR="00EF123B" w:rsidRDefault="00EF123B" w:rsidP="00EF123B">
      <w:pPr>
        <w:shd w:val="clear" w:color="auto" w:fill="FFFFFF"/>
        <w:tabs>
          <w:tab w:val="left" w:leader="underscore" w:pos="2102"/>
        </w:tabs>
        <w:jc w:val="right"/>
        <w:rPr>
          <w:color w:val="000000"/>
          <w:spacing w:val="-2"/>
          <w:sz w:val="22"/>
          <w:szCs w:val="22"/>
        </w:rPr>
      </w:pPr>
    </w:p>
    <w:p w:rsidR="00EF123B" w:rsidRDefault="00EF123B" w:rsidP="00EF123B">
      <w:pPr>
        <w:shd w:val="clear" w:color="auto" w:fill="FFFFFF"/>
        <w:tabs>
          <w:tab w:val="left" w:leader="underscore" w:pos="2102"/>
        </w:tabs>
        <w:jc w:val="right"/>
        <w:rPr>
          <w:color w:val="000000"/>
          <w:spacing w:val="-2"/>
          <w:sz w:val="22"/>
          <w:szCs w:val="22"/>
        </w:rPr>
      </w:pPr>
      <w:r>
        <w:rPr>
          <w:color w:val="000000"/>
          <w:spacing w:val="-2"/>
          <w:sz w:val="22"/>
          <w:szCs w:val="22"/>
        </w:rPr>
        <w:t>_______________</w:t>
      </w:r>
    </w:p>
    <w:p w:rsidR="00EF123B" w:rsidRDefault="00EF123B" w:rsidP="00EF123B">
      <w:pPr>
        <w:shd w:val="clear" w:color="auto" w:fill="FFFFFF"/>
        <w:tabs>
          <w:tab w:val="left" w:leader="underscore" w:pos="2102"/>
        </w:tabs>
        <w:jc w:val="right"/>
        <w:rPr>
          <w:color w:val="000000"/>
          <w:spacing w:val="-2"/>
          <w:sz w:val="22"/>
          <w:szCs w:val="22"/>
        </w:rPr>
      </w:pPr>
      <w:r>
        <w:rPr>
          <w:color w:val="000000"/>
          <w:spacing w:val="-2"/>
          <w:sz w:val="22"/>
          <w:szCs w:val="22"/>
        </w:rPr>
        <w:t>(подпись)</w:t>
      </w:r>
    </w:p>
    <w:p w:rsidR="00EF123B" w:rsidRDefault="00EF123B" w:rsidP="00EF123B">
      <w:pPr>
        <w:shd w:val="clear" w:color="auto" w:fill="FFFFFF"/>
        <w:tabs>
          <w:tab w:val="left" w:leader="underscore" w:pos="2102"/>
        </w:tabs>
        <w:jc w:val="right"/>
        <w:rPr>
          <w:color w:val="000000"/>
          <w:spacing w:val="-2"/>
          <w:sz w:val="28"/>
          <w:szCs w:val="28"/>
        </w:rPr>
      </w:pPr>
      <w:r>
        <w:rPr>
          <w:color w:val="000000"/>
          <w:spacing w:val="-2"/>
          <w:sz w:val="28"/>
          <w:szCs w:val="28"/>
        </w:rPr>
        <w:t>Автор________________</w:t>
      </w:r>
    </w:p>
    <w:p w:rsidR="00EF123B" w:rsidRDefault="00EF123B" w:rsidP="00EF123B">
      <w:pPr>
        <w:shd w:val="clear" w:color="auto" w:fill="FFFFFF"/>
        <w:tabs>
          <w:tab w:val="left" w:leader="underscore" w:pos="2102"/>
        </w:tabs>
        <w:jc w:val="right"/>
        <w:rPr>
          <w:color w:val="000000"/>
          <w:spacing w:val="-2"/>
          <w:sz w:val="22"/>
          <w:szCs w:val="22"/>
        </w:rPr>
      </w:pPr>
      <w:r>
        <w:rPr>
          <w:color w:val="000000"/>
          <w:spacing w:val="-2"/>
          <w:sz w:val="22"/>
          <w:szCs w:val="22"/>
        </w:rPr>
        <w:t>(подпись)</w:t>
      </w:r>
    </w:p>
    <w:p w:rsidR="00EF123B" w:rsidRDefault="00EF123B" w:rsidP="00EF123B">
      <w:pPr>
        <w:shd w:val="clear" w:color="auto" w:fill="FFFFFF"/>
        <w:tabs>
          <w:tab w:val="left" w:leader="underscore" w:pos="2102"/>
        </w:tabs>
        <w:jc w:val="right"/>
        <w:rPr>
          <w:color w:val="000000"/>
          <w:spacing w:val="-2"/>
          <w:sz w:val="22"/>
          <w:szCs w:val="22"/>
        </w:rPr>
      </w:pPr>
    </w:p>
    <w:p w:rsidR="00EF123B" w:rsidRDefault="00EF123B" w:rsidP="00EF123B">
      <w:pPr>
        <w:shd w:val="clear" w:color="auto" w:fill="FFFFFF"/>
        <w:tabs>
          <w:tab w:val="left" w:leader="underscore" w:pos="2102"/>
        </w:tabs>
        <w:jc w:val="right"/>
        <w:rPr>
          <w:color w:val="000000"/>
          <w:spacing w:val="-2"/>
          <w:sz w:val="22"/>
          <w:szCs w:val="22"/>
        </w:rPr>
      </w:pPr>
    </w:p>
    <w:p w:rsidR="00EF123B" w:rsidRDefault="00EF123B" w:rsidP="00EF123B">
      <w:pPr>
        <w:shd w:val="clear" w:color="auto" w:fill="FFFFFF"/>
        <w:tabs>
          <w:tab w:val="left" w:leader="underscore" w:pos="2102"/>
        </w:tabs>
        <w:jc w:val="right"/>
        <w:rPr>
          <w:color w:val="000000"/>
          <w:spacing w:val="-2"/>
          <w:sz w:val="22"/>
          <w:szCs w:val="22"/>
        </w:rPr>
      </w:pPr>
    </w:p>
    <w:p w:rsidR="00EF123B" w:rsidRDefault="00EF123B" w:rsidP="00EF123B">
      <w:pPr>
        <w:shd w:val="clear" w:color="auto" w:fill="FFFFFF"/>
        <w:tabs>
          <w:tab w:val="left" w:leader="underscore" w:pos="2102"/>
        </w:tabs>
        <w:jc w:val="right"/>
        <w:rPr>
          <w:color w:val="000000"/>
          <w:spacing w:val="-2"/>
          <w:sz w:val="22"/>
          <w:szCs w:val="22"/>
        </w:rPr>
      </w:pPr>
    </w:p>
    <w:p w:rsidR="00EF123B" w:rsidRDefault="00EF123B" w:rsidP="00EF123B">
      <w:pPr>
        <w:shd w:val="clear" w:color="auto" w:fill="FFFFFF"/>
        <w:tabs>
          <w:tab w:val="left" w:leader="underscore" w:pos="2102"/>
        </w:tabs>
        <w:jc w:val="right"/>
        <w:rPr>
          <w:color w:val="000000"/>
          <w:spacing w:val="-2"/>
          <w:sz w:val="22"/>
          <w:szCs w:val="22"/>
        </w:rPr>
      </w:pPr>
    </w:p>
    <w:p w:rsidR="00EF123B" w:rsidRPr="00EF123B" w:rsidRDefault="00EF123B" w:rsidP="00EF123B">
      <w:pPr>
        <w:shd w:val="clear" w:color="auto" w:fill="FFFFFF"/>
        <w:tabs>
          <w:tab w:val="left" w:leader="underscore" w:pos="2102"/>
        </w:tabs>
        <w:jc w:val="center"/>
        <w:rPr>
          <w:color w:val="000000"/>
          <w:spacing w:val="-2"/>
          <w:sz w:val="28"/>
          <w:szCs w:val="28"/>
        </w:rPr>
      </w:pPr>
      <w:r>
        <w:rPr>
          <w:color w:val="000000"/>
          <w:spacing w:val="-2"/>
          <w:sz w:val="28"/>
          <w:szCs w:val="28"/>
        </w:rPr>
        <w:t>Смоленск - 2025</w:t>
      </w:r>
    </w:p>
    <w:sdt>
      <w:sdtPr>
        <w:rPr>
          <w:rFonts w:ascii="Times New Roman" w:eastAsia="Times New Roman" w:hAnsi="Times New Roman" w:cs="Times New Roman"/>
          <w:color w:val="auto"/>
          <w:sz w:val="24"/>
          <w:szCs w:val="24"/>
        </w:rPr>
        <w:id w:val="-1804617174"/>
        <w:docPartObj>
          <w:docPartGallery w:val="Table of Contents"/>
          <w:docPartUnique/>
        </w:docPartObj>
      </w:sdtPr>
      <w:sdtEndPr>
        <w:rPr>
          <w:b/>
          <w:bCs/>
        </w:rPr>
      </w:sdtEndPr>
      <w:sdtContent>
        <w:p w:rsidR="00EF123B" w:rsidRPr="00EF123B" w:rsidRDefault="00020669" w:rsidP="00EF123B">
          <w:pPr>
            <w:pStyle w:val="ab"/>
            <w:spacing w:before="0" w:line="372" w:lineRule="auto"/>
            <w:jc w:val="center"/>
            <w:rPr>
              <w:rFonts w:ascii="Times New Roman" w:hAnsi="Times New Roman" w:cs="Times New Roman"/>
              <w:b/>
              <w:color w:val="auto"/>
              <w:sz w:val="28"/>
            </w:rPr>
          </w:pPr>
          <w:r w:rsidRPr="00020669">
            <w:rPr>
              <w:b/>
              <w:bCs/>
              <w:color w:val="000000" w:themeColor="text1"/>
            </w:rPr>
            <w:fldChar w:fldCharType="begin"/>
          </w:r>
          <w:r w:rsidR="00FD1CE0" w:rsidRPr="009964EA">
            <w:rPr>
              <w:b/>
              <w:bCs/>
              <w:color w:val="000000" w:themeColor="text1"/>
            </w:rPr>
            <w:instrText xml:space="preserve"> TOC \o "1-3" \h \z \u </w:instrText>
          </w:r>
          <w:r w:rsidRPr="00020669">
            <w:rPr>
              <w:b/>
              <w:bCs/>
              <w:color w:val="000000" w:themeColor="text1"/>
            </w:rPr>
            <w:fldChar w:fldCharType="separate"/>
          </w:r>
          <w:r w:rsidR="00EF123B" w:rsidRPr="00EF123B">
            <w:rPr>
              <w:rFonts w:ascii="Times New Roman" w:hAnsi="Times New Roman" w:cs="Times New Roman"/>
              <w:b/>
              <w:color w:val="auto"/>
              <w:sz w:val="28"/>
            </w:rPr>
            <w:t>ОГЛАВЛЕНИЕ</w:t>
          </w:r>
        </w:p>
        <w:p w:rsidR="00EF123B" w:rsidRDefault="00EF123B" w:rsidP="00EF123B">
          <w:pPr>
            <w:jc w:val="center"/>
            <w:rPr>
              <w:b/>
              <w:sz w:val="28"/>
            </w:rPr>
          </w:pPr>
        </w:p>
        <w:p w:rsidR="00EF123B" w:rsidRDefault="00EF123B" w:rsidP="00EF123B">
          <w:pPr>
            <w:spacing w:line="360" w:lineRule="auto"/>
            <w:jc w:val="center"/>
            <w:rPr>
              <w:b/>
              <w:sz w:val="28"/>
            </w:rPr>
          </w:pPr>
        </w:p>
        <w:p w:rsidR="00EF123B" w:rsidRDefault="00EF123B" w:rsidP="00EF123B">
          <w:pPr>
            <w:tabs>
              <w:tab w:val="center" w:leader="dot" w:pos="9351"/>
            </w:tabs>
            <w:spacing w:line="360" w:lineRule="auto"/>
            <w:rPr>
              <w:b/>
              <w:sz w:val="28"/>
            </w:rPr>
          </w:pPr>
          <w:r>
            <w:rPr>
              <w:b/>
              <w:sz w:val="28"/>
            </w:rPr>
            <w:t>Введение (резюме)</w:t>
          </w:r>
          <w:r w:rsidR="00832B7E">
            <w:rPr>
              <w:sz w:val="28"/>
            </w:rPr>
            <w:t>……………………………………………………………….</w:t>
          </w:r>
          <w:r>
            <w:rPr>
              <w:sz w:val="28"/>
            </w:rPr>
            <w:t>3</w:t>
          </w:r>
        </w:p>
        <w:p w:rsidR="00EF123B" w:rsidRDefault="00EF123B" w:rsidP="00EF123B">
          <w:pPr>
            <w:tabs>
              <w:tab w:val="center" w:leader="dot" w:pos="9355"/>
            </w:tabs>
            <w:spacing w:line="360" w:lineRule="auto"/>
            <w:rPr>
              <w:b/>
              <w:sz w:val="28"/>
            </w:rPr>
          </w:pPr>
          <w:r>
            <w:rPr>
              <w:b/>
              <w:sz w:val="28"/>
            </w:rPr>
            <w:t xml:space="preserve">Глава 1. </w:t>
          </w:r>
          <w:r w:rsidRPr="00110B64">
            <w:rPr>
              <w:b/>
              <w:sz w:val="28"/>
            </w:rPr>
            <w:t>Методология разработки стартап-проект</w:t>
          </w:r>
          <w:r>
            <w:rPr>
              <w:b/>
              <w:sz w:val="28"/>
            </w:rPr>
            <w:t>а</w:t>
          </w:r>
        </w:p>
        <w:p w:rsidR="00EF123B" w:rsidRDefault="00EF123B" w:rsidP="00EF123B">
          <w:pPr>
            <w:tabs>
              <w:tab w:val="center" w:leader="dot" w:pos="9355"/>
            </w:tabs>
            <w:spacing w:line="360" w:lineRule="auto"/>
            <w:ind w:left="709"/>
            <w:rPr>
              <w:b/>
              <w:sz w:val="28"/>
            </w:rPr>
          </w:pPr>
          <w:bookmarkStart w:id="0" w:name="_Hlk99804317"/>
          <w:r>
            <w:rPr>
              <w:sz w:val="28"/>
            </w:rPr>
            <w:t xml:space="preserve">1.1 </w:t>
          </w:r>
          <w:bookmarkEnd w:id="0"/>
          <w:r>
            <w:rPr>
              <w:sz w:val="28"/>
              <w:szCs w:val="28"/>
              <w:shd w:val="clear" w:color="auto" w:fill="FFFFFF"/>
            </w:rPr>
            <w:t xml:space="preserve">Анализ отрасли  и обоснование актуальности </w:t>
          </w:r>
          <w:r w:rsidR="00832B7E">
            <w:rPr>
              <w:sz w:val="28"/>
              <w:szCs w:val="28"/>
              <w:shd w:val="clear" w:color="auto" w:fill="FFFFFF"/>
            </w:rPr>
            <w:t>стартап-проект……..</w:t>
          </w:r>
          <w:r w:rsidR="00CF417C">
            <w:rPr>
              <w:sz w:val="28"/>
              <w:szCs w:val="28"/>
              <w:shd w:val="clear" w:color="auto" w:fill="FFFFFF"/>
            </w:rPr>
            <w:t>4</w:t>
          </w:r>
        </w:p>
        <w:p w:rsidR="00EF123B" w:rsidRDefault="00EF123B" w:rsidP="00EF123B">
          <w:pPr>
            <w:tabs>
              <w:tab w:val="center" w:leader="dot" w:pos="9355"/>
            </w:tabs>
            <w:spacing w:line="360" w:lineRule="auto"/>
            <w:ind w:left="709"/>
            <w:rPr>
              <w:b/>
              <w:sz w:val="28"/>
            </w:rPr>
          </w:pPr>
          <w:r>
            <w:rPr>
              <w:sz w:val="28"/>
            </w:rPr>
            <w:t xml:space="preserve">1.2 </w:t>
          </w:r>
          <w:r>
            <w:rPr>
              <w:sz w:val="28"/>
              <w:szCs w:val="28"/>
              <w:shd w:val="clear" w:color="auto" w:fill="FFFFFF"/>
            </w:rPr>
            <w:t xml:space="preserve">Методика и показатели разработки </w:t>
          </w:r>
          <w:r w:rsidRPr="00621D4A">
            <w:rPr>
              <w:sz w:val="28"/>
              <w:szCs w:val="28"/>
              <w:shd w:val="clear" w:color="auto" w:fill="FFFFFF"/>
            </w:rPr>
            <w:t>стартап-проекта</w:t>
          </w:r>
          <w:r w:rsidR="00832B7E">
            <w:rPr>
              <w:sz w:val="28"/>
            </w:rPr>
            <w:t>………………</w:t>
          </w:r>
          <w:r w:rsidR="00CF417C">
            <w:rPr>
              <w:sz w:val="28"/>
            </w:rPr>
            <w:t>..9</w:t>
          </w:r>
        </w:p>
        <w:p w:rsidR="00EF123B" w:rsidRDefault="00EF123B" w:rsidP="00EF123B">
          <w:pPr>
            <w:tabs>
              <w:tab w:val="center" w:leader="dot" w:pos="9355"/>
            </w:tabs>
            <w:spacing w:line="360" w:lineRule="auto"/>
            <w:rPr>
              <w:b/>
              <w:sz w:val="28"/>
            </w:rPr>
          </w:pPr>
          <w:bookmarkStart w:id="1" w:name="_Hlk102780163"/>
          <w:r>
            <w:rPr>
              <w:b/>
              <w:sz w:val="28"/>
            </w:rPr>
            <w:t>Глава 2.</w:t>
          </w:r>
          <w:bookmarkEnd w:id="1"/>
          <w:r>
            <w:rPr>
              <w:b/>
              <w:sz w:val="28"/>
            </w:rPr>
            <w:t xml:space="preserve"> Бизнес-модель стартап-проекта</w:t>
          </w:r>
        </w:p>
        <w:p w:rsidR="00EF123B" w:rsidRPr="00105DF1" w:rsidRDefault="00EF123B" w:rsidP="00EF123B">
          <w:pPr>
            <w:tabs>
              <w:tab w:val="center" w:leader="dot" w:pos="9355"/>
            </w:tabs>
            <w:spacing w:line="360" w:lineRule="auto"/>
            <w:ind w:left="709"/>
            <w:rPr>
              <w:sz w:val="28"/>
            </w:rPr>
          </w:pPr>
          <w:bookmarkStart w:id="2" w:name="_Hlk102780252"/>
          <w:r>
            <w:rPr>
              <w:sz w:val="28"/>
            </w:rPr>
            <w:t xml:space="preserve">2.1 </w:t>
          </w:r>
          <w:bookmarkEnd w:id="2"/>
          <w:r w:rsidRPr="00105DF1">
            <w:rPr>
              <w:sz w:val="28"/>
            </w:rPr>
            <w:t>Описание продукции</w:t>
          </w:r>
          <w:r>
            <w:rPr>
              <w:sz w:val="28"/>
            </w:rPr>
            <w:t xml:space="preserve"> ...</w:t>
          </w:r>
          <w:r w:rsidRPr="00105DF1">
            <w:rPr>
              <w:sz w:val="28"/>
            </w:rPr>
            <w:t>……………………</w:t>
          </w:r>
          <w:r>
            <w:rPr>
              <w:sz w:val="28"/>
            </w:rPr>
            <w:t>..</w:t>
          </w:r>
          <w:r w:rsidR="0014696D">
            <w:rPr>
              <w:sz w:val="28"/>
            </w:rPr>
            <w:t>………………………...</w:t>
          </w:r>
          <w:r w:rsidR="00CF417C">
            <w:rPr>
              <w:sz w:val="28"/>
            </w:rPr>
            <w:t>13</w:t>
          </w:r>
        </w:p>
        <w:p w:rsidR="00EF123B" w:rsidRPr="00105DF1" w:rsidRDefault="00EF123B" w:rsidP="00EF123B">
          <w:pPr>
            <w:tabs>
              <w:tab w:val="center" w:leader="dot" w:pos="9355"/>
            </w:tabs>
            <w:spacing w:line="360" w:lineRule="auto"/>
            <w:ind w:left="709"/>
            <w:rPr>
              <w:sz w:val="28"/>
            </w:rPr>
          </w:pPr>
          <w:r>
            <w:rPr>
              <w:sz w:val="28"/>
            </w:rPr>
            <w:t>2</w:t>
          </w:r>
          <w:r w:rsidRPr="00105DF1">
            <w:rPr>
              <w:sz w:val="28"/>
            </w:rPr>
            <w:t>.</w:t>
          </w:r>
          <w:r>
            <w:rPr>
              <w:sz w:val="28"/>
            </w:rPr>
            <w:t>2</w:t>
          </w:r>
          <w:r w:rsidRPr="00105DF1">
            <w:rPr>
              <w:sz w:val="28"/>
            </w:rPr>
            <w:t xml:space="preserve"> План маркетинга………………</w:t>
          </w:r>
          <w:r>
            <w:rPr>
              <w:sz w:val="28"/>
            </w:rPr>
            <w:t>..</w:t>
          </w:r>
          <w:r w:rsidR="00832B7E">
            <w:rPr>
              <w:sz w:val="28"/>
            </w:rPr>
            <w:t>……………………………………</w:t>
          </w:r>
          <w:r w:rsidRPr="00105DF1">
            <w:rPr>
              <w:sz w:val="28"/>
            </w:rPr>
            <w:t>..</w:t>
          </w:r>
          <w:r w:rsidR="00CF417C">
            <w:rPr>
              <w:sz w:val="28"/>
            </w:rPr>
            <w:t>15</w:t>
          </w:r>
        </w:p>
        <w:p w:rsidR="00EF123B" w:rsidRPr="00105DF1" w:rsidRDefault="00EF123B" w:rsidP="00EF123B">
          <w:pPr>
            <w:tabs>
              <w:tab w:val="center" w:leader="dot" w:pos="9355"/>
            </w:tabs>
            <w:spacing w:line="360" w:lineRule="auto"/>
            <w:ind w:left="709"/>
            <w:rPr>
              <w:sz w:val="28"/>
            </w:rPr>
          </w:pPr>
          <w:r>
            <w:rPr>
              <w:sz w:val="28"/>
            </w:rPr>
            <w:t>2.3</w:t>
          </w:r>
          <w:r w:rsidRPr="00105DF1">
            <w:rPr>
              <w:sz w:val="28"/>
            </w:rPr>
            <w:t xml:space="preserve"> Производственный план…………</w:t>
          </w:r>
          <w:r>
            <w:rPr>
              <w:sz w:val="28"/>
            </w:rPr>
            <w:t>.</w:t>
          </w:r>
          <w:r w:rsidRPr="00105DF1">
            <w:rPr>
              <w:sz w:val="28"/>
            </w:rPr>
            <w:t>…………………………………..</w:t>
          </w:r>
          <w:r w:rsidR="00CF417C">
            <w:rPr>
              <w:sz w:val="28"/>
            </w:rPr>
            <w:t>23</w:t>
          </w:r>
        </w:p>
        <w:p w:rsidR="00EF123B" w:rsidRDefault="00EF123B" w:rsidP="00EF123B">
          <w:pPr>
            <w:tabs>
              <w:tab w:val="center" w:leader="dot" w:pos="9355"/>
            </w:tabs>
            <w:spacing w:line="360" w:lineRule="auto"/>
            <w:ind w:left="709"/>
            <w:rPr>
              <w:sz w:val="28"/>
            </w:rPr>
          </w:pPr>
          <w:r>
            <w:rPr>
              <w:sz w:val="28"/>
            </w:rPr>
            <w:t>2.4</w:t>
          </w:r>
          <w:r w:rsidRPr="00105DF1">
            <w:rPr>
              <w:sz w:val="28"/>
            </w:rPr>
            <w:t xml:space="preserve"> Организационный план</w:t>
          </w:r>
          <w:r w:rsidR="00832B7E">
            <w:rPr>
              <w:sz w:val="28"/>
            </w:rPr>
            <w:t>……………………………………………….</w:t>
          </w:r>
          <w:r w:rsidR="00CF417C">
            <w:rPr>
              <w:sz w:val="28"/>
            </w:rPr>
            <w:t>35</w:t>
          </w:r>
        </w:p>
        <w:p w:rsidR="00EF123B" w:rsidRDefault="00EF123B" w:rsidP="00EF123B">
          <w:pPr>
            <w:tabs>
              <w:tab w:val="center" w:leader="dot" w:pos="9355"/>
            </w:tabs>
            <w:spacing w:line="360" w:lineRule="auto"/>
            <w:rPr>
              <w:b/>
              <w:sz w:val="28"/>
            </w:rPr>
          </w:pPr>
          <w:r>
            <w:rPr>
              <w:b/>
              <w:sz w:val="28"/>
            </w:rPr>
            <w:t xml:space="preserve">Глава 3.Экономическое обоснование </w:t>
          </w:r>
          <w:r w:rsidRPr="00621D4A">
            <w:rPr>
              <w:b/>
              <w:sz w:val="28"/>
            </w:rPr>
            <w:t>стартап-проекта</w:t>
          </w:r>
        </w:p>
        <w:p w:rsidR="00EF123B" w:rsidRPr="00105DF1" w:rsidRDefault="000F0B90" w:rsidP="00EF123B">
          <w:pPr>
            <w:tabs>
              <w:tab w:val="center" w:leader="dot" w:pos="9355"/>
            </w:tabs>
            <w:spacing w:line="360" w:lineRule="auto"/>
            <w:ind w:left="709"/>
            <w:rPr>
              <w:sz w:val="28"/>
            </w:rPr>
          </w:pPr>
          <w:r>
            <w:rPr>
              <w:sz w:val="28"/>
            </w:rPr>
            <w:t>3</w:t>
          </w:r>
          <w:r w:rsidR="00EF123B">
            <w:rPr>
              <w:sz w:val="28"/>
            </w:rPr>
            <w:t>.1 Финансовый план..... ...</w:t>
          </w:r>
          <w:r w:rsidR="00EF123B" w:rsidRPr="00105DF1">
            <w:rPr>
              <w:sz w:val="28"/>
            </w:rPr>
            <w:t>……………………</w:t>
          </w:r>
          <w:r w:rsidR="00EF123B">
            <w:rPr>
              <w:sz w:val="28"/>
            </w:rPr>
            <w:t>..</w:t>
          </w:r>
          <w:r w:rsidR="00EF123B" w:rsidRPr="00105DF1">
            <w:rPr>
              <w:sz w:val="28"/>
            </w:rPr>
            <w:t>………………………...</w:t>
          </w:r>
          <w:r w:rsidR="00CF417C">
            <w:rPr>
              <w:sz w:val="28"/>
            </w:rPr>
            <w:t>41</w:t>
          </w:r>
        </w:p>
        <w:p w:rsidR="00EF123B" w:rsidRDefault="000F0B90" w:rsidP="00EF123B">
          <w:pPr>
            <w:tabs>
              <w:tab w:val="center" w:leader="dot" w:pos="9355"/>
            </w:tabs>
            <w:spacing w:line="360" w:lineRule="auto"/>
            <w:ind w:left="709"/>
            <w:rPr>
              <w:sz w:val="28"/>
            </w:rPr>
          </w:pPr>
          <w:r>
            <w:rPr>
              <w:sz w:val="28"/>
            </w:rPr>
            <w:t>3</w:t>
          </w:r>
          <w:r w:rsidR="00EF123B" w:rsidRPr="00105DF1">
            <w:rPr>
              <w:sz w:val="28"/>
            </w:rPr>
            <w:t>.</w:t>
          </w:r>
          <w:r w:rsidR="00EF123B">
            <w:rPr>
              <w:sz w:val="28"/>
            </w:rPr>
            <w:t>2 Э</w:t>
          </w:r>
          <w:r w:rsidR="00EF123B" w:rsidRPr="00335F6B">
            <w:rPr>
              <w:sz w:val="28"/>
            </w:rPr>
            <w:t>ффективность и конкурентоспособность</w:t>
          </w:r>
          <w:r w:rsidR="00EF123B">
            <w:rPr>
              <w:sz w:val="28"/>
            </w:rPr>
            <w:t xml:space="preserve"> </w:t>
          </w:r>
          <w:r w:rsidR="00EF123B" w:rsidRPr="00335F6B">
            <w:rPr>
              <w:sz w:val="28"/>
            </w:rPr>
            <w:t>стартап-проекта</w:t>
          </w:r>
          <w:r w:rsidR="0014696D">
            <w:rPr>
              <w:sz w:val="28"/>
            </w:rPr>
            <w:t>............</w:t>
          </w:r>
          <w:r w:rsidR="00CF417C">
            <w:rPr>
              <w:sz w:val="28"/>
            </w:rPr>
            <w:t>48</w:t>
          </w:r>
        </w:p>
        <w:p w:rsidR="00EF123B" w:rsidRPr="00105DF1" w:rsidRDefault="000F0B90" w:rsidP="00EF123B">
          <w:pPr>
            <w:tabs>
              <w:tab w:val="center" w:leader="dot" w:pos="9355"/>
            </w:tabs>
            <w:spacing w:line="360" w:lineRule="auto"/>
            <w:ind w:left="709"/>
            <w:rPr>
              <w:sz w:val="28"/>
            </w:rPr>
          </w:pPr>
          <w:r>
            <w:rPr>
              <w:sz w:val="28"/>
            </w:rPr>
            <w:t>3</w:t>
          </w:r>
          <w:r w:rsidR="00EF123B">
            <w:rPr>
              <w:sz w:val="28"/>
            </w:rPr>
            <w:t>.3 Р</w:t>
          </w:r>
          <w:r w:rsidR="00EF123B" w:rsidRPr="00335F6B">
            <w:rPr>
              <w:sz w:val="28"/>
            </w:rPr>
            <w:t>иски и гарантии стартап-проекта</w:t>
          </w:r>
          <w:r w:rsidR="0014696D">
            <w:rPr>
              <w:sz w:val="28"/>
            </w:rPr>
            <w:t>………………………………….</w:t>
          </w:r>
          <w:r w:rsidR="00CF417C">
            <w:rPr>
              <w:sz w:val="28"/>
            </w:rPr>
            <w:t>.</w:t>
          </w:r>
          <w:r w:rsidR="0014696D">
            <w:rPr>
              <w:sz w:val="28"/>
            </w:rPr>
            <w:t>.</w:t>
          </w:r>
          <w:r w:rsidR="00CF417C">
            <w:rPr>
              <w:sz w:val="28"/>
            </w:rPr>
            <w:t>50</w:t>
          </w:r>
        </w:p>
        <w:p w:rsidR="00EF123B" w:rsidRDefault="00EF123B" w:rsidP="00EF123B">
          <w:pPr>
            <w:tabs>
              <w:tab w:val="center" w:leader="dot" w:pos="9355"/>
            </w:tabs>
            <w:spacing w:line="360" w:lineRule="auto"/>
            <w:rPr>
              <w:b/>
              <w:sz w:val="28"/>
            </w:rPr>
          </w:pPr>
          <w:r>
            <w:rPr>
              <w:b/>
              <w:sz w:val="28"/>
            </w:rPr>
            <w:t>Заключение (результаты коммерциализации и перспективы развития</w:t>
          </w:r>
          <w:r w:rsidR="00CF417C">
            <w:rPr>
              <w:b/>
              <w:sz w:val="28"/>
            </w:rPr>
            <w:t xml:space="preserve"> </w:t>
          </w:r>
          <w:r w:rsidRPr="00621D4A">
            <w:rPr>
              <w:b/>
              <w:sz w:val="28"/>
            </w:rPr>
            <w:t>стартап-проекта</w:t>
          </w:r>
          <w:r>
            <w:rPr>
              <w:b/>
              <w:sz w:val="28"/>
            </w:rPr>
            <w:t>)</w:t>
          </w:r>
          <w:r w:rsidR="00CF417C">
            <w:rPr>
              <w:sz w:val="28"/>
            </w:rPr>
            <w:t>………………………………………………………………..54</w:t>
          </w:r>
        </w:p>
        <w:p w:rsidR="00EF123B" w:rsidRDefault="00EF123B" w:rsidP="00EF123B">
          <w:pPr>
            <w:tabs>
              <w:tab w:val="center" w:leader="dot" w:pos="9355"/>
            </w:tabs>
            <w:spacing w:line="360" w:lineRule="auto"/>
            <w:rPr>
              <w:b/>
              <w:sz w:val="28"/>
            </w:rPr>
          </w:pPr>
          <w:r>
            <w:rPr>
              <w:b/>
              <w:sz w:val="28"/>
            </w:rPr>
            <w:t>Список использованных источников</w:t>
          </w:r>
          <w:r w:rsidR="00A070F1">
            <w:rPr>
              <w:sz w:val="28"/>
            </w:rPr>
            <w:t>………………………………………..</w:t>
          </w:r>
          <w:r w:rsidR="002D67BB">
            <w:rPr>
              <w:sz w:val="28"/>
            </w:rPr>
            <w:t>57</w:t>
          </w:r>
        </w:p>
        <w:p w:rsidR="00EF123B" w:rsidRDefault="00EF123B" w:rsidP="00EF123B">
          <w:pPr>
            <w:tabs>
              <w:tab w:val="center" w:leader="dot" w:pos="9355"/>
            </w:tabs>
            <w:spacing w:line="360" w:lineRule="auto"/>
            <w:rPr>
              <w:sz w:val="28"/>
            </w:rPr>
          </w:pPr>
          <w:r>
            <w:rPr>
              <w:b/>
              <w:sz w:val="28"/>
            </w:rPr>
            <w:t>Приложения</w:t>
          </w:r>
          <w:r w:rsidR="00A070F1">
            <w:rPr>
              <w:sz w:val="28"/>
            </w:rPr>
            <w:t>……………………………………………………………………..62</w:t>
          </w:r>
        </w:p>
        <w:p w:rsidR="00EF123B" w:rsidRDefault="00020669" w:rsidP="00EF123B">
          <w:pPr>
            <w:pStyle w:val="11"/>
            <w:ind w:left="0" w:firstLine="0"/>
            <w:rPr>
              <w:b/>
              <w:bCs/>
              <w:color w:val="000000" w:themeColor="text1"/>
            </w:rPr>
          </w:pPr>
          <w:r w:rsidRPr="009964EA">
            <w:rPr>
              <w:b/>
              <w:bCs/>
              <w:color w:val="000000" w:themeColor="text1"/>
            </w:rPr>
            <w:fldChar w:fldCharType="end"/>
          </w:r>
        </w:p>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F123B" w:rsidRDefault="00EF123B" w:rsidP="00EF123B"/>
        <w:p w:rsidR="00E761B6" w:rsidRPr="00EF123B" w:rsidRDefault="00020669" w:rsidP="00EF123B"/>
      </w:sdtContent>
    </w:sdt>
    <w:p w:rsidR="00B10F9C" w:rsidRDefault="009964EA" w:rsidP="00B80985">
      <w:pPr>
        <w:pStyle w:val="1"/>
        <w:spacing w:before="0" w:line="72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РЕЗЮМЕ</w:t>
      </w:r>
    </w:p>
    <w:tbl>
      <w:tblPr>
        <w:tblW w:w="925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
        <w:gridCol w:w="533"/>
        <w:gridCol w:w="3045"/>
        <w:gridCol w:w="1559"/>
        <w:gridCol w:w="4111"/>
      </w:tblGrid>
      <w:tr w:rsidR="00E761B6" w:rsidRPr="00357376" w:rsidTr="00806CF7">
        <w:trPr>
          <w:gridBefore w:val="1"/>
          <w:wBefore w:w="10" w:type="dxa"/>
          <w:trHeight w:hRule="exact" w:val="901"/>
        </w:trPr>
        <w:tc>
          <w:tcPr>
            <w:tcW w:w="533" w:type="dxa"/>
            <w:vAlign w:val="center"/>
          </w:tcPr>
          <w:p w:rsidR="00E761B6" w:rsidRPr="00357376" w:rsidRDefault="00E761B6" w:rsidP="00806CF7">
            <w:pPr>
              <w:pStyle w:val="TableParagraph"/>
              <w:kinsoku w:val="0"/>
              <w:overflowPunct w:val="0"/>
            </w:pPr>
            <w:r w:rsidRPr="00357376">
              <w:rPr>
                <w:spacing w:val="1"/>
              </w:rPr>
              <w:t>1.</w:t>
            </w:r>
          </w:p>
        </w:tc>
        <w:tc>
          <w:tcPr>
            <w:tcW w:w="3045" w:type="dxa"/>
            <w:vAlign w:val="center"/>
          </w:tcPr>
          <w:p w:rsidR="00E761B6" w:rsidRPr="00F738FA" w:rsidRDefault="00E761B6" w:rsidP="00806CF7">
            <w:pPr>
              <w:pStyle w:val="TableParagraph"/>
              <w:kinsoku w:val="0"/>
              <w:overflowPunct w:val="0"/>
            </w:pPr>
            <w:r w:rsidRPr="00F738FA">
              <w:rPr>
                <w:spacing w:val="-1"/>
              </w:rPr>
              <w:t>Наименование проекта</w:t>
            </w:r>
          </w:p>
        </w:tc>
        <w:tc>
          <w:tcPr>
            <w:tcW w:w="5670" w:type="dxa"/>
            <w:gridSpan w:val="2"/>
          </w:tcPr>
          <w:p w:rsidR="00806CF7" w:rsidRPr="00806CF7" w:rsidRDefault="00806CF7" w:rsidP="00806CF7">
            <w:pPr>
              <w:shd w:val="clear" w:color="auto" w:fill="FFFFFF"/>
              <w:tabs>
                <w:tab w:val="left" w:leader="underscore" w:pos="2102"/>
              </w:tabs>
              <w:jc w:val="both"/>
              <w:rPr>
                <w:color w:val="000000"/>
                <w:spacing w:val="-2"/>
                <w:szCs w:val="28"/>
              </w:rPr>
            </w:pPr>
            <w:r w:rsidRPr="00806CF7">
              <w:rPr>
                <w:color w:val="000000"/>
                <w:spacing w:val="-2"/>
                <w:szCs w:val="28"/>
              </w:rPr>
              <w:t>Разработка стартапа «Индюшиная ферма» (создание и развитие бизнеса в сфере сельскохозяйственного производства)</w:t>
            </w:r>
          </w:p>
          <w:p w:rsidR="00E761B6" w:rsidRPr="00357376" w:rsidRDefault="00E761B6" w:rsidP="00165D1F">
            <w:pPr>
              <w:pStyle w:val="TableParagraph"/>
              <w:kinsoku w:val="0"/>
              <w:overflowPunct w:val="0"/>
              <w:jc w:val="center"/>
            </w:pPr>
          </w:p>
        </w:tc>
      </w:tr>
      <w:tr w:rsidR="00E761B6" w:rsidRPr="00357376" w:rsidTr="00165D1F">
        <w:trPr>
          <w:gridBefore w:val="1"/>
          <w:wBefore w:w="10" w:type="dxa"/>
          <w:trHeight w:hRule="exact" w:val="387"/>
        </w:trPr>
        <w:tc>
          <w:tcPr>
            <w:tcW w:w="533" w:type="dxa"/>
          </w:tcPr>
          <w:p w:rsidR="00E761B6" w:rsidRPr="00357376" w:rsidRDefault="00E761B6" w:rsidP="00165D1F">
            <w:pPr>
              <w:pStyle w:val="TableParagraph"/>
              <w:kinsoku w:val="0"/>
              <w:overflowPunct w:val="0"/>
              <w:jc w:val="center"/>
            </w:pPr>
            <w:r w:rsidRPr="00357376">
              <w:rPr>
                <w:spacing w:val="1"/>
              </w:rPr>
              <w:t>2.</w:t>
            </w:r>
          </w:p>
        </w:tc>
        <w:tc>
          <w:tcPr>
            <w:tcW w:w="3045" w:type="dxa"/>
          </w:tcPr>
          <w:p w:rsidR="00E761B6" w:rsidRPr="00357376" w:rsidRDefault="00E761B6" w:rsidP="00165D1F">
            <w:pPr>
              <w:pStyle w:val="TableParagraph"/>
              <w:kinsoku w:val="0"/>
              <w:overflowPunct w:val="0"/>
            </w:pPr>
            <w:r w:rsidRPr="00357376">
              <w:rPr>
                <w:spacing w:val="-1"/>
              </w:rPr>
              <w:t>Инициатор</w:t>
            </w:r>
            <w:r w:rsidR="005A0680">
              <w:rPr>
                <w:spacing w:val="-1"/>
              </w:rPr>
              <w:t xml:space="preserve"> </w:t>
            </w:r>
            <w:r w:rsidRPr="00357376">
              <w:rPr>
                <w:spacing w:val="-1"/>
              </w:rPr>
              <w:t>проекта</w:t>
            </w:r>
          </w:p>
        </w:tc>
        <w:tc>
          <w:tcPr>
            <w:tcW w:w="5670" w:type="dxa"/>
            <w:gridSpan w:val="2"/>
          </w:tcPr>
          <w:p w:rsidR="00E761B6" w:rsidRPr="00357376" w:rsidRDefault="00E761B6" w:rsidP="00806CF7">
            <w:pPr>
              <w:pStyle w:val="TableParagraph"/>
              <w:kinsoku w:val="0"/>
              <w:overflowPunct w:val="0"/>
              <w:jc w:val="center"/>
            </w:pPr>
            <w:r>
              <w:t>ИП Бабичева В.В.</w:t>
            </w:r>
          </w:p>
        </w:tc>
      </w:tr>
      <w:tr w:rsidR="00E761B6" w:rsidRPr="00357376" w:rsidTr="00165D1F">
        <w:trPr>
          <w:gridBefore w:val="1"/>
          <w:wBefore w:w="10" w:type="dxa"/>
          <w:trHeight w:hRule="exact" w:val="629"/>
        </w:trPr>
        <w:tc>
          <w:tcPr>
            <w:tcW w:w="533" w:type="dxa"/>
          </w:tcPr>
          <w:p w:rsidR="00E761B6" w:rsidRPr="00357376" w:rsidRDefault="00E761B6" w:rsidP="00165D1F">
            <w:pPr>
              <w:pStyle w:val="TableParagraph"/>
              <w:kinsoku w:val="0"/>
              <w:overflowPunct w:val="0"/>
              <w:jc w:val="center"/>
            </w:pPr>
            <w:r w:rsidRPr="00357376">
              <w:rPr>
                <w:spacing w:val="1"/>
              </w:rPr>
              <w:t>3.</w:t>
            </w:r>
          </w:p>
        </w:tc>
        <w:tc>
          <w:tcPr>
            <w:tcW w:w="3045" w:type="dxa"/>
          </w:tcPr>
          <w:p w:rsidR="00E761B6" w:rsidRPr="00357376" w:rsidRDefault="00E761B6" w:rsidP="00165D1F">
            <w:pPr>
              <w:pStyle w:val="TableParagraph"/>
              <w:kinsoku w:val="0"/>
              <w:overflowPunct w:val="0"/>
            </w:pPr>
            <w:r w:rsidRPr="00357376">
              <w:rPr>
                <w:spacing w:val="-1"/>
              </w:rPr>
              <w:t>Местонахождение</w:t>
            </w:r>
            <w:r w:rsidR="005A0680">
              <w:rPr>
                <w:spacing w:val="-1"/>
              </w:rPr>
              <w:t xml:space="preserve"> </w:t>
            </w:r>
            <w:r w:rsidRPr="00357376">
              <w:rPr>
                <w:spacing w:val="-1"/>
              </w:rPr>
              <w:t>проекта</w:t>
            </w:r>
          </w:p>
        </w:tc>
        <w:tc>
          <w:tcPr>
            <w:tcW w:w="5670" w:type="dxa"/>
            <w:gridSpan w:val="2"/>
          </w:tcPr>
          <w:p w:rsidR="00E761B6" w:rsidRPr="008D39E9" w:rsidRDefault="00E761B6" w:rsidP="00165D1F">
            <w:pPr>
              <w:pStyle w:val="TableParagraph"/>
              <w:kinsoku w:val="0"/>
              <w:overflowPunct w:val="0"/>
              <w:jc w:val="center"/>
            </w:pPr>
            <w:r w:rsidRPr="008D39E9">
              <w:t>Смоленская область, Сафоновский муниципальный округ, село Издешково</w:t>
            </w:r>
          </w:p>
        </w:tc>
      </w:tr>
      <w:tr w:rsidR="00E761B6" w:rsidRPr="00357376" w:rsidTr="00165D1F">
        <w:trPr>
          <w:gridBefore w:val="1"/>
          <w:wBefore w:w="10" w:type="dxa"/>
          <w:trHeight w:hRule="exact" w:val="1843"/>
        </w:trPr>
        <w:tc>
          <w:tcPr>
            <w:tcW w:w="533" w:type="dxa"/>
          </w:tcPr>
          <w:p w:rsidR="00E761B6" w:rsidRPr="00357376" w:rsidRDefault="00E761B6" w:rsidP="00165D1F">
            <w:pPr>
              <w:pStyle w:val="TableParagraph"/>
              <w:kinsoku w:val="0"/>
              <w:overflowPunct w:val="0"/>
              <w:jc w:val="center"/>
            </w:pPr>
            <w:r w:rsidRPr="00357376">
              <w:rPr>
                <w:spacing w:val="1"/>
              </w:rPr>
              <w:t>4.</w:t>
            </w:r>
          </w:p>
        </w:tc>
        <w:tc>
          <w:tcPr>
            <w:tcW w:w="3045" w:type="dxa"/>
          </w:tcPr>
          <w:p w:rsidR="00E761B6" w:rsidRPr="00357376" w:rsidRDefault="00E761B6" w:rsidP="00165D1F">
            <w:pPr>
              <w:pStyle w:val="TableParagraph"/>
              <w:kinsoku w:val="0"/>
              <w:overflowPunct w:val="0"/>
            </w:pPr>
            <w:r w:rsidRPr="00357376">
              <w:rPr>
                <w:spacing w:val="-1"/>
              </w:rPr>
              <w:t>Суть</w:t>
            </w:r>
            <w:r w:rsidR="005A0680">
              <w:rPr>
                <w:spacing w:val="-1"/>
              </w:rPr>
              <w:t xml:space="preserve"> </w:t>
            </w:r>
            <w:r w:rsidRPr="00357376">
              <w:rPr>
                <w:spacing w:val="-1"/>
              </w:rPr>
              <w:t>проекта</w:t>
            </w:r>
          </w:p>
        </w:tc>
        <w:tc>
          <w:tcPr>
            <w:tcW w:w="5670" w:type="dxa"/>
            <w:gridSpan w:val="2"/>
          </w:tcPr>
          <w:p w:rsidR="00E761B6" w:rsidRPr="000234BE" w:rsidRDefault="00E761B6" w:rsidP="00165D1F">
            <w:pPr>
              <w:jc w:val="both"/>
            </w:pPr>
            <w:r w:rsidRPr="000234BE">
              <w:t>Собственное хозяйство, связанное с производством мяса индейки, создается с целью реализации мяса птицы, выращенной в домашних условиях на натуральных кормах. Таким образом, мы будем снабжать население Смоленской области качественным, свежим, полезным мясом.</w:t>
            </w:r>
          </w:p>
        </w:tc>
      </w:tr>
      <w:tr w:rsidR="00E761B6" w:rsidRPr="00357376" w:rsidTr="00D4561D">
        <w:trPr>
          <w:gridBefore w:val="1"/>
          <w:wBefore w:w="10" w:type="dxa"/>
          <w:trHeight w:hRule="exact" w:val="1238"/>
        </w:trPr>
        <w:tc>
          <w:tcPr>
            <w:tcW w:w="533" w:type="dxa"/>
          </w:tcPr>
          <w:p w:rsidR="00E761B6" w:rsidRPr="00357376" w:rsidRDefault="00E761B6" w:rsidP="00165D1F">
            <w:pPr>
              <w:pStyle w:val="TableParagraph"/>
              <w:kinsoku w:val="0"/>
              <w:overflowPunct w:val="0"/>
              <w:jc w:val="center"/>
            </w:pPr>
            <w:r w:rsidRPr="00357376">
              <w:rPr>
                <w:spacing w:val="1"/>
              </w:rPr>
              <w:t>5.</w:t>
            </w:r>
          </w:p>
        </w:tc>
        <w:tc>
          <w:tcPr>
            <w:tcW w:w="3045" w:type="dxa"/>
          </w:tcPr>
          <w:p w:rsidR="00E761B6" w:rsidRPr="00357376" w:rsidRDefault="00E761B6" w:rsidP="00165D1F">
            <w:pPr>
              <w:pStyle w:val="TableParagraph"/>
              <w:kinsoku w:val="0"/>
              <w:overflowPunct w:val="0"/>
            </w:pPr>
            <w:r w:rsidRPr="00357376">
              <w:rPr>
                <w:spacing w:val="-1"/>
              </w:rPr>
              <w:t>Цель</w:t>
            </w:r>
            <w:r w:rsidR="005A0680">
              <w:rPr>
                <w:spacing w:val="-1"/>
              </w:rPr>
              <w:t xml:space="preserve"> </w:t>
            </w:r>
            <w:r w:rsidRPr="00357376">
              <w:rPr>
                <w:spacing w:val="-1"/>
              </w:rPr>
              <w:t>проекта</w:t>
            </w:r>
          </w:p>
        </w:tc>
        <w:tc>
          <w:tcPr>
            <w:tcW w:w="5670" w:type="dxa"/>
            <w:gridSpan w:val="2"/>
          </w:tcPr>
          <w:p w:rsidR="00E761B6" w:rsidRPr="00D4561D" w:rsidRDefault="00D4561D" w:rsidP="00165D1F">
            <w:pPr>
              <w:pStyle w:val="TableParagraph"/>
              <w:kinsoku w:val="0"/>
              <w:overflowPunct w:val="0"/>
              <w:jc w:val="both"/>
            </w:pPr>
            <w:r>
              <w:t>Р</w:t>
            </w:r>
            <w:r w:rsidRPr="00D4561D">
              <w:t>азработать эффективную модель организации индюшиной фермы для получения качественной продукции, обеспечения экономической устойчивости и развития сельскохозяйственного сектора.</w:t>
            </w:r>
          </w:p>
          <w:p w:rsidR="00E761B6" w:rsidRPr="002F1053" w:rsidRDefault="00E761B6" w:rsidP="00165D1F">
            <w:pPr>
              <w:tabs>
                <w:tab w:val="left" w:pos="4710"/>
              </w:tabs>
            </w:pPr>
            <w:r>
              <w:tab/>
            </w:r>
          </w:p>
        </w:tc>
      </w:tr>
      <w:tr w:rsidR="00E761B6" w:rsidRPr="00357376" w:rsidTr="005A0680">
        <w:trPr>
          <w:gridBefore w:val="1"/>
          <w:wBefore w:w="10" w:type="dxa"/>
          <w:trHeight w:hRule="exact" w:val="1125"/>
        </w:trPr>
        <w:tc>
          <w:tcPr>
            <w:tcW w:w="533" w:type="dxa"/>
          </w:tcPr>
          <w:p w:rsidR="00E761B6" w:rsidRPr="00357376" w:rsidRDefault="00E761B6" w:rsidP="00165D1F">
            <w:pPr>
              <w:pStyle w:val="TableParagraph"/>
              <w:kinsoku w:val="0"/>
              <w:overflowPunct w:val="0"/>
              <w:jc w:val="center"/>
            </w:pPr>
            <w:r w:rsidRPr="00357376">
              <w:rPr>
                <w:spacing w:val="1"/>
              </w:rPr>
              <w:t>6.</w:t>
            </w:r>
          </w:p>
        </w:tc>
        <w:tc>
          <w:tcPr>
            <w:tcW w:w="3045" w:type="dxa"/>
          </w:tcPr>
          <w:p w:rsidR="00E761B6" w:rsidRPr="00357376" w:rsidRDefault="00E761B6" w:rsidP="00165D1F">
            <w:pPr>
              <w:pStyle w:val="TableParagraph"/>
              <w:kinsoku w:val="0"/>
              <w:overflowPunct w:val="0"/>
            </w:pPr>
            <w:r w:rsidRPr="00357376">
              <w:rPr>
                <w:spacing w:val="-1"/>
              </w:rPr>
              <w:t>Тип</w:t>
            </w:r>
            <w:r w:rsidR="005A0680">
              <w:rPr>
                <w:spacing w:val="-1"/>
              </w:rPr>
              <w:t xml:space="preserve"> </w:t>
            </w:r>
            <w:r w:rsidRPr="00357376">
              <w:rPr>
                <w:spacing w:val="-1"/>
              </w:rPr>
              <w:t>проекта</w:t>
            </w:r>
          </w:p>
        </w:tc>
        <w:tc>
          <w:tcPr>
            <w:tcW w:w="5670" w:type="dxa"/>
            <w:gridSpan w:val="2"/>
          </w:tcPr>
          <w:p w:rsidR="00E761B6" w:rsidRPr="0002060D" w:rsidRDefault="00E761B6" w:rsidP="005A0680">
            <w:pPr>
              <w:jc w:val="both"/>
            </w:pPr>
            <w:r w:rsidRPr="007A668D">
              <w:t>По своему типу предлагаемый инвестиционный проект следует отнести к</w:t>
            </w:r>
            <w:r w:rsidR="005A0680">
              <w:t xml:space="preserve"> </w:t>
            </w:r>
            <w:r w:rsidR="0002060D">
              <w:rPr>
                <w:szCs w:val="36"/>
              </w:rPr>
              <w:t>производственному</w:t>
            </w:r>
            <w:r w:rsidR="005A0680">
              <w:rPr>
                <w:szCs w:val="36"/>
              </w:rPr>
              <w:t>, вложения в который требуются для интенсификации производства на базе освоенной техники.</w:t>
            </w:r>
          </w:p>
        </w:tc>
      </w:tr>
      <w:tr w:rsidR="00E761B6" w:rsidRPr="00357376" w:rsidTr="00E761B6">
        <w:trPr>
          <w:gridBefore w:val="1"/>
          <w:wBefore w:w="10" w:type="dxa"/>
          <w:trHeight w:hRule="exact" w:val="589"/>
        </w:trPr>
        <w:tc>
          <w:tcPr>
            <w:tcW w:w="533" w:type="dxa"/>
          </w:tcPr>
          <w:p w:rsidR="00E761B6" w:rsidRPr="00357376" w:rsidRDefault="00E761B6" w:rsidP="00165D1F">
            <w:pPr>
              <w:pStyle w:val="TableParagraph"/>
              <w:kinsoku w:val="0"/>
              <w:overflowPunct w:val="0"/>
              <w:jc w:val="center"/>
            </w:pPr>
            <w:r w:rsidRPr="00357376">
              <w:rPr>
                <w:spacing w:val="1"/>
              </w:rPr>
              <w:t>7.</w:t>
            </w:r>
          </w:p>
        </w:tc>
        <w:tc>
          <w:tcPr>
            <w:tcW w:w="3045" w:type="dxa"/>
          </w:tcPr>
          <w:p w:rsidR="00E761B6" w:rsidRPr="00357376" w:rsidRDefault="00E761B6" w:rsidP="00165D1F">
            <w:pPr>
              <w:pStyle w:val="TableParagraph"/>
              <w:kinsoku w:val="0"/>
              <w:overflowPunct w:val="0"/>
            </w:pPr>
            <w:r w:rsidRPr="00357376">
              <w:rPr>
                <w:spacing w:val="-1"/>
              </w:rPr>
              <w:t>Сроки</w:t>
            </w:r>
            <w:r w:rsidR="005A0680">
              <w:rPr>
                <w:spacing w:val="-1"/>
              </w:rPr>
              <w:t xml:space="preserve"> </w:t>
            </w:r>
            <w:r w:rsidRPr="00357376">
              <w:rPr>
                <w:spacing w:val="-1"/>
              </w:rPr>
              <w:t>реализации</w:t>
            </w:r>
            <w:r w:rsidR="005A0680">
              <w:rPr>
                <w:spacing w:val="-1"/>
              </w:rPr>
              <w:t xml:space="preserve"> </w:t>
            </w:r>
            <w:r w:rsidRPr="00357376">
              <w:rPr>
                <w:spacing w:val="-1"/>
              </w:rPr>
              <w:t>проекта</w:t>
            </w:r>
          </w:p>
        </w:tc>
        <w:tc>
          <w:tcPr>
            <w:tcW w:w="5670" w:type="dxa"/>
            <w:gridSpan w:val="2"/>
            <w:vAlign w:val="center"/>
          </w:tcPr>
          <w:p w:rsidR="00E761B6" w:rsidRPr="00357376" w:rsidRDefault="00E761B6" w:rsidP="00E761B6">
            <w:pPr>
              <w:pStyle w:val="TableParagraph"/>
              <w:kinsoku w:val="0"/>
              <w:overflowPunct w:val="0"/>
              <w:jc w:val="center"/>
            </w:pPr>
            <w:r>
              <w:t>5 лет</w:t>
            </w:r>
          </w:p>
        </w:tc>
      </w:tr>
      <w:tr w:rsidR="00E761B6" w:rsidRPr="00357376" w:rsidTr="00E761B6">
        <w:trPr>
          <w:gridBefore w:val="1"/>
          <w:wBefore w:w="10" w:type="dxa"/>
          <w:trHeight w:hRule="exact" w:val="637"/>
        </w:trPr>
        <w:tc>
          <w:tcPr>
            <w:tcW w:w="533" w:type="dxa"/>
          </w:tcPr>
          <w:p w:rsidR="00E761B6" w:rsidRPr="00357376" w:rsidRDefault="00E761B6" w:rsidP="00165D1F">
            <w:pPr>
              <w:pStyle w:val="TableParagraph"/>
              <w:kinsoku w:val="0"/>
              <w:overflowPunct w:val="0"/>
              <w:jc w:val="center"/>
            </w:pPr>
            <w:r w:rsidRPr="00357376">
              <w:rPr>
                <w:spacing w:val="1"/>
              </w:rPr>
              <w:t>8.</w:t>
            </w:r>
          </w:p>
        </w:tc>
        <w:tc>
          <w:tcPr>
            <w:tcW w:w="3045" w:type="dxa"/>
          </w:tcPr>
          <w:p w:rsidR="00E761B6" w:rsidRPr="00357376" w:rsidRDefault="00E761B6" w:rsidP="00165D1F">
            <w:pPr>
              <w:pStyle w:val="TableParagraph"/>
              <w:kinsoku w:val="0"/>
              <w:overflowPunct w:val="0"/>
              <w:jc w:val="both"/>
            </w:pPr>
            <w:r w:rsidRPr="00357376">
              <w:rPr>
                <w:spacing w:val="-1"/>
              </w:rPr>
              <w:t>Общая</w:t>
            </w:r>
            <w:r w:rsidR="005A0680">
              <w:rPr>
                <w:spacing w:val="-1"/>
              </w:rPr>
              <w:t xml:space="preserve"> </w:t>
            </w:r>
            <w:r w:rsidRPr="00357376">
              <w:rPr>
                <w:spacing w:val="-1"/>
              </w:rPr>
              <w:t>стоимость</w:t>
            </w:r>
            <w:r w:rsidR="005A0680">
              <w:rPr>
                <w:spacing w:val="-1"/>
              </w:rPr>
              <w:t xml:space="preserve"> </w:t>
            </w:r>
            <w:r w:rsidRPr="00357376">
              <w:rPr>
                <w:spacing w:val="-1"/>
              </w:rPr>
              <w:t xml:space="preserve">проекта, </w:t>
            </w:r>
            <w:r w:rsidR="005A0680">
              <w:rPr>
                <w:spacing w:val="-1"/>
              </w:rPr>
              <w:t xml:space="preserve"> </w:t>
            </w:r>
            <w:r w:rsidRPr="00357376">
              <w:t>в</w:t>
            </w:r>
            <w:r w:rsidRPr="00357376">
              <w:rPr>
                <w:spacing w:val="-1"/>
              </w:rPr>
              <w:t>т.ч.:</w:t>
            </w:r>
          </w:p>
        </w:tc>
        <w:tc>
          <w:tcPr>
            <w:tcW w:w="5670" w:type="dxa"/>
            <w:gridSpan w:val="2"/>
            <w:vAlign w:val="center"/>
          </w:tcPr>
          <w:p w:rsidR="00E761B6" w:rsidRPr="00AC4848" w:rsidRDefault="00E761B6" w:rsidP="00E761B6">
            <w:pPr>
              <w:pStyle w:val="TableParagraph"/>
              <w:kinsoku w:val="0"/>
              <w:overflowPunct w:val="0"/>
              <w:jc w:val="center"/>
            </w:pPr>
            <w:r>
              <w:t>1 009 616 руб.</w:t>
            </w:r>
          </w:p>
        </w:tc>
      </w:tr>
      <w:tr w:rsidR="00E761B6" w:rsidRPr="00357376" w:rsidTr="00E761B6">
        <w:trPr>
          <w:gridBefore w:val="1"/>
          <w:wBefore w:w="10" w:type="dxa"/>
          <w:trHeight w:hRule="exact" w:val="571"/>
        </w:trPr>
        <w:tc>
          <w:tcPr>
            <w:tcW w:w="533" w:type="dxa"/>
          </w:tcPr>
          <w:p w:rsidR="00E761B6" w:rsidRPr="00357376" w:rsidRDefault="00E761B6" w:rsidP="00165D1F">
            <w:pPr>
              <w:jc w:val="center"/>
            </w:pPr>
          </w:p>
        </w:tc>
        <w:tc>
          <w:tcPr>
            <w:tcW w:w="3045" w:type="dxa"/>
          </w:tcPr>
          <w:p w:rsidR="00E761B6" w:rsidRPr="00357376" w:rsidRDefault="005A0680" w:rsidP="00165D1F">
            <w:pPr>
              <w:pStyle w:val="TableParagraph"/>
              <w:kinsoku w:val="0"/>
              <w:overflowPunct w:val="0"/>
            </w:pPr>
            <w:r>
              <w:rPr>
                <w:spacing w:val="-1"/>
              </w:rPr>
              <w:t>С</w:t>
            </w:r>
            <w:r w:rsidR="00E761B6" w:rsidRPr="00357376">
              <w:rPr>
                <w:spacing w:val="-1"/>
              </w:rPr>
              <w:t>обственные</w:t>
            </w:r>
            <w:r>
              <w:rPr>
                <w:spacing w:val="-1"/>
              </w:rPr>
              <w:t xml:space="preserve"> </w:t>
            </w:r>
            <w:r w:rsidR="00E761B6" w:rsidRPr="00357376">
              <w:rPr>
                <w:spacing w:val="-1"/>
              </w:rPr>
              <w:t>средства</w:t>
            </w:r>
          </w:p>
        </w:tc>
        <w:tc>
          <w:tcPr>
            <w:tcW w:w="5670" w:type="dxa"/>
            <w:gridSpan w:val="2"/>
            <w:vAlign w:val="center"/>
          </w:tcPr>
          <w:p w:rsidR="00E761B6" w:rsidRPr="00357376" w:rsidRDefault="00E761B6" w:rsidP="00E761B6">
            <w:pPr>
              <w:pStyle w:val="TableParagraph"/>
              <w:kinsoku w:val="0"/>
              <w:overflowPunct w:val="0"/>
              <w:jc w:val="center"/>
            </w:pPr>
            <w:r>
              <w:t>1 009 616 руб.</w:t>
            </w:r>
          </w:p>
        </w:tc>
      </w:tr>
      <w:tr w:rsidR="00E761B6" w:rsidRPr="00357376" w:rsidTr="00E761B6">
        <w:trPr>
          <w:gridBefore w:val="1"/>
          <w:wBefore w:w="10" w:type="dxa"/>
          <w:trHeight w:hRule="exact" w:val="892"/>
        </w:trPr>
        <w:tc>
          <w:tcPr>
            <w:tcW w:w="533" w:type="dxa"/>
          </w:tcPr>
          <w:p w:rsidR="00E761B6" w:rsidRPr="00357376" w:rsidRDefault="00E761B6" w:rsidP="00165D1F">
            <w:pPr>
              <w:jc w:val="center"/>
            </w:pPr>
          </w:p>
        </w:tc>
        <w:tc>
          <w:tcPr>
            <w:tcW w:w="3045" w:type="dxa"/>
          </w:tcPr>
          <w:p w:rsidR="00E761B6" w:rsidRPr="00357376" w:rsidRDefault="005A0680" w:rsidP="00165D1F">
            <w:pPr>
              <w:pStyle w:val="TableParagraph"/>
              <w:kinsoku w:val="0"/>
              <w:overflowPunct w:val="0"/>
            </w:pPr>
            <w:r>
              <w:rPr>
                <w:spacing w:val="-1"/>
              </w:rPr>
              <w:t>З</w:t>
            </w:r>
            <w:r w:rsidR="00E761B6" w:rsidRPr="00357376">
              <w:rPr>
                <w:spacing w:val="-1"/>
              </w:rPr>
              <w:t>аемные</w:t>
            </w:r>
            <w:r>
              <w:rPr>
                <w:spacing w:val="-1"/>
              </w:rPr>
              <w:t xml:space="preserve"> </w:t>
            </w:r>
            <w:r w:rsidR="00E761B6" w:rsidRPr="00357376">
              <w:rPr>
                <w:spacing w:val="-1"/>
              </w:rPr>
              <w:t>средства(кредитные)</w:t>
            </w:r>
          </w:p>
        </w:tc>
        <w:tc>
          <w:tcPr>
            <w:tcW w:w="5670" w:type="dxa"/>
            <w:gridSpan w:val="2"/>
            <w:vAlign w:val="center"/>
          </w:tcPr>
          <w:p w:rsidR="00E761B6" w:rsidRPr="00357376" w:rsidRDefault="00E761B6" w:rsidP="00E761B6">
            <w:pPr>
              <w:pStyle w:val="TableParagraph"/>
              <w:kinsoku w:val="0"/>
              <w:overflowPunct w:val="0"/>
              <w:jc w:val="center"/>
            </w:pPr>
            <w:r>
              <w:t>0 руб.</w:t>
            </w:r>
          </w:p>
        </w:tc>
      </w:tr>
      <w:tr w:rsidR="00E761B6" w:rsidRPr="00357376" w:rsidTr="00165D1F">
        <w:trPr>
          <w:gridBefore w:val="1"/>
          <w:wBefore w:w="10" w:type="dxa"/>
          <w:trHeight w:hRule="exact" w:val="334"/>
        </w:trPr>
        <w:tc>
          <w:tcPr>
            <w:tcW w:w="533" w:type="dxa"/>
          </w:tcPr>
          <w:p w:rsidR="00E761B6" w:rsidRPr="00357376" w:rsidRDefault="00E761B6" w:rsidP="00165D1F">
            <w:pPr>
              <w:pStyle w:val="TableParagraph"/>
              <w:kinsoku w:val="0"/>
              <w:overflowPunct w:val="0"/>
              <w:jc w:val="center"/>
            </w:pPr>
            <w:r w:rsidRPr="00357376">
              <w:rPr>
                <w:spacing w:val="1"/>
              </w:rPr>
              <w:t>9.</w:t>
            </w:r>
          </w:p>
        </w:tc>
        <w:tc>
          <w:tcPr>
            <w:tcW w:w="8715" w:type="dxa"/>
            <w:gridSpan w:val="3"/>
          </w:tcPr>
          <w:p w:rsidR="00E761B6" w:rsidRPr="00357376" w:rsidRDefault="00E761B6" w:rsidP="00165D1F">
            <w:pPr>
              <w:pStyle w:val="TableParagraph"/>
              <w:kinsoku w:val="0"/>
              <w:overflowPunct w:val="0"/>
            </w:pPr>
            <w:r w:rsidRPr="00357376">
              <w:rPr>
                <w:spacing w:val="-1"/>
              </w:rPr>
              <w:t>Соотношение</w:t>
            </w:r>
            <w:r w:rsidR="005A0680">
              <w:rPr>
                <w:spacing w:val="-1"/>
              </w:rPr>
              <w:t xml:space="preserve"> </w:t>
            </w:r>
            <w:r w:rsidRPr="00357376">
              <w:rPr>
                <w:spacing w:val="-1"/>
              </w:rPr>
              <w:t>собственных</w:t>
            </w:r>
            <w:r w:rsidR="005A0680">
              <w:rPr>
                <w:spacing w:val="-1"/>
              </w:rPr>
              <w:t xml:space="preserve"> </w:t>
            </w:r>
            <w:r w:rsidRPr="00357376">
              <w:t xml:space="preserve">и </w:t>
            </w:r>
            <w:r w:rsidRPr="00357376">
              <w:rPr>
                <w:spacing w:val="-1"/>
              </w:rPr>
              <w:t>заемных</w:t>
            </w:r>
            <w:r w:rsidR="005A0680">
              <w:rPr>
                <w:spacing w:val="-1"/>
              </w:rPr>
              <w:t xml:space="preserve"> </w:t>
            </w:r>
            <w:r w:rsidRPr="00357376">
              <w:rPr>
                <w:spacing w:val="-1"/>
              </w:rPr>
              <w:t>средств,</w:t>
            </w:r>
            <w:r w:rsidR="00132FC6">
              <w:rPr>
                <w:spacing w:val="-1"/>
              </w:rPr>
              <w:t xml:space="preserve"> </w:t>
            </w:r>
            <w:r w:rsidRPr="00357376">
              <w:t>%</w:t>
            </w:r>
          </w:p>
        </w:tc>
      </w:tr>
      <w:tr w:rsidR="00E761B6" w:rsidRPr="00357376" w:rsidTr="00E761B6">
        <w:trPr>
          <w:gridBefore w:val="1"/>
          <w:wBefore w:w="10" w:type="dxa"/>
          <w:trHeight w:hRule="exact" w:val="371"/>
        </w:trPr>
        <w:tc>
          <w:tcPr>
            <w:tcW w:w="533" w:type="dxa"/>
          </w:tcPr>
          <w:p w:rsidR="00E761B6" w:rsidRPr="00357376" w:rsidRDefault="00E761B6" w:rsidP="00165D1F">
            <w:pPr>
              <w:jc w:val="center"/>
            </w:pPr>
          </w:p>
        </w:tc>
        <w:tc>
          <w:tcPr>
            <w:tcW w:w="3045" w:type="dxa"/>
          </w:tcPr>
          <w:p w:rsidR="00E761B6" w:rsidRPr="00357376" w:rsidRDefault="00E761B6" w:rsidP="00165D1F">
            <w:pPr>
              <w:pStyle w:val="TableParagraph"/>
              <w:kinsoku w:val="0"/>
              <w:overflowPunct w:val="0"/>
            </w:pPr>
            <w:r>
              <w:rPr>
                <w:spacing w:val="-1"/>
              </w:rPr>
              <w:t>С</w:t>
            </w:r>
            <w:r w:rsidRPr="00357376">
              <w:rPr>
                <w:spacing w:val="-1"/>
              </w:rPr>
              <w:t>обственные</w:t>
            </w:r>
            <w:r w:rsidR="005A0680">
              <w:rPr>
                <w:spacing w:val="-1"/>
              </w:rPr>
              <w:t xml:space="preserve"> </w:t>
            </w:r>
            <w:r w:rsidRPr="00357376">
              <w:rPr>
                <w:spacing w:val="-1"/>
              </w:rPr>
              <w:t>средства</w:t>
            </w:r>
          </w:p>
        </w:tc>
        <w:tc>
          <w:tcPr>
            <w:tcW w:w="5670" w:type="dxa"/>
            <w:gridSpan w:val="2"/>
            <w:vAlign w:val="center"/>
          </w:tcPr>
          <w:p w:rsidR="00E761B6" w:rsidRPr="00357376" w:rsidRDefault="00E761B6" w:rsidP="00E761B6">
            <w:pPr>
              <w:pStyle w:val="TableParagraph"/>
              <w:kinsoku w:val="0"/>
              <w:overflowPunct w:val="0"/>
              <w:jc w:val="center"/>
            </w:pPr>
            <w:r>
              <w:t>1 009 616 руб.</w:t>
            </w:r>
          </w:p>
        </w:tc>
      </w:tr>
      <w:tr w:rsidR="00E761B6" w:rsidRPr="00357376" w:rsidTr="00E761B6">
        <w:trPr>
          <w:gridBefore w:val="1"/>
          <w:wBefore w:w="10" w:type="dxa"/>
          <w:trHeight w:hRule="exact" w:val="703"/>
        </w:trPr>
        <w:tc>
          <w:tcPr>
            <w:tcW w:w="533" w:type="dxa"/>
          </w:tcPr>
          <w:p w:rsidR="00E761B6" w:rsidRPr="00357376" w:rsidRDefault="00E761B6" w:rsidP="00165D1F">
            <w:pPr>
              <w:jc w:val="center"/>
            </w:pPr>
          </w:p>
        </w:tc>
        <w:tc>
          <w:tcPr>
            <w:tcW w:w="3045" w:type="dxa"/>
          </w:tcPr>
          <w:p w:rsidR="00E761B6" w:rsidRPr="00357376" w:rsidRDefault="00E761B6" w:rsidP="00165D1F">
            <w:pPr>
              <w:pStyle w:val="TableParagraph"/>
              <w:kinsoku w:val="0"/>
              <w:overflowPunct w:val="0"/>
            </w:pPr>
            <w:r w:rsidRPr="00357376">
              <w:rPr>
                <w:spacing w:val="-1"/>
              </w:rPr>
              <w:t>Заемные</w:t>
            </w:r>
            <w:r w:rsidR="005A0680">
              <w:rPr>
                <w:spacing w:val="-1"/>
              </w:rPr>
              <w:t xml:space="preserve"> </w:t>
            </w:r>
            <w:r w:rsidRPr="00357376">
              <w:rPr>
                <w:spacing w:val="-1"/>
              </w:rPr>
              <w:t>средства(кредитные),рублей</w:t>
            </w:r>
          </w:p>
        </w:tc>
        <w:tc>
          <w:tcPr>
            <w:tcW w:w="5670" w:type="dxa"/>
            <w:gridSpan w:val="2"/>
            <w:vAlign w:val="center"/>
          </w:tcPr>
          <w:p w:rsidR="00E761B6" w:rsidRPr="00357376" w:rsidRDefault="00E761B6" w:rsidP="00E761B6">
            <w:pPr>
              <w:pStyle w:val="TableParagraph"/>
              <w:kinsoku w:val="0"/>
              <w:overflowPunct w:val="0"/>
              <w:jc w:val="center"/>
            </w:pPr>
            <w:r>
              <w:t>0 руб.</w:t>
            </w:r>
          </w:p>
        </w:tc>
      </w:tr>
      <w:tr w:rsidR="00E761B6" w:rsidRPr="00357376" w:rsidTr="00E761B6">
        <w:trPr>
          <w:gridBefore w:val="1"/>
          <w:wBefore w:w="10" w:type="dxa"/>
          <w:trHeight w:hRule="exact" w:val="571"/>
        </w:trPr>
        <w:tc>
          <w:tcPr>
            <w:tcW w:w="533" w:type="dxa"/>
          </w:tcPr>
          <w:p w:rsidR="00E761B6" w:rsidRPr="00357376" w:rsidRDefault="00E761B6" w:rsidP="00165D1F">
            <w:pPr>
              <w:pStyle w:val="TableParagraph"/>
              <w:kinsoku w:val="0"/>
              <w:overflowPunct w:val="0"/>
              <w:jc w:val="center"/>
            </w:pPr>
            <w:r w:rsidRPr="00357376">
              <w:rPr>
                <w:spacing w:val="1"/>
              </w:rPr>
              <w:t>10.</w:t>
            </w:r>
          </w:p>
        </w:tc>
        <w:tc>
          <w:tcPr>
            <w:tcW w:w="3045" w:type="dxa"/>
          </w:tcPr>
          <w:p w:rsidR="00E761B6" w:rsidRPr="00357376" w:rsidRDefault="00E761B6" w:rsidP="00165D1F">
            <w:pPr>
              <w:pStyle w:val="TableParagraph"/>
              <w:kinsoku w:val="0"/>
              <w:overflowPunct w:val="0"/>
            </w:pPr>
            <w:r w:rsidRPr="00357376">
              <w:rPr>
                <w:spacing w:val="-1"/>
              </w:rPr>
              <w:t>Условия</w:t>
            </w:r>
            <w:r w:rsidR="005A0680">
              <w:rPr>
                <w:spacing w:val="-1"/>
              </w:rPr>
              <w:t xml:space="preserve"> </w:t>
            </w:r>
            <w:r w:rsidRPr="00357376">
              <w:rPr>
                <w:spacing w:val="-1"/>
              </w:rPr>
              <w:t>кредитования</w:t>
            </w:r>
          </w:p>
        </w:tc>
        <w:tc>
          <w:tcPr>
            <w:tcW w:w="5670" w:type="dxa"/>
            <w:gridSpan w:val="2"/>
            <w:vAlign w:val="center"/>
          </w:tcPr>
          <w:p w:rsidR="00E761B6" w:rsidRPr="00357376" w:rsidRDefault="00E761B6" w:rsidP="00E761B6">
            <w:pPr>
              <w:pStyle w:val="TableParagraph"/>
              <w:kinsoku w:val="0"/>
              <w:overflowPunct w:val="0"/>
              <w:jc w:val="center"/>
            </w:pPr>
            <w:r>
              <w:t>-</w:t>
            </w:r>
          </w:p>
        </w:tc>
      </w:tr>
      <w:tr w:rsidR="00E761B6" w:rsidRPr="00357376" w:rsidTr="00165D1F">
        <w:trPr>
          <w:gridBefore w:val="1"/>
          <w:wBefore w:w="10" w:type="dxa"/>
          <w:trHeight w:hRule="exact" w:val="343"/>
        </w:trPr>
        <w:tc>
          <w:tcPr>
            <w:tcW w:w="533" w:type="dxa"/>
          </w:tcPr>
          <w:p w:rsidR="00E761B6" w:rsidRPr="00357376" w:rsidRDefault="00E761B6" w:rsidP="00165D1F">
            <w:pPr>
              <w:pStyle w:val="TableParagraph"/>
              <w:kinsoku w:val="0"/>
              <w:overflowPunct w:val="0"/>
              <w:jc w:val="center"/>
            </w:pPr>
            <w:r w:rsidRPr="00357376">
              <w:rPr>
                <w:spacing w:val="1"/>
              </w:rPr>
              <w:t>11.</w:t>
            </w:r>
          </w:p>
        </w:tc>
        <w:tc>
          <w:tcPr>
            <w:tcW w:w="8715" w:type="dxa"/>
            <w:gridSpan w:val="3"/>
          </w:tcPr>
          <w:p w:rsidR="00E761B6" w:rsidRPr="00357376" w:rsidRDefault="00E761B6" w:rsidP="00165D1F">
            <w:pPr>
              <w:pStyle w:val="TableParagraph"/>
              <w:kinsoku w:val="0"/>
              <w:overflowPunct w:val="0"/>
            </w:pPr>
            <w:r w:rsidRPr="00357376">
              <w:rPr>
                <w:spacing w:val="-1"/>
              </w:rPr>
              <w:t>Экономическая</w:t>
            </w:r>
            <w:r w:rsidR="005A0680">
              <w:rPr>
                <w:spacing w:val="-1"/>
              </w:rPr>
              <w:t xml:space="preserve"> </w:t>
            </w:r>
            <w:r w:rsidRPr="00357376">
              <w:rPr>
                <w:spacing w:val="-1"/>
              </w:rPr>
              <w:t>эффективность</w:t>
            </w:r>
            <w:r w:rsidR="005A0680">
              <w:rPr>
                <w:spacing w:val="-1"/>
              </w:rPr>
              <w:t xml:space="preserve"> </w:t>
            </w:r>
            <w:r w:rsidRPr="00357376">
              <w:rPr>
                <w:spacing w:val="-1"/>
              </w:rPr>
              <w:t>реализации</w:t>
            </w:r>
            <w:r w:rsidR="005A0680">
              <w:rPr>
                <w:spacing w:val="-1"/>
              </w:rPr>
              <w:t xml:space="preserve"> </w:t>
            </w:r>
            <w:r w:rsidRPr="00357376">
              <w:rPr>
                <w:spacing w:val="-1"/>
              </w:rPr>
              <w:t>проекта</w:t>
            </w:r>
          </w:p>
        </w:tc>
      </w:tr>
      <w:tr w:rsidR="00E761B6" w:rsidRPr="00357376" w:rsidTr="00165D1F">
        <w:trPr>
          <w:trHeight w:hRule="exact" w:val="304"/>
        </w:trPr>
        <w:tc>
          <w:tcPr>
            <w:tcW w:w="9258" w:type="dxa"/>
            <w:gridSpan w:val="5"/>
          </w:tcPr>
          <w:p w:rsidR="00E761B6" w:rsidRPr="00357376" w:rsidRDefault="00E761B6" w:rsidP="00165D1F">
            <w:pPr>
              <w:pStyle w:val="TableParagraph"/>
              <w:kinsoku w:val="0"/>
              <w:overflowPunct w:val="0"/>
            </w:pPr>
            <w:r w:rsidRPr="00357376">
              <w:t>Без</w:t>
            </w:r>
            <w:r w:rsidRPr="00357376">
              <w:rPr>
                <w:spacing w:val="-1"/>
              </w:rPr>
              <w:t xml:space="preserve"> учета</w:t>
            </w:r>
            <w:r w:rsidR="005A0680">
              <w:rPr>
                <w:spacing w:val="-1"/>
              </w:rPr>
              <w:t xml:space="preserve"> </w:t>
            </w:r>
            <w:r w:rsidRPr="00357376">
              <w:rPr>
                <w:spacing w:val="-1"/>
              </w:rPr>
              <w:t>государственной</w:t>
            </w:r>
            <w:r w:rsidR="005A0680">
              <w:rPr>
                <w:spacing w:val="-1"/>
              </w:rPr>
              <w:t xml:space="preserve"> </w:t>
            </w:r>
            <w:r w:rsidRPr="00357376">
              <w:rPr>
                <w:spacing w:val="-1"/>
              </w:rPr>
              <w:t>поддержки</w:t>
            </w:r>
          </w:p>
        </w:tc>
      </w:tr>
      <w:tr w:rsidR="00E761B6" w:rsidRPr="00357376" w:rsidTr="00165D1F">
        <w:trPr>
          <w:trHeight w:hRule="exact" w:val="302"/>
        </w:trPr>
        <w:tc>
          <w:tcPr>
            <w:tcW w:w="5147" w:type="dxa"/>
            <w:gridSpan w:val="4"/>
          </w:tcPr>
          <w:p w:rsidR="00E761B6" w:rsidRPr="00357376" w:rsidRDefault="00E761B6" w:rsidP="00165D1F">
            <w:pPr>
              <w:pStyle w:val="TableParagraph"/>
              <w:kinsoku w:val="0"/>
              <w:overflowPunct w:val="0"/>
            </w:pPr>
            <w:r w:rsidRPr="00357376">
              <w:rPr>
                <w:spacing w:val="-1"/>
              </w:rPr>
              <w:t>Дисконтированный</w:t>
            </w:r>
            <w:r w:rsidR="005A0680">
              <w:rPr>
                <w:spacing w:val="-1"/>
              </w:rPr>
              <w:t xml:space="preserve"> </w:t>
            </w:r>
            <w:r w:rsidRPr="00357376">
              <w:rPr>
                <w:spacing w:val="-1"/>
              </w:rPr>
              <w:t>срок</w:t>
            </w:r>
            <w:r w:rsidR="005A0680">
              <w:rPr>
                <w:spacing w:val="-1"/>
              </w:rPr>
              <w:t xml:space="preserve"> </w:t>
            </w:r>
            <w:r w:rsidRPr="00357376">
              <w:rPr>
                <w:spacing w:val="-1"/>
              </w:rPr>
              <w:t>окупаемости</w:t>
            </w:r>
          </w:p>
        </w:tc>
        <w:tc>
          <w:tcPr>
            <w:tcW w:w="4111" w:type="dxa"/>
          </w:tcPr>
          <w:p w:rsidR="00E761B6" w:rsidRPr="00357376" w:rsidRDefault="00E761B6" w:rsidP="00165D1F">
            <w:pPr>
              <w:pStyle w:val="TableParagraph"/>
              <w:tabs>
                <w:tab w:val="left" w:pos="3818"/>
              </w:tabs>
              <w:kinsoku w:val="0"/>
              <w:overflowPunct w:val="0"/>
              <w:jc w:val="center"/>
            </w:pPr>
            <w:r>
              <w:t>4 года 1</w:t>
            </w:r>
            <w:r w:rsidR="005E30A5">
              <w:t xml:space="preserve">1 </w:t>
            </w:r>
            <w:r>
              <w:t xml:space="preserve"> месяц</w:t>
            </w:r>
          </w:p>
        </w:tc>
      </w:tr>
      <w:tr w:rsidR="00E761B6" w:rsidRPr="00357376" w:rsidTr="00165D1F">
        <w:trPr>
          <w:trHeight w:hRule="exact" w:val="342"/>
        </w:trPr>
        <w:tc>
          <w:tcPr>
            <w:tcW w:w="5147" w:type="dxa"/>
            <w:gridSpan w:val="4"/>
          </w:tcPr>
          <w:p w:rsidR="00E761B6" w:rsidRPr="00357376" w:rsidRDefault="00E761B6" w:rsidP="00165D1F">
            <w:pPr>
              <w:pStyle w:val="TableParagraph"/>
              <w:kinsoku w:val="0"/>
              <w:overflowPunct w:val="0"/>
              <w:rPr>
                <w:spacing w:val="-1"/>
              </w:rPr>
            </w:pPr>
            <w:r w:rsidRPr="00357376">
              <w:rPr>
                <w:spacing w:val="-1"/>
              </w:rPr>
              <w:t>Простой</w:t>
            </w:r>
            <w:r w:rsidR="005A0680">
              <w:rPr>
                <w:spacing w:val="-1"/>
              </w:rPr>
              <w:t xml:space="preserve"> </w:t>
            </w:r>
            <w:r w:rsidRPr="00357376">
              <w:rPr>
                <w:spacing w:val="-2"/>
              </w:rPr>
              <w:t>срок</w:t>
            </w:r>
            <w:r w:rsidR="005A0680">
              <w:rPr>
                <w:spacing w:val="-2"/>
              </w:rPr>
              <w:t xml:space="preserve"> </w:t>
            </w:r>
            <w:r w:rsidRPr="00357376">
              <w:rPr>
                <w:spacing w:val="-1"/>
              </w:rPr>
              <w:t>окупаемости</w:t>
            </w:r>
          </w:p>
        </w:tc>
        <w:tc>
          <w:tcPr>
            <w:tcW w:w="4111" w:type="dxa"/>
          </w:tcPr>
          <w:p w:rsidR="00E761B6" w:rsidRPr="00357376" w:rsidRDefault="00E761B6" w:rsidP="00165D1F">
            <w:pPr>
              <w:pStyle w:val="TableParagraph"/>
              <w:tabs>
                <w:tab w:val="left" w:pos="3818"/>
              </w:tabs>
              <w:kinsoku w:val="0"/>
              <w:overflowPunct w:val="0"/>
              <w:jc w:val="center"/>
              <w:rPr>
                <w:spacing w:val="-1"/>
              </w:rPr>
            </w:pPr>
            <w:r>
              <w:rPr>
                <w:spacing w:val="-1"/>
              </w:rPr>
              <w:t>3 года 5 месяцев</w:t>
            </w:r>
          </w:p>
        </w:tc>
      </w:tr>
      <w:tr w:rsidR="00E761B6" w:rsidRPr="00357376" w:rsidTr="00165D1F">
        <w:trPr>
          <w:trHeight w:hRule="exact" w:val="275"/>
        </w:trPr>
        <w:tc>
          <w:tcPr>
            <w:tcW w:w="5147" w:type="dxa"/>
            <w:gridSpan w:val="4"/>
          </w:tcPr>
          <w:p w:rsidR="00E761B6" w:rsidRPr="00357376" w:rsidRDefault="00E761B6" w:rsidP="00165D1F">
            <w:pPr>
              <w:pStyle w:val="TableParagraph"/>
              <w:kinsoku w:val="0"/>
              <w:overflowPunct w:val="0"/>
              <w:rPr>
                <w:spacing w:val="-1"/>
              </w:rPr>
            </w:pPr>
            <w:r>
              <w:rPr>
                <w:spacing w:val="-1"/>
              </w:rPr>
              <w:t>Г</w:t>
            </w:r>
            <w:r w:rsidRPr="00357376">
              <w:rPr>
                <w:spacing w:val="-1"/>
              </w:rPr>
              <w:t>одовая</w:t>
            </w:r>
            <w:r w:rsidRPr="00357376">
              <w:t xml:space="preserve"> ставка</w:t>
            </w:r>
            <w:r w:rsidR="005A0680">
              <w:t xml:space="preserve"> </w:t>
            </w:r>
            <w:r w:rsidRPr="00357376">
              <w:rPr>
                <w:spacing w:val="-1"/>
              </w:rPr>
              <w:t>дисконтирования,</w:t>
            </w:r>
            <w:r w:rsidRPr="00357376">
              <w:t xml:space="preserve"> %</w:t>
            </w:r>
          </w:p>
        </w:tc>
        <w:tc>
          <w:tcPr>
            <w:tcW w:w="4111" w:type="dxa"/>
          </w:tcPr>
          <w:p w:rsidR="00E761B6" w:rsidRPr="00357376" w:rsidRDefault="00924C7A" w:rsidP="00165D1F">
            <w:pPr>
              <w:pStyle w:val="TableParagraph"/>
              <w:tabs>
                <w:tab w:val="left" w:pos="3818"/>
              </w:tabs>
              <w:kinsoku w:val="0"/>
              <w:overflowPunct w:val="0"/>
              <w:jc w:val="center"/>
              <w:rPr>
                <w:spacing w:val="-1"/>
              </w:rPr>
            </w:pPr>
            <w:r>
              <w:rPr>
                <w:spacing w:val="-1"/>
              </w:rPr>
              <w:t>2</w:t>
            </w:r>
            <w:r w:rsidR="00E761B6">
              <w:rPr>
                <w:spacing w:val="-1"/>
              </w:rPr>
              <w:t>1</w:t>
            </w:r>
          </w:p>
        </w:tc>
      </w:tr>
      <w:tr w:rsidR="00E761B6" w:rsidRPr="00357376" w:rsidTr="00165D1F">
        <w:trPr>
          <w:trHeight w:hRule="exact" w:val="294"/>
        </w:trPr>
        <w:tc>
          <w:tcPr>
            <w:tcW w:w="5147" w:type="dxa"/>
            <w:gridSpan w:val="4"/>
          </w:tcPr>
          <w:p w:rsidR="00E761B6" w:rsidRPr="00357376" w:rsidRDefault="00E761B6" w:rsidP="00165D1F">
            <w:pPr>
              <w:pStyle w:val="TableParagraph"/>
              <w:kinsoku w:val="0"/>
              <w:overflowPunct w:val="0"/>
              <w:rPr>
                <w:spacing w:val="-1"/>
              </w:rPr>
            </w:pPr>
            <w:r w:rsidRPr="00357376">
              <w:rPr>
                <w:spacing w:val="-1"/>
              </w:rPr>
              <w:t>Чистая</w:t>
            </w:r>
            <w:r w:rsidR="005A0680">
              <w:rPr>
                <w:spacing w:val="-1"/>
              </w:rPr>
              <w:t xml:space="preserve"> </w:t>
            </w:r>
            <w:r w:rsidRPr="00357376">
              <w:rPr>
                <w:spacing w:val="-1"/>
              </w:rPr>
              <w:t>приведенная</w:t>
            </w:r>
            <w:r w:rsidR="005A0680">
              <w:rPr>
                <w:spacing w:val="-1"/>
              </w:rPr>
              <w:t xml:space="preserve"> </w:t>
            </w:r>
            <w:r w:rsidRPr="00357376">
              <w:rPr>
                <w:spacing w:val="-1"/>
              </w:rPr>
              <w:t>стоимость (NPV)</w:t>
            </w:r>
            <w:r w:rsidR="00132FC6">
              <w:t>,</w:t>
            </w:r>
            <w:r w:rsidRPr="00357376">
              <w:t xml:space="preserve"> </w:t>
            </w:r>
            <w:r w:rsidRPr="00357376">
              <w:rPr>
                <w:spacing w:val="-1"/>
              </w:rPr>
              <w:t>руб</w:t>
            </w:r>
            <w:r>
              <w:rPr>
                <w:spacing w:val="-1"/>
              </w:rPr>
              <w:t>.</w:t>
            </w:r>
          </w:p>
        </w:tc>
        <w:tc>
          <w:tcPr>
            <w:tcW w:w="4111" w:type="dxa"/>
          </w:tcPr>
          <w:p w:rsidR="00E761B6" w:rsidRPr="00357376" w:rsidRDefault="005E30A5" w:rsidP="00165D1F">
            <w:pPr>
              <w:pStyle w:val="TableParagraph"/>
              <w:tabs>
                <w:tab w:val="left" w:pos="3818"/>
              </w:tabs>
              <w:kinsoku w:val="0"/>
              <w:overflowPunct w:val="0"/>
              <w:jc w:val="center"/>
              <w:rPr>
                <w:spacing w:val="-1"/>
              </w:rPr>
            </w:pPr>
            <w:r>
              <w:rPr>
                <w:spacing w:val="-1"/>
              </w:rPr>
              <w:t>23 922</w:t>
            </w:r>
          </w:p>
        </w:tc>
      </w:tr>
      <w:tr w:rsidR="00E761B6" w:rsidRPr="00357376" w:rsidTr="00165D1F">
        <w:trPr>
          <w:trHeight w:hRule="exact" w:val="269"/>
        </w:trPr>
        <w:tc>
          <w:tcPr>
            <w:tcW w:w="5147" w:type="dxa"/>
            <w:gridSpan w:val="4"/>
          </w:tcPr>
          <w:p w:rsidR="00E761B6" w:rsidRPr="00357376" w:rsidRDefault="00E761B6" w:rsidP="00165D1F">
            <w:pPr>
              <w:pStyle w:val="TableParagraph"/>
              <w:kinsoku w:val="0"/>
              <w:overflowPunct w:val="0"/>
              <w:jc w:val="both"/>
            </w:pPr>
            <w:r w:rsidRPr="00357376">
              <w:rPr>
                <w:spacing w:val="-1"/>
              </w:rPr>
              <w:t>Норма</w:t>
            </w:r>
            <w:r w:rsidR="005A0680">
              <w:rPr>
                <w:spacing w:val="-1"/>
              </w:rPr>
              <w:t xml:space="preserve"> </w:t>
            </w:r>
            <w:r w:rsidRPr="00357376">
              <w:rPr>
                <w:spacing w:val="-1"/>
              </w:rPr>
              <w:t>доходности</w:t>
            </w:r>
            <w:r w:rsidR="005A0680">
              <w:rPr>
                <w:spacing w:val="-1"/>
              </w:rPr>
              <w:t xml:space="preserve"> </w:t>
            </w:r>
            <w:r w:rsidRPr="00357376">
              <w:rPr>
                <w:spacing w:val="-1"/>
              </w:rPr>
              <w:t>дисконтированных</w:t>
            </w:r>
            <w:r w:rsidR="005A0680">
              <w:rPr>
                <w:spacing w:val="-1"/>
              </w:rPr>
              <w:t xml:space="preserve"> </w:t>
            </w:r>
            <w:r w:rsidRPr="00357376">
              <w:t>затрат (PI)</w:t>
            </w:r>
          </w:p>
        </w:tc>
        <w:tc>
          <w:tcPr>
            <w:tcW w:w="4111" w:type="dxa"/>
          </w:tcPr>
          <w:p w:rsidR="00E761B6" w:rsidRPr="00357376" w:rsidRDefault="005A0680" w:rsidP="00165D1F">
            <w:pPr>
              <w:pStyle w:val="TableParagraph"/>
              <w:tabs>
                <w:tab w:val="left" w:pos="3818"/>
              </w:tabs>
              <w:kinsoku w:val="0"/>
              <w:overflowPunct w:val="0"/>
              <w:jc w:val="center"/>
              <w:rPr>
                <w:spacing w:val="-1"/>
              </w:rPr>
            </w:pPr>
            <w:r>
              <w:rPr>
                <w:spacing w:val="-1"/>
              </w:rPr>
              <w:t>1,</w:t>
            </w:r>
            <w:r w:rsidR="00E761B6">
              <w:rPr>
                <w:spacing w:val="-1"/>
              </w:rPr>
              <w:t>0</w:t>
            </w:r>
            <w:r>
              <w:rPr>
                <w:spacing w:val="-1"/>
              </w:rPr>
              <w:t>23</w:t>
            </w:r>
          </w:p>
        </w:tc>
      </w:tr>
    </w:tbl>
    <w:p w:rsidR="00C738E8" w:rsidRDefault="00C738E8" w:rsidP="00B80985">
      <w:pPr>
        <w:rPr>
          <w:sz w:val="28"/>
          <w:szCs w:val="28"/>
        </w:rPr>
      </w:pPr>
    </w:p>
    <w:p w:rsidR="006D1DAB" w:rsidRDefault="006D1DAB" w:rsidP="00832B7E">
      <w:pPr>
        <w:spacing w:line="360" w:lineRule="auto"/>
        <w:jc w:val="center"/>
        <w:rPr>
          <w:b/>
          <w:sz w:val="28"/>
          <w:szCs w:val="28"/>
        </w:rPr>
      </w:pPr>
      <w:r>
        <w:rPr>
          <w:b/>
          <w:sz w:val="28"/>
          <w:szCs w:val="28"/>
        </w:rPr>
        <w:lastRenderedPageBreak/>
        <w:t>ГЛАВА 1. МЕТОДОЛОГИЯ РАЗРАБОТКИ СТАРТАП-ПРОЕКТА</w:t>
      </w:r>
    </w:p>
    <w:p w:rsidR="00832B7E" w:rsidRPr="00832B7E" w:rsidRDefault="00832B7E" w:rsidP="00832B7E">
      <w:pPr>
        <w:spacing w:line="360" w:lineRule="auto"/>
        <w:jc w:val="center"/>
        <w:rPr>
          <w:sz w:val="28"/>
          <w:szCs w:val="28"/>
        </w:rPr>
      </w:pPr>
    </w:p>
    <w:p w:rsidR="00832B7E" w:rsidRPr="00832B7E" w:rsidRDefault="00832B7E" w:rsidP="00832B7E">
      <w:pPr>
        <w:spacing w:line="360" w:lineRule="auto"/>
        <w:jc w:val="center"/>
        <w:rPr>
          <w:sz w:val="28"/>
          <w:szCs w:val="28"/>
        </w:rPr>
      </w:pPr>
    </w:p>
    <w:p w:rsidR="006D1DAB" w:rsidRPr="006D1DAB" w:rsidRDefault="006D1DAB" w:rsidP="006D1DAB">
      <w:pPr>
        <w:pStyle w:val="aa"/>
        <w:numPr>
          <w:ilvl w:val="1"/>
          <w:numId w:val="21"/>
        </w:numPr>
        <w:spacing w:line="360" w:lineRule="auto"/>
        <w:rPr>
          <w:rFonts w:ascii="Times New Roman" w:hAnsi="Times New Roman" w:cs="Times New Roman"/>
          <w:b/>
          <w:sz w:val="28"/>
          <w:szCs w:val="28"/>
        </w:rPr>
      </w:pPr>
      <w:r w:rsidRPr="006D1DAB">
        <w:rPr>
          <w:rFonts w:ascii="Times New Roman" w:hAnsi="Times New Roman" w:cs="Times New Roman"/>
          <w:b/>
          <w:sz w:val="28"/>
          <w:szCs w:val="28"/>
        </w:rPr>
        <w:t>Анализ отрасли и обоснование актуальности стартап-проекта</w:t>
      </w:r>
    </w:p>
    <w:p w:rsidR="006D1DAB" w:rsidRDefault="006D1DAB" w:rsidP="006D1DAB">
      <w:pPr>
        <w:spacing w:line="360" w:lineRule="auto"/>
        <w:rPr>
          <w:b/>
          <w:sz w:val="28"/>
          <w:szCs w:val="28"/>
        </w:rPr>
      </w:pPr>
    </w:p>
    <w:p w:rsidR="006D1DAB" w:rsidRDefault="006D1DAB" w:rsidP="006D1DAB">
      <w:pPr>
        <w:spacing w:line="360" w:lineRule="auto"/>
        <w:ind w:firstLine="709"/>
        <w:jc w:val="both"/>
        <w:rPr>
          <w:sz w:val="28"/>
          <w:szCs w:val="28"/>
        </w:rPr>
      </w:pPr>
      <w:r>
        <w:rPr>
          <w:sz w:val="28"/>
          <w:szCs w:val="28"/>
        </w:rPr>
        <w:t>Животноводство, как важная составляющая сельскохозяйственного сектора, считается стратегической отраслью экономики России, увеличивающей национальное богатство страны, обеспечивающей продовольственную безопасность государству и доход для сотни тысяч граждан.</w:t>
      </w:r>
    </w:p>
    <w:p w:rsidR="006D1DAB" w:rsidRPr="00E50582" w:rsidRDefault="006D1DAB" w:rsidP="006D1DAB">
      <w:pPr>
        <w:spacing w:line="360" w:lineRule="auto"/>
        <w:ind w:firstLine="709"/>
        <w:jc w:val="both"/>
        <w:rPr>
          <w:sz w:val="28"/>
          <w:szCs w:val="28"/>
        </w:rPr>
      </w:pPr>
      <w:r>
        <w:rPr>
          <w:sz w:val="28"/>
          <w:szCs w:val="28"/>
        </w:rPr>
        <w:t>На рисунке 1 представлена структура производства мяса по основным видам в России в 2022</w:t>
      </w:r>
      <w:r w:rsidRPr="0052392E">
        <w:rPr>
          <w:sz w:val="28"/>
          <w:szCs w:val="28"/>
        </w:rPr>
        <w:t>-</w:t>
      </w:r>
      <w:r>
        <w:rPr>
          <w:sz w:val="28"/>
          <w:szCs w:val="28"/>
        </w:rPr>
        <w:t>2024 году.</w:t>
      </w:r>
    </w:p>
    <w:p w:rsidR="006D1DAB" w:rsidRPr="003A440E" w:rsidRDefault="006D1DAB" w:rsidP="006D1DAB">
      <w:pPr>
        <w:spacing w:line="360" w:lineRule="auto"/>
        <w:jc w:val="both"/>
        <w:rPr>
          <w:sz w:val="28"/>
          <w:szCs w:val="28"/>
        </w:rPr>
      </w:pPr>
      <w:r>
        <w:rPr>
          <w:noProof/>
          <w:sz w:val="28"/>
          <w:szCs w:val="28"/>
        </w:rPr>
        <w:drawing>
          <wp:inline distT="0" distB="0" distL="0" distR="0">
            <wp:extent cx="6002188" cy="3200400"/>
            <wp:effectExtent l="19050" t="0" r="17612" b="0"/>
            <wp:docPr id="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D1DAB" w:rsidRDefault="006D1DAB" w:rsidP="006D1DAB">
      <w:pPr>
        <w:spacing w:line="360" w:lineRule="auto"/>
        <w:ind w:firstLine="709"/>
        <w:jc w:val="center"/>
        <w:rPr>
          <w:b/>
          <w:i/>
          <w:sz w:val="28"/>
          <w:szCs w:val="28"/>
        </w:rPr>
      </w:pPr>
      <w:r>
        <w:rPr>
          <w:b/>
          <w:i/>
          <w:sz w:val="28"/>
          <w:szCs w:val="28"/>
        </w:rPr>
        <w:t>Рис. 1. Структура производства мяса</w:t>
      </w:r>
      <w:r w:rsidR="00031B24">
        <w:rPr>
          <w:b/>
          <w:i/>
          <w:sz w:val="28"/>
          <w:szCs w:val="28"/>
        </w:rPr>
        <w:t xml:space="preserve"> в России</w:t>
      </w:r>
      <w:r>
        <w:rPr>
          <w:b/>
          <w:i/>
          <w:sz w:val="28"/>
          <w:szCs w:val="28"/>
        </w:rPr>
        <w:t xml:space="preserve"> по основным видам за 2022-2024 г, %</w:t>
      </w:r>
    </w:p>
    <w:p w:rsidR="006D1DAB" w:rsidRPr="00E50582" w:rsidRDefault="006D1DAB" w:rsidP="006D1DAB">
      <w:pPr>
        <w:spacing w:line="360" w:lineRule="auto"/>
        <w:ind w:firstLine="709"/>
        <w:jc w:val="center"/>
        <w:rPr>
          <w:b/>
          <w:i/>
          <w:sz w:val="28"/>
          <w:szCs w:val="28"/>
        </w:rPr>
      </w:pPr>
    </w:p>
    <w:p w:rsidR="006D1DAB" w:rsidRDefault="006D1DAB" w:rsidP="006D1DAB">
      <w:pPr>
        <w:spacing w:line="360" w:lineRule="auto"/>
        <w:ind w:firstLine="709"/>
        <w:jc w:val="both"/>
        <w:rPr>
          <w:sz w:val="28"/>
          <w:szCs w:val="28"/>
        </w:rPr>
      </w:pPr>
      <w:r>
        <w:rPr>
          <w:sz w:val="28"/>
          <w:szCs w:val="28"/>
        </w:rPr>
        <w:t>За исследуемый период в структуре мясного рынка птица занимает почти половину от общего производства мяса (46-47%), второе место среди всех категорий мяса занимает свинина (37-39%), а оставшуюся часть занимают говядина, а также баранина.</w:t>
      </w:r>
    </w:p>
    <w:p w:rsidR="006D1DAB" w:rsidRDefault="006D1DAB" w:rsidP="006D1DAB">
      <w:pPr>
        <w:spacing w:line="360" w:lineRule="auto"/>
        <w:ind w:firstLine="709"/>
        <w:jc w:val="both"/>
        <w:rPr>
          <w:sz w:val="28"/>
          <w:szCs w:val="28"/>
        </w:rPr>
      </w:pPr>
      <w:r>
        <w:rPr>
          <w:sz w:val="28"/>
          <w:szCs w:val="28"/>
        </w:rPr>
        <w:lastRenderedPageBreak/>
        <w:t>Птицеводство – вид деятельности, на котором основывается данный бизнес-план. Эта отрасль связана с разведением домашних птиц для получения такой продукции как мясо, яйца, перо и пух</w:t>
      </w:r>
      <w:r w:rsidR="00A54676">
        <w:rPr>
          <w:sz w:val="28"/>
          <w:szCs w:val="28"/>
        </w:rPr>
        <w:t xml:space="preserve"> [7]</w:t>
      </w:r>
      <w:r>
        <w:rPr>
          <w:sz w:val="28"/>
          <w:szCs w:val="28"/>
        </w:rPr>
        <w:t xml:space="preserve">. Она включает в себя следующие аспекты: селекцию, кормление, содержание и здоровье птиц. </w:t>
      </w:r>
    </w:p>
    <w:p w:rsidR="006D1DAB" w:rsidRDefault="006D1DAB" w:rsidP="006D1DAB">
      <w:pPr>
        <w:spacing w:line="360" w:lineRule="auto"/>
        <w:ind w:firstLine="709"/>
        <w:jc w:val="both"/>
        <w:rPr>
          <w:sz w:val="28"/>
          <w:szCs w:val="28"/>
        </w:rPr>
      </w:pPr>
      <w:r>
        <w:rPr>
          <w:sz w:val="28"/>
          <w:szCs w:val="28"/>
        </w:rPr>
        <w:t>Рынок мяса индейки в России стабильно растет, являясь одной из самых быстроразвивающихся отраслей животноводства, и демонстрирует уверенный рост объемов производства</w:t>
      </w:r>
      <w:r w:rsidR="00A54676">
        <w:rPr>
          <w:sz w:val="28"/>
          <w:szCs w:val="28"/>
        </w:rPr>
        <w:t xml:space="preserve"> [8]</w:t>
      </w:r>
      <w:r>
        <w:rPr>
          <w:sz w:val="28"/>
          <w:szCs w:val="28"/>
        </w:rPr>
        <w:t xml:space="preserve">. </w:t>
      </w:r>
    </w:p>
    <w:p w:rsidR="006D1DAB" w:rsidRDefault="006D1DAB" w:rsidP="006D1DAB">
      <w:pPr>
        <w:spacing w:line="360" w:lineRule="auto"/>
        <w:ind w:firstLine="709"/>
        <w:jc w:val="both"/>
        <w:rPr>
          <w:sz w:val="28"/>
          <w:szCs w:val="28"/>
        </w:rPr>
      </w:pPr>
      <w:r>
        <w:rPr>
          <w:sz w:val="28"/>
          <w:szCs w:val="28"/>
        </w:rPr>
        <w:t>По данным отчета НАПИ Россия в 2023 году заняла второе место среди других стран мира по производству индейки после США. С 2021 года данное производство выросло с 400 039 тонн до 422160 тонн (+1,8%) в 2023 году.</w:t>
      </w:r>
    </w:p>
    <w:p w:rsidR="0079229A" w:rsidRDefault="006D1DAB" w:rsidP="006D1DAB">
      <w:pPr>
        <w:spacing w:line="360" w:lineRule="auto"/>
        <w:ind w:firstLine="709"/>
        <w:jc w:val="both"/>
        <w:rPr>
          <w:color w:val="000000"/>
          <w:sz w:val="28"/>
          <w:szCs w:val="20"/>
          <w:shd w:val="clear" w:color="auto" w:fill="FFFFFF"/>
        </w:rPr>
      </w:pPr>
      <w:r>
        <w:rPr>
          <w:color w:val="000000"/>
          <w:sz w:val="28"/>
          <w:szCs w:val="20"/>
          <w:shd w:val="clear" w:color="auto" w:fill="FFFFFF"/>
        </w:rPr>
        <w:t xml:space="preserve">Основным конкурентом индейки на рынке производства мяса считается курятина. </w:t>
      </w:r>
    </w:p>
    <w:p w:rsidR="006D1DAB" w:rsidRPr="00485964" w:rsidRDefault="006D1DAB" w:rsidP="006D1DAB">
      <w:pPr>
        <w:spacing w:line="360" w:lineRule="auto"/>
        <w:ind w:firstLine="709"/>
        <w:jc w:val="both"/>
        <w:rPr>
          <w:sz w:val="40"/>
          <w:szCs w:val="28"/>
        </w:rPr>
      </w:pPr>
      <w:r>
        <w:rPr>
          <w:color w:val="000000"/>
          <w:sz w:val="28"/>
          <w:szCs w:val="20"/>
          <w:shd w:val="clear" w:color="auto" w:fill="FFFFFF"/>
        </w:rPr>
        <w:t xml:space="preserve">На рисунке </w:t>
      </w:r>
      <w:r w:rsidR="0068259C">
        <w:rPr>
          <w:sz w:val="28"/>
          <w:szCs w:val="20"/>
          <w:shd w:val="clear" w:color="auto" w:fill="FFFFFF"/>
        </w:rPr>
        <w:t>2</w:t>
      </w:r>
      <w:r>
        <w:rPr>
          <w:sz w:val="28"/>
          <w:szCs w:val="20"/>
          <w:shd w:val="clear" w:color="auto" w:fill="FFFFFF"/>
        </w:rPr>
        <w:t xml:space="preserve"> сравним, как росли объемы производства м</w:t>
      </w:r>
      <w:r w:rsidR="0068259C">
        <w:rPr>
          <w:sz w:val="28"/>
          <w:szCs w:val="20"/>
          <w:shd w:val="clear" w:color="auto" w:fill="FFFFFF"/>
        </w:rPr>
        <w:t>яса индейки и курицы в 2013-2024</w:t>
      </w:r>
      <w:r>
        <w:rPr>
          <w:sz w:val="28"/>
          <w:szCs w:val="20"/>
          <w:shd w:val="clear" w:color="auto" w:fill="FFFFFF"/>
        </w:rPr>
        <w:t xml:space="preserve"> гг. по расчетам НАПИ.</w:t>
      </w:r>
    </w:p>
    <w:p w:rsidR="006D1DAB" w:rsidRPr="00BE6BB2" w:rsidRDefault="006D1DAB" w:rsidP="006D1DAB">
      <w:pPr>
        <w:spacing w:line="360" w:lineRule="auto"/>
        <w:ind w:left="284"/>
        <w:jc w:val="both"/>
        <w:rPr>
          <w:sz w:val="28"/>
          <w:szCs w:val="28"/>
          <w:lang w:val="en-US"/>
        </w:rPr>
      </w:pPr>
      <w:r>
        <w:rPr>
          <w:noProof/>
          <w:sz w:val="28"/>
          <w:szCs w:val="28"/>
        </w:rPr>
        <w:drawing>
          <wp:inline distT="0" distB="0" distL="0" distR="0">
            <wp:extent cx="5857875" cy="3200400"/>
            <wp:effectExtent l="19050" t="0" r="9525" b="0"/>
            <wp:docPr id="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1DAB" w:rsidRDefault="0068259C" w:rsidP="006D1DAB">
      <w:pPr>
        <w:pStyle w:val="aa"/>
        <w:spacing w:after="0" w:line="360" w:lineRule="auto"/>
        <w:ind w:left="0" w:firstLine="709"/>
        <w:jc w:val="center"/>
        <w:rPr>
          <w:rFonts w:ascii="Times New Roman" w:hAnsi="Times New Roman" w:cs="Times New Roman"/>
          <w:b/>
          <w:i/>
          <w:sz w:val="28"/>
          <w:szCs w:val="28"/>
        </w:rPr>
      </w:pPr>
      <w:r>
        <w:rPr>
          <w:rFonts w:ascii="Times New Roman" w:hAnsi="Times New Roman" w:cs="Times New Roman"/>
          <w:b/>
          <w:i/>
          <w:sz w:val="28"/>
          <w:szCs w:val="28"/>
        </w:rPr>
        <w:t>Рис. 2</w:t>
      </w:r>
      <w:r w:rsidR="006D1DAB">
        <w:rPr>
          <w:rFonts w:ascii="Times New Roman" w:hAnsi="Times New Roman" w:cs="Times New Roman"/>
          <w:b/>
          <w:i/>
          <w:sz w:val="28"/>
          <w:szCs w:val="28"/>
        </w:rPr>
        <w:t>. Производство мяса индейки и курицы в России, тыс.</w:t>
      </w:r>
      <w:r>
        <w:rPr>
          <w:rFonts w:ascii="Times New Roman" w:hAnsi="Times New Roman" w:cs="Times New Roman"/>
          <w:b/>
          <w:i/>
          <w:sz w:val="28"/>
          <w:szCs w:val="28"/>
        </w:rPr>
        <w:t xml:space="preserve"> тонн в убойном весе в 2013-2024</w:t>
      </w:r>
      <w:r w:rsidR="006D1DAB">
        <w:rPr>
          <w:rFonts w:ascii="Times New Roman" w:hAnsi="Times New Roman" w:cs="Times New Roman"/>
          <w:b/>
          <w:i/>
          <w:sz w:val="28"/>
          <w:szCs w:val="28"/>
        </w:rPr>
        <w:t xml:space="preserve"> гг., тыс. тонн</w:t>
      </w:r>
    </w:p>
    <w:p w:rsidR="006D1DAB" w:rsidRDefault="006D1DAB" w:rsidP="006D1DAB">
      <w:pPr>
        <w:pStyle w:val="aa"/>
        <w:spacing w:after="0" w:line="360" w:lineRule="auto"/>
        <w:ind w:left="0" w:firstLine="709"/>
        <w:jc w:val="center"/>
        <w:rPr>
          <w:rFonts w:ascii="Times New Roman" w:hAnsi="Times New Roman" w:cs="Times New Roman"/>
          <w:b/>
          <w:i/>
          <w:sz w:val="28"/>
          <w:szCs w:val="28"/>
        </w:rPr>
      </w:pPr>
    </w:p>
    <w:p w:rsidR="006D1DAB" w:rsidRDefault="006D1DAB" w:rsidP="0068259C">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данным рисунка заметна значительная разница в объемах производства двух категорий мяса. Отметим, что в 2013 году объем</w:t>
      </w:r>
      <w:r w:rsidR="0079229A">
        <w:rPr>
          <w:rFonts w:ascii="Times New Roman" w:hAnsi="Times New Roman" w:cs="Times New Roman"/>
          <w:sz w:val="28"/>
          <w:szCs w:val="28"/>
        </w:rPr>
        <w:t xml:space="preserve"> мяса</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индейки в структуре производства составлял 2,5%, а к 2023 году этот процент значительно вырос и составил уже 7,3%. Можно смело утверждать, что выпуск отечественной продукции индейководства за исследуемый период ежегодно растет. По отношению к 2013 году </w:t>
      </w:r>
      <w:r w:rsidR="0068259C">
        <w:rPr>
          <w:rFonts w:ascii="Times New Roman" w:hAnsi="Times New Roman" w:cs="Times New Roman"/>
          <w:sz w:val="28"/>
          <w:szCs w:val="28"/>
        </w:rPr>
        <w:t>производство мяса индейки в 2024</w:t>
      </w:r>
      <w:r>
        <w:rPr>
          <w:rFonts w:ascii="Times New Roman" w:hAnsi="Times New Roman" w:cs="Times New Roman"/>
          <w:sz w:val="28"/>
          <w:szCs w:val="28"/>
        </w:rPr>
        <w:t xml:space="preserve"> году вы</w:t>
      </w:r>
      <w:r w:rsidR="0068259C">
        <w:rPr>
          <w:rFonts w:ascii="Times New Roman" w:hAnsi="Times New Roman" w:cs="Times New Roman"/>
          <w:sz w:val="28"/>
          <w:szCs w:val="28"/>
        </w:rPr>
        <w:t>росло более чем в 4 раза (на 340</w:t>
      </w:r>
      <w:r>
        <w:rPr>
          <w:rFonts w:ascii="Times New Roman" w:hAnsi="Times New Roman" w:cs="Times New Roman"/>
          <w:sz w:val="28"/>
          <w:szCs w:val="28"/>
        </w:rPr>
        <w:t xml:space="preserve"> тыс. тонн), в то время как у конкурентной категории данный показатель вырос всего лишь на 39,</w:t>
      </w:r>
      <w:r w:rsidR="0068259C">
        <w:rPr>
          <w:rFonts w:ascii="Times New Roman" w:hAnsi="Times New Roman" w:cs="Times New Roman"/>
          <w:sz w:val="28"/>
          <w:szCs w:val="28"/>
        </w:rPr>
        <w:t>9</w:t>
      </w:r>
      <w:r>
        <w:rPr>
          <w:rFonts w:ascii="Times New Roman" w:hAnsi="Times New Roman" w:cs="Times New Roman"/>
          <w:sz w:val="28"/>
          <w:szCs w:val="28"/>
        </w:rPr>
        <w:t>%. Из этого следует, что индейководство развивается более динамично, чем куриное производство</w:t>
      </w:r>
      <w:r w:rsidR="005F1506">
        <w:rPr>
          <w:rFonts w:ascii="Times New Roman" w:hAnsi="Times New Roman" w:cs="Times New Roman"/>
          <w:sz w:val="28"/>
          <w:szCs w:val="28"/>
        </w:rPr>
        <w:t xml:space="preserve"> </w:t>
      </w:r>
      <w:r w:rsidR="005F1506" w:rsidRPr="005F1506">
        <w:rPr>
          <w:rFonts w:ascii="Times New Roman" w:hAnsi="Times New Roman" w:cs="Times New Roman"/>
          <w:sz w:val="28"/>
          <w:szCs w:val="28"/>
        </w:rPr>
        <w:t>[9]</w:t>
      </w:r>
      <w:r w:rsidRPr="005F1506">
        <w:rPr>
          <w:rFonts w:ascii="Times New Roman" w:hAnsi="Times New Roman" w:cs="Times New Roman"/>
          <w:sz w:val="28"/>
          <w:szCs w:val="28"/>
        </w:rPr>
        <w:t>.</w:t>
      </w:r>
      <w:r>
        <w:rPr>
          <w:rFonts w:ascii="Times New Roman" w:hAnsi="Times New Roman" w:cs="Times New Roman"/>
          <w:sz w:val="28"/>
          <w:szCs w:val="28"/>
        </w:rPr>
        <w:t xml:space="preserve"> Однако стоит отметить, что темп роста показателя, начиная с 2021 года, сильно замедлился в сравнении с предыдущими годами. </w:t>
      </w:r>
    </w:p>
    <w:p w:rsidR="006D1DAB" w:rsidRDefault="006D1DAB" w:rsidP="006D1DAB">
      <w:pPr>
        <w:spacing w:line="360" w:lineRule="auto"/>
        <w:ind w:firstLine="709"/>
        <w:jc w:val="both"/>
        <w:rPr>
          <w:sz w:val="28"/>
          <w:szCs w:val="28"/>
        </w:rPr>
      </w:pPr>
      <w:r w:rsidRPr="00AE0F9B">
        <w:rPr>
          <w:color w:val="000000"/>
          <w:sz w:val="28"/>
          <w:szCs w:val="20"/>
          <w:shd w:val="clear" w:color="auto" w:fill="FFFFFF"/>
        </w:rPr>
        <w:t>Структура отечественного рынка мяса индейки в оценке региональной представленности характеризуется достаточной стабильностью, в настоящее время ключевой остается</w:t>
      </w:r>
      <w:r>
        <w:rPr>
          <w:color w:val="000000"/>
          <w:sz w:val="28"/>
          <w:szCs w:val="20"/>
          <w:shd w:val="clear" w:color="auto" w:fill="FFFFFF"/>
        </w:rPr>
        <w:t xml:space="preserve"> </w:t>
      </w:r>
      <w:r w:rsidRPr="00AE0F9B">
        <w:rPr>
          <w:iCs/>
          <w:color w:val="000000"/>
          <w:sz w:val="28"/>
          <w:szCs w:val="20"/>
          <w:bdr w:val="none" w:sz="0" w:space="0" w:color="auto" w:frame="1"/>
          <w:shd w:val="clear" w:color="auto" w:fill="FFFFFF"/>
        </w:rPr>
        <w:t>российская продукция</w:t>
      </w:r>
      <w:r w:rsidRPr="00AE0F9B">
        <w:rPr>
          <w:color w:val="000000"/>
          <w:sz w:val="28"/>
          <w:szCs w:val="20"/>
          <w:shd w:val="clear" w:color="auto" w:fill="FFFFFF"/>
        </w:rPr>
        <w:t>.</w:t>
      </w:r>
    </w:p>
    <w:p w:rsidR="006D1DAB" w:rsidRDefault="006D1DAB" w:rsidP="006D1DAB">
      <w:pPr>
        <w:spacing w:line="360" w:lineRule="auto"/>
        <w:ind w:firstLine="709"/>
        <w:jc w:val="both"/>
        <w:rPr>
          <w:sz w:val="28"/>
          <w:szCs w:val="28"/>
        </w:rPr>
      </w:pPr>
      <w:r>
        <w:rPr>
          <w:noProof/>
          <w:sz w:val="28"/>
          <w:szCs w:val="28"/>
        </w:rPr>
        <w:drawing>
          <wp:inline distT="0" distB="0" distL="0" distR="0">
            <wp:extent cx="5486400" cy="3200400"/>
            <wp:effectExtent l="19050" t="0" r="19050" b="0"/>
            <wp:docPr id="1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1DAB" w:rsidRDefault="0068259C" w:rsidP="006D1DAB">
      <w:pPr>
        <w:spacing w:line="360" w:lineRule="auto"/>
        <w:ind w:firstLine="709"/>
        <w:jc w:val="center"/>
        <w:rPr>
          <w:b/>
          <w:i/>
          <w:sz w:val="28"/>
          <w:szCs w:val="28"/>
        </w:rPr>
      </w:pPr>
      <w:r>
        <w:rPr>
          <w:b/>
          <w:i/>
          <w:sz w:val="28"/>
          <w:szCs w:val="28"/>
        </w:rPr>
        <w:t>Рис.3</w:t>
      </w:r>
      <w:r w:rsidR="006D1DAB">
        <w:rPr>
          <w:b/>
          <w:i/>
          <w:sz w:val="28"/>
          <w:szCs w:val="28"/>
        </w:rPr>
        <w:t>. Динамика изменения экспорта и и</w:t>
      </w:r>
      <w:r w:rsidR="00216A0A">
        <w:rPr>
          <w:b/>
          <w:i/>
          <w:sz w:val="28"/>
          <w:szCs w:val="28"/>
        </w:rPr>
        <w:t>мпорта мяса индейки за 2015-2024</w:t>
      </w:r>
      <w:r w:rsidR="006D1DAB">
        <w:rPr>
          <w:b/>
          <w:i/>
          <w:sz w:val="28"/>
          <w:szCs w:val="28"/>
        </w:rPr>
        <w:t xml:space="preserve"> гг., тыс. тонн</w:t>
      </w:r>
    </w:p>
    <w:p w:rsidR="006D1DAB" w:rsidRPr="003F4D4F" w:rsidRDefault="006D1DAB" w:rsidP="006D1DAB">
      <w:pPr>
        <w:spacing w:line="360" w:lineRule="auto"/>
        <w:ind w:firstLine="709"/>
        <w:jc w:val="center"/>
        <w:rPr>
          <w:b/>
          <w:i/>
          <w:sz w:val="28"/>
          <w:szCs w:val="28"/>
        </w:rPr>
      </w:pPr>
    </w:p>
    <w:p w:rsidR="006D1DAB" w:rsidRPr="00917682" w:rsidRDefault="00216A0A" w:rsidP="006D1DAB">
      <w:pPr>
        <w:spacing w:line="360" w:lineRule="auto"/>
        <w:ind w:firstLine="709"/>
        <w:jc w:val="both"/>
        <w:rPr>
          <w:color w:val="000000"/>
          <w:sz w:val="28"/>
          <w:szCs w:val="20"/>
          <w:shd w:val="clear" w:color="auto" w:fill="FFFFFF"/>
        </w:rPr>
      </w:pPr>
      <w:r>
        <w:rPr>
          <w:sz w:val="28"/>
          <w:szCs w:val="28"/>
        </w:rPr>
        <w:t>За 2015-2024</w:t>
      </w:r>
      <w:r w:rsidR="006D1DAB">
        <w:rPr>
          <w:sz w:val="28"/>
          <w:szCs w:val="28"/>
        </w:rPr>
        <w:t xml:space="preserve"> гг. импорт индейки заметно сниз</w:t>
      </w:r>
      <w:r>
        <w:rPr>
          <w:sz w:val="28"/>
          <w:szCs w:val="28"/>
        </w:rPr>
        <w:t>ился с 12 тыс. тонн в год до 4,31</w:t>
      </w:r>
      <w:r w:rsidR="006D1DAB">
        <w:rPr>
          <w:sz w:val="28"/>
          <w:szCs w:val="28"/>
        </w:rPr>
        <w:t xml:space="preserve"> тыс. тонн. Тенденция свидетельствует о повышении спроса на индейку в стране, а также развитии отечественного производства, однако </w:t>
      </w:r>
      <w:r w:rsidR="006D1DAB" w:rsidRPr="00AE0F9B">
        <w:rPr>
          <w:color w:val="000000"/>
          <w:sz w:val="28"/>
          <w:szCs w:val="20"/>
          <w:shd w:val="clear" w:color="auto" w:fill="FFFFFF"/>
        </w:rPr>
        <w:lastRenderedPageBreak/>
        <w:t>импортная продукция остается по-прежнему востребованной российским потребителем.</w:t>
      </w:r>
      <w:r w:rsidR="006D1DAB">
        <w:rPr>
          <w:color w:val="000000"/>
          <w:sz w:val="28"/>
          <w:szCs w:val="20"/>
          <w:shd w:val="clear" w:color="auto" w:fill="FFFFFF"/>
        </w:rPr>
        <w:t xml:space="preserve"> Рост экспорта также является положительным фактором в области реализации индейки. За рассматриваемый период объем экспорта ежегодно рос. С</w:t>
      </w:r>
      <w:r>
        <w:rPr>
          <w:color w:val="000000"/>
          <w:sz w:val="28"/>
          <w:szCs w:val="20"/>
          <w:shd w:val="clear" w:color="auto" w:fill="FFFFFF"/>
        </w:rPr>
        <w:t xml:space="preserve"> 0,33 тыс. тонн в 2015 г. к 2024 г. показатель вырос на 27,34</w:t>
      </w:r>
      <w:r w:rsidR="006D1DAB">
        <w:rPr>
          <w:color w:val="000000"/>
          <w:sz w:val="28"/>
          <w:szCs w:val="20"/>
          <w:shd w:val="clear" w:color="auto" w:fill="FFFFFF"/>
        </w:rPr>
        <w:t xml:space="preserve"> тыс. тонн</w:t>
      </w:r>
      <w:r>
        <w:rPr>
          <w:color w:val="000000"/>
          <w:sz w:val="28"/>
          <w:szCs w:val="20"/>
          <w:shd w:val="clear" w:color="auto" w:fill="FFFFFF"/>
        </w:rPr>
        <w:t xml:space="preserve"> и составил 27,67</w:t>
      </w:r>
      <w:r w:rsidR="006D1DAB">
        <w:rPr>
          <w:color w:val="000000"/>
          <w:sz w:val="28"/>
          <w:szCs w:val="20"/>
          <w:shd w:val="clear" w:color="auto" w:fill="FFFFFF"/>
        </w:rPr>
        <w:t xml:space="preserve"> тыс. тонн.</w:t>
      </w:r>
      <w:r>
        <w:rPr>
          <w:color w:val="000000"/>
          <w:sz w:val="28"/>
          <w:szCs w:val="20"/>
          <w:shd w:val="clear" w:color="auto" w:fill="FFFFFF"/>
        </w:rPr>
        <w:t xml:space="preserve"> </w:t>
      </w:r>
      <w:r w:rsidR="006D1DAB">
        <w:rPr>
          <w:color w:val="000000"/>
          <w:sz w:val="28"/>
          <w:szCs w:val="20"/>
          <w:shd w:val="clear" w:color="auto" w:fill="FFFFFF"/>
        </w:rPr>
        <w:t>Данный объем экспорта составляет 7% от всех экспортных поставок российского мяса птицы.</w:t>
      </w:r>
    </w:p>
    <w:p w:rsidR="006D1DAB" w:rsidRPr="00917682" w:rsidRDefault="006D1DAB" w:rsidP="006D1DAB">
      <w:pPr>
        <w:spacing w:line="360" w:lineRule="auto"/>
        <w:ind w:firstLine="709"/>
        <w:jc w:val="both"/>
        <w:rPr>
          <w:color w:val="000000"/>
          <w:sz w:val="28"/>
          <w:szCs w:val="20"/>
          <w:shd w:val="clear" w:color="auto" w:fill="FFFFFF"/>
        </w:rPr>
      </w:pPr>
      <w:r>
        <w:rPr>
          <w:color w:val="000000"/>
          <w:sz w:val="28"/>
          <w:szCs w:val="20"/>
          <w:shd w:val="clear" w:color="auto" w:fill="FFFFFF"/>
        </w:rPr>
        <w:t>Ежегодно потребление мяса индейки в России также растет. В таблице 1 рас</w:t>
      </w:r>
      <w:r w:rsidR="00216A0A">
        <w:rPr>
          <w:color w:val="000000"/>
          <w:sz w:val="28"/>
          <w:szCs w:val="20"/>
          <w:shd w:val="clear" w:color="auto" w:fill="FFFFFF"/>
        </w:rPr>
        <w:t xml:space="preserve">смотрим, как менялись </w:t>
      </w:r>
      <w:r>
        <w:rPr>
          <w:color w:val="000000"/>
          <w:sz w:val="28"/>
          <w:szCs w:val="20"/>
          <w:shd w:val="clear" w:color="auto" w:fill="FFFFFF"/>
        </w:rPr>
        <w:t>пок</w:t>
      </w:r>
      <w:r w:rsidR="00216A0A">
        <w:rPr>
          <w:color w:val="000000"/>
          <w:sz w:val="28"/>
          <w:szCs w:val="20"/>
          <w:shd w:val="clear" w:color="auto" w:fill="FFFFFF"/>
        </w:rPr>
        <w:t>азатели потребления за 2021-2024</w:t>
      </w:r>
      <w:r>
        <w:rPr>
          <w:color w:val="000000"/>
          <w:sz w:val="28"/>
          <w:szCs w:val="20"/>
          <w:shd w:val="clear" w:color="auto" w:fill="FFFFFF"/>
        </w:rPr>
        <w:t xml:space="preserve"> гг.  </w:t>
      </w:r>
    </w:p>
    <w:p w:rsidR="006D1DAB" w:rsidRPr="00276FCD" w:rsidRDefault="006D1DAB" w:rsidP="006D1DAB">
      <w:pPr>
        <w:spacing w:line="360" w:lineRule="auto"/>
        <w:ind w:firstLine="709"/>
        <w:jc w:val="right"/>
        <w:rPr>
          <w:color w:val="000000"/>
          <w:sz w:val="28"/>
          <w:shd w:val="clear" w:color="auto" w:fill="FFFFFF"/>
        </w:rPr>
      </w:pPr>
      <w:r>
        <w:rPr>
          <w:color w:val="000000"/>
          <w:sz w:val="28"/>
          <w:shd w:val="clear" w:color="auto" w:fill="FFFFFF"/>
        </w:rPr>
        <w:t>Таблица 1</w:t>
      </w:r>
    </w:p>
    <w:p w:rsidR="006D1DAB" w:rsidRPr="00EE3171" w:rsidRDefault="006D1DAB" w:rsidP="006D1DAB">
      <w:pPr>
        <w:tabs>
          <w:tab w:val="left" w:pos="5529"/>
        </w:tabs>
        <w:spacing w:line="360" w:lineRule="auto"/>
        <w:ind w:firstLine="709"/>
        <w:jc w:val="center"/>
        <w:rPr>
          <w:b/>
          <w:color w:val="000000"/>
          <w:sz w:val="28"/>
          <w:shd w:val="clear" w:color="auto" w:fill="FFFFFF"/>
        </w:rPr>
      </w:pPr>
      <w:r w:rsidRPr="00EE3171">
        <w:rPr>
          <w:b/>
          <w:color w:val="000000"/>
          <w:sz w:val="28"/>
          <w:shd w:val="clear" w:color="auto" w:fill="FFFFFF"/>
        </w:rPr>
        <w:t>Потребление мяса индейки в Росс</w:t>
      </w:r>
      <w:r w:rsidR="00216A0A">
        <w:rPr>
          <w:b/>
          <w:color w:val="000000"/>
          <w:sz w:val="28"/>
          <w:shd w:val="clear" w:color="auto" w:fill="FFFFFF"/>
        </w:rPr>
        <w:t>ии по данным отчета НАПИ за 2021-2024</w:t>
      </w:r>
      <w:r w:rsidRPr="00EE3171">
        <w:rPr>
          <w:b/>
          <w:color w:val="000000"/>
          <w:sz w:val="28"/>
          <w:shd w:val="clear" w:color="auto" w:fill="FFFFFF"/>
        </w:rPr>
        <w:t xml:space="preserve"> гг.</w:t>
      </w:r>
    </w:p>
    <w:tbl>
      <w:tblPr>
        <w:tblStyle w:val="af7"/>
        <w:tblW w:w="0" w:type="auto"/>
        <w:tblLook w:val="04A0"/>
      </w:tblPr>
      <w:tblGrid>
        <w:gridCol w:w="3190"/>
        <w:gridCol w:w="3190"/>
        <w:gridCol w:w="3191"/>
      </w:tblGrid>
      <w:tr w:rsidR="006D1DAB" w:rsidRPr="00EE3171" w:rsidTr="006C3A89">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p>
        </w:tc>
        <w:tc>
          <w:tcPr>
            <w:tcW w:w="3190" w:type="dxa"/>
          </w:tcPr>
          <w:p w:rsidR="006D1DAB" w:rsidRPr="00EE3171" w:rsidRDefault="00216A0A" w:rsidP="006C3A89">
            <w:pPr>
              <w:jc w:val="center"/>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2021-2022</w:t>
            </w:r>
          </w:p>
        </w:tc>
        <w:tc>
          <w:tcPr>
            <w:tcW w:w="3191" w:type="dxa"/>
          </w:tcPr>
          <w:p w:rsidR="006D1DAB" w:rsidRPr="00EE3171" w:rsidRDefault="00216A0A" w:rsidP="006C3A89">
            <w:pPr>
              <w:jc w:val="center"/>
              <w:rPr>
                <w:rFonts w:ascii="Times New Roman" w:hAnsi="Times New Roman" w:cs="Times New Roman"/>
                <w:color w:val="000000"/>
                <w:sz w:val="24"/>
                <w:shd w:val="clear" w:color="auto" w:fill="FFFFFF"/>
              </w:rPr>
            </w:pPr>
            <w:r>
              <w:rPr>
                <w:rFonts w:ascii="Times New Roman" w:hAnsi="Times New Roman" w:cs="Times New Roman"/>
                <w:color w:val="000000"/>
                <w:sz w:val="24"/>
                <w:shd w:val="clear" w:color="auto" w:fill="FFFFFF"/>
              </w:rPr>
              <w:t>2023-2024</w:t>
            </w:r>
          </w:p>
        </w:tc>
      </w:tr>
      <w:tr w:rsidR="006D1DAB" w:rsidRPr="00EE3171" w:rsidTr="006C3A89">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Количество покупателей</w:t>
            </w:r>
          </w:p>
        </w:tc>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45%</w:t>
            </w:r>
          </w:p>
        </w:tc>
        <w:tc>
          <w:tcPr>
            <w:tcW w:w="3191"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55%</w:t>
            </w:r>
          </w:p>
        </w:tc>
      </w:tr>
      <w:tr w:rsidR="006D1DAB" w:rsidRPr="00EE3171" w:rsidTr="006C3A89">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Частота покупки</w:t>
            </w:r>
          </w:p>
        </w:tc>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4 раза в год (+5% за год)</w:t>
            </w:r>
          </w:p>
        </w:tc>
        <w:tc>
          <w:tcPr>
            <w:tcW w:w="3191"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5,2 раз в год (+10% за год)</w:t>
            </w:r>
          </w:p>
        </w:tc>
      </w:tr>
      <w:tr w:rsidR="006D1DAB" w:rsidRPr="00EE3171" w:rsidTr="006C3A89">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rPr>
              <w:t>Средний чек</w:t>
            </w:r>
          </w:p>
        </w:tc>
        <w:tc>
          <w:tcPr>
            <w:tcW w:w="3190"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lang w:val="en-US"/>
              </w:rPr>
              <w:t>406</w:t>
            </w:r>
            <w:r w:rsidRPr="00EE3171">
              <w:rPr>
                <w:rFonts w:ascii="Times New Roman" w:hAnsi="Times New Roman" w:cs="Times New Roman"/>
                <w:color w:val="000000"/>
                <w:sz w:val="24"/>
                <w:shd w:val="clear" w:color="auto" w:fill="FFFFFF"/>
              </w:rPr>
              <w:t xml:space="preserve"> руб.</w:t>
            </w:r>
          </w:p>
        </w:tc>
        <w:tc>
          <w:tcPr>
            <w:tcW w:w="3191" w:type="dxa"/>
          </w:tcPr>
          <w:p w:rsidR="006D1DAB" w:rsidRPr="00EE3171" w:rsidRDefault="006D1DAB" w:rsidP="006C3A89">
            <w:pPr>
              <w:jc w:val="center"/>
              <w:rPr>
                <w:rFonts w:ascii="Times New Roman" w:hAnsi="Times New Roman" w:cs="Times New Roman"/>
                <w:color w:val="000000"/>
                <w:sz w:val="24"/>
                <w:shd w:val="clear" w:color="auto" w:fill="FFFFFF"/>
              </w:rPr>
            </w:pPr>
            <w:r w:rsidRPr="00EE3171">
              <w:rPr>
                <w:rFonts w:ascii="Times New Roman" w:hAnsi="Times New Roman" w:cs="Times New Roman"/>
                <w:color w:val="000000"/>
                <w:sz w:val="24"/>
                <w:shd w:val="clear" w:color="auto" w:fill="FFFFFF"/>
                <w:lang w:val="en-US"/>
              </w:rPr>
              <w:t>520</w:t>
            </w:r>
            <w:r w:rsidRPr="00EE3171">
              <w:rPr>
                <w:rFonts w:ascii="Times New Roman" w:hAnsi="Times New Roman" w:cs="Times New Roman"/>
                <w:color w:val="000000"/>
                <w:sz w:val="24"/>
                <w:shd w:val="clear" w:color="auto" w:fill="FFFFFF"/>
              </w:rPr>
              <w:t xml:space="preserve"> руб.</w:t>
            </w:r>
          </w:p>
        </w:tc>
      </w:tr>
    </w:tbl>
    <w:p w:rsidR="006D1DAB" w:rsidRPr="00EE3171" w:rsidRDefault="006D1DAB" w:rsidP="006D1DAB">
      <w:pPr>
        <w:ind w:firstLine="709"/>
        <w:jc w:val="both"/>
        <w:rPr>
          <w:color w:val="000000"/>
          <w:sz w:val="28"/>
          <w:szCs w:val="28"/>
          <w:shd w:val="clear" w:color="auto" w:fill="FFFFFF"/>
        </w:rPr>
      </w:pPr>
    </w:p>
    <w:p w:rsidR="006D1DAB" w:rsidRPr="00EE3171" w:rsidRDefault="00C30D0D" w:rsidP="006D1DAB">
      <w:pPr>
        <w:spacing w:line="360" w:lineRule="auto"/>
        <w:ind w:firstLine="709"/>
        <w:jc w:val="both"/>
        <w:rPr>
          <w:color w:val="000000"/>
          <w:sz w:val="28"/>
          <w:szCs w:val="28"/>
          <w:shd w:val="clear" w:color="auto" w:fill="FFFFFF"/>
        </w:rPr>
      </w:pPr>
      <w:r>
        <w:rPr>
          <w:color w:val="000000"/>
          <w:sz w:val="28"/>
          <w:szCs w:val="28"/>
          <w:shd w:val="clear" w:color="auto" w:fill="FFFFFF"/>
        </w:rPr>
        <w:t>Данные таблицы отражаю</w:t>
      </w:r>
      <w:r w:rsidR="006D1DAB" w:rsidRPr="00EE3171">
        <w:rPr>
          <w:color w:val="000000"/>
          <w:sz w:val="28"/>
          <w:szCs w:val="28"/>
          <w:shd w:val="clear" w:color="auto" w:fill="FFFFFF"/>
        </w:rPr>
        <w:t>т, что более половины россиян пок</w:t>
      </w:r>
      <w:r w:rsidR="00216A0A">
        <w:rPr>
          <w:color w:val="000000"/>
          <w:sz w:val="28"/>
          <w:szCs w:val="28"/>
          <w:shd w:val="clear" w:color="auto" w:fill="FFFFFF"/>
        </w:rPr>
        <w:t>упали продукты из индейки в 2021-2024</w:t>
      </w:r>
      <w:r w:rsidR="006D1DAB" w:rsidRPr="00EE3171">
        <w:rPr>
          <w:color w:val="000000"/>
          <w:sz w:val="28"/>
          <w:szCs w:val="28"/>
          <w:shd w:val="clear" w:color="auto" w:fill="FFFFFF"/>
        </w:rPr>
        <w:t xml:space="preserve"> гг</w:t>
      </w:r>
      <w:r w:rsidR="005F1506">
        <w:rPr>
          <w:color w:val="000000"/>
          <w:sz w:val="28"/>
          <w:szCs w:val="28"/>
          <w:shd w:val="clear" w:color="auto" w:fill="FFFFFF"/>
        </w:rPr>
        <w:t xml:space="preserve"> </w:t>
      </w:r>
      <w:r w:rsidR="005F1506">
        <w:rPr>
          <w:sz w:val="28"/>
          <w:szCs w:val="28"/>
        </w:rPr>
        <w:t>[10]</w:t>
      </w:r>
      <w:r w:rsidR="006D1DAB" w:rsidRPr="00EE3171">
        <w:rPr>
          <w:color w:val="000000"/>
          <w:sz w:val="28"/>
          <w:szCs w:val="28"/>
          <w:shd w:val="clear" w:color="auto" w:fill="FFFFFF"/>
        </w:rPr>
        <w:t>. Частота покупок выросла с 4 раз в год до 5,2. Средний</w:t>
      </w:r>
      <w:r w:rsidR="00216A0A">
        <w:rPr>
          <w:color w:val="000000"/>
          <w:sz w:val="28"/>
          <w:szCs w:val="28"/>
          <w:shd w:val="clear" w:color="auto" w:fill="FFFFFF"/>
        </w:rPr>
        <w:t xml:space="preserve"> чек за 2023-2024</w:t>
      </w:r>
      <w:r w:rsidR="006D1DAB" w:rsidRPr="00EE3171">
        <w:rPr>
          <w:color w:val="000000"/>
          <w:sz w:val="28"/>
          <w:szCs w:val="28"/>
          <w:shd w:val="clear" w:color="auto" w:fill="FFFFFF"/>
        </w:rPr>
        <w:t xml:space="preserve"> году стал выше, чем в</w:t>
      </w:r>
      <w:r w:rsidR="00216A0A">
        <w:rPr>
          <w:color w:val="000000"/>
          <w:sz w:val="28"/>
          <w:szCs w:val="28"/>
          <w:shd w:val="clear" w:color="auto" w:fill="FFFFFF"/>
        </w:rPr>
        <w:t xml:space="preserve"> период с 2021 по 2022</w:t>
      </w:r>
      <w:r w:rsidR="006D1DAB" w:rsidRPr="00EE3171">
        <w:rPr>
          <w:color w:val="000000"/>
          <w:sz w:val="28"/>
          <w:szCs w:val="28"/>
          <w:shd w:val="clear" w:color="auto" w:fill="FFFFFF"/>
        </w:rPr>
        <w:t xml:space="preserve"> год на 114 рублей.</w:t>
      </w:r>
    </w:p>
    <w:p w:rsidR="006D1DAB" w:rsidRPr="00EE3171" w:rsidRDefault="006D1DAB" w:rsidP="006D1DAB">
      <w:pPr>
        <w:pStyle w:val="aa"/>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К положительным тенденциям на рынке мяса индейки можно отнести:</w:t>
      </w:r>
    </w:p>
    <w:p w:rsidR="006D1DAB" w:rsidRPr="00EE3171" w:rsidRDefault="006D1DAB" w:rsidP="006D1DAB">
      <w:pPr>
        <w:pStyle w:val="aa"/>
        <w:numPr>
          <w:ilvl w:val="0"/>
          <w:numId w:val="2"/>
        </w:numPr>
        <w:spacing w:after="0" w:line="360" w:lineRule="auto"/>
        <w:ind w:left="1276" w:hanging="567"/>
        <w:jc w:val="both"/>
        <w:rPr>
          <w:rFonts w:ascii="Times New Roman" w:hAnsi="Times New Roman" w:cs="Times New Roman"/>
          <w:sz w:val="28"/>
          <w:szCs w:val="28"/>
        </w:rPr>
      </w:pPr>
      <w:r w:rsidRPr="00EE3171">
        <w:rPr>
          <w:rFonts w:ascii="Times New Roman" w:hAnsi="Times New Roman" w:cs="Times New Roman"/>
          <w:sz w:val="28"/>
          <w:szCs w:val="28"/>
        </w:rPr>
        <w:t>рост производства;</w:t>
      </w:r>
    </w:p>
    <w:p w:rsidR="006D1DAB" w:rsidRPr="00EE3171" w:rsidRDefault="006D1DAB" w:rsidP="006D1DAB">
      <w:pPr>
        <w:pStyle w:val="aa"/>
        <w:numPr>
          <w:ilvl w:val="0"/>
          <w:numId w:val="2"/>
        </w:numPr>
        <w:spacing w:after="0" w:line="360" w:lineRule="auto"/>
        <w:ind w:left="1276" w:hanging="567"/>
        <w:jc w:val="both"/>
        <w:rPr>
          <w:rFonts w:ascii="Times New Roman" w:hAnsi="Times New Roman" w:cs="Times New Roman"/>
          <w:sz w:val="28"/>
          <w:szCs w:val="28"/>
        </w:rPr>
      </w:pPr>
      <w:r w:rsidRPr="00EE3171">
        <w:rPr>
          <w:rFonts w:ascii="Times New Roman" w:hAnsi="Times New Roman" w:cs="Times New Roman"/>
          <w:sz w:val="28"/>
          <w:szCs w:val="28"/>
        </w:rPr>
        <w:t>развитие экспорта;</w:t>
      </w:r>
    </w:p>
    <w:p w:rsidR="00FE4525" w:rsidRPr="00FE4525" w:rsidRDefault="006D1DAB" w:rsidP="006D1DAB">
      <w:pPr>
        <w:pStyle w:val="aa"/>
        <w:numPr>
          <w:ilvl w:val="0"/>
          <w:numId w:val="2"/>
        </w:numPr>
        <w:spacing w:after="0" w:line="360" w:lineRule="auto"/>
        <w:ind w:left="0" w:firstLine="709"/>
        <w:jc w:val="both"/>
        <w:rPr>
          <w:sz w:val="28"/>
          <w:szCs w:val="28"/>
        </w:rPr>
      </w:pPr>
      <w:r w:rsidRPr="00FE4525">
        <w:rPr>
          <w:rFonts w:ascii="Times New Roman" w:hAnsi="Times New Roman" w:cs="Times New Roman"/>
          <w:sz w:val="28"/>
          <w:szCs w:val="28"/>
        </w:rPr>
        <w:t>рост потребления</w:t>
      </w:r>
      <w:r w:rsidR="00FE4525">
        <w:rPr>
          <w:rFonts w:ascii="Times New Roman" w:hAnsi="Times New Roman" w:cs="Times New Roman"/>
          <w:sz w:val="28"/>
          <w:szCs w:val="28"/>
        </w:rPr>
        <w:t>;</w:t>
      </w:r>
    </w:p>
    <w:p w:rsidR="006D1DAB" w:rsidRPr="00FE4525" w:rsidRDefault="006D1DAB" w:rsidP="00FE4525">
      <w:pPr>
        <w:pStyle w:val="aa"/>
        <w:spacing w:after="0" w:line="360" w:lineRule="auto"/>
        <w:ind w:left="0" w:firstLine="709"/>
        <w:jc w:val="both"/>
        <w:rPr>
          <w:rFonts w:ascii="Times New Roman" w:hAnsi="Times New Roman" w:cs="Times New Roman"/>
          <w:sz w:val="28"/>
          <w:szCs w:val="28"/>
        </w:rPr>
      </w:pPr>
      <w:r w:rsidRPr="00FE4525">
        <w:rPr>
          <w:rFonts w:ascii="Times New Roman" w:hAnsi="Times New Roman" w:cs="Times New Roman"/>
          <w:sz w:val="28"/>
          <w:szCs w:val="28"/>
        </w:rPr>
        <w:t>На рынке производства мяса индейки в России существуют несколько ключевых игроков, которые занимают лидирующие позиции.</w:t>
      </w:r>
    </w:p>
    <w:p w:rsidR="006D1DAB" w:rsidRDefault="00832B7E" w:rsidP="006D1DAB">
      <w:pPr>
        <w:spacing w:line="360" w:lineRule="auto"/>
        <w:ind w:firstLine="709"/>
        <w:jc w:val="both"/>
        <w:rPr>
          <w:sz w:val="28"/>
          <w:szCs w:val="28"/>
        </w:rPr>
      </w:pPr>
      <w:r>
        <w:rPr>
          <w:sz w:val="28"/>
          <w:szCs w:val="28"/>
        </w:rPr>
        <w:t>На следующем</w:t>
      </w:r>
      <w:r w:rsidR="00216A0A">
        <w:rPr>
          <w:sz w:val="28"/>
          <w:szCs w:val="28"/>
        </w:rPr>
        <w:t xml:space="preserve"> </w:t>
      </w:r>
      <w:r>
        <w:rPr>
          <w:sz w:val="28"/>
          <w:szCs w:val="28"/>
        </w:rPr>
        <w:t>рисунке</w:t>
      </w:r>
      <w:r w:rsidR="006D1DAB" w:rsidRPr="00EE3171">
        <w:rPr>
          <w:sz w:val="28"/>
          <w:szCs w:val="28"/>
        </w:rPr>
        <w:t xml:space="preserve"> представлены доли рынка лидеров по производс</w:t>
      </w:r>
      <w:r>
        <w:rPr>
          <w:sz w:val="28"/>
          <w:szCs w:val="28"/>
        </w:rPr>
        <w:t>тву мяса индейки в России в 2024</w:t>
      </w:r>
      <w:r w:rsidR="006D1DAB" w:rsidRPr="00EE3171">
        <w:rPr>
          <w:sz w:val="28"/>
          <w:szCs w:val="28"/>
        </w:rPr>
        <w:t xml:space="preserve"> году</w:t>
      </w:r>
      <w:r w:rsidR="005F1506">
        <w:rPr>
          <w:sz w:val="28"/>
          <w:szCs w:val="28"/>
        </w:rPr>
        <w:t xml:space="preserve"> [11]</w:t>
      </w:r>
      <w:r w:rsidR="006D1DAB" w:rsidRPr="00EE3171">
        <w:rPr>
          <w:sz w:val="28"/>
          <w:szCs w:val="28"/>
        </w:rPr>
        <w:t>.</w:t>
      </w:r>
    </w:p>
    <w:p w:rsidR="00E269E0" w:rsidRDefault="00E269E0" w:rsidP="006D1DAB">
      <w:pPr>
        <w:spacing w:line="360" w:lineRule="auto"/>
        <w:ind w:firstLine="709"/>
        <w:jc w:val="both"/>
        <w:rPr>
          <w:sz w:val="28"/>
          <w:szCs w:val="28"/>
        </w:rPr>
      </w:pPr>
    </w:p>
    <w:p w:rsidR="00B13295" w:rsidRDefault="00B13295" w:rsidP="00832B7E">
      <w:pPr>
        <w:spacing w:line="360" w:lineRule="auto"/>
        <w:rPr>
          <w:b/>
          <w:sz w:val="28"/>
          <w:szCs w:val="28"/>
        </w:rPr>
      </w:pPr>
    </w:p>
    <w:p w:rsidR="00B13295" w:rsidRPr="00EE3171" w:rsidRDefault="00B13295" w:rsidP="00832B7E">
      <w:pPr>
        <w:spacing w:line="360" w:lineRule="auto"/>
        <w:ind w:right="-1"/>
        <w:jc w:val="center"/>
        <w:rPr>
          <w:b/>
          <w:sz w:val="28"/>
          <w:szCs w:val="28"/>
        </w:rPr>
      </w:pPr>
      <w:r>
        <w:rPr>
          <w:b/>
          <w:noProof/>
          <w:sz w:val="28"/>
          <w:szCs w:val="28"/>
        </w:rPr>
        <w:lastRenderedPageBreak/>
        <w:drawing>
          <wp:inline distT="0" distB="0" distL="0" distR="0">
            <wp:extent cx="6115897" cy="2861733"/>
            <wp:effectExtent l="19050" t="0" r="18203"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2B7E" w:rsidRPr="00832B7E" w:rsidRDefault="00832B7E" w:rsidP="00832B7E">
      <w:pPr>
        <w:spacing w:line="360" w:lineRule="auto"/>
        <w:ind w:firstLine="709"/>
        <w:jc w:val="center"/>
        <w:rPr>
          <w:b/>
          <w:i/>
          <w:sz w:val="28"/>
          <w:szCs w:val="28"/>
        </w:rPr>
      </w:pPr>
      <w:r w:rsidRPr="00832B7E">
        <w:rPr>
          <w:b/>
          <w:i/>
          <w:sz w:val="28"/>
          <w:szCs w:val="28"/>
        </w:rPr>
        <w:t>Рис.</w:t>
      </w:r>
      <w:r w:rsidR="00806CF7">
        <w:rPr>
          <w:b/>
          <w:i/>
          <w:sz w:val="28"/>
          <w:szCs w:val="28"/>
        </w:rPr>
        <w:t xml:space="preserve"> 4</w:t>
      </w:r>
      <w:r w:rsidRPr="00832B7E">
        <w:rPr>
          <w:b/>
          <w:i/>
          <w:sz w:val="28"/>
          <w:szCs w:val="28"/>
        </w:rPr>
        <w:t xml:space="preserve"> Доли ТОП-5 компаний-производителей индейки в РФ в общем объеме производства в 2024 году, %</w:t>
      </w:r>
    </w:p>
    <w:p w:rsidR="00E269E0" w:rsidRPr="00EE3171" w:rsidRDefault="00E269E0" w:rsidP="00832B7E">
      <w:pPr>
        <w:spacing w:line="360" w:lineRule="auto"/>
        <w:jc w:val="center"/>
        <w:rPr>
          <w:sz w:val="28"/>
          <w:szCs w:val="28"/>
        </w:rPr>
      </w:pPr>
    </w:p>
    <w:p w:rsidR="00E269E0" w:rsidRPr="00EE3171" w:rsidRDefault="00E269E0" w:rsidP="00E269E0">
      <w:pPr>
        <w:spacing w:line="360" w:lineRule="auto"/>
        <w:ind w:firstLine="709"/>
        <w:jc w:val="both"/>
        <w:rPr>
          <w:sz w:val="28"/>
          <w:szCs w:val="28"/>
        </w:rPr>
      </w:pPr>
      <w:r>
        <w:rPr>
          <w:sz w:val="28"/>
          <w:szCs w:val="28"/>
        </w:rPr>
        <w:t>Совокупную долю рынка в 2024</w:t>
      </w:r>
      <w:r w:rsidRPr="00EE3171">
        <w:rPr>
          <w:sz w:val="28"/>
          <w:szCs w:val="28"/>
        </w:rPr>
        <w:t xml:space="preserve"> году составило 5 производителей индейки, объем производства</w:t>
      </w:r>
      <w:r>
        <w:rPr>
          <w:sz w:val="28"/>
          <w:szCs w:val="28"/>
        </w:rPr>
        <w:t>,</w:t>
      </w:r>
      <w:r w:rsidRPr="00EE3171">
        <w:rPr>
          <w:sz w:val="28"/>
          <w:szCs w:val="28"/>
        </w:rPr>
        <w:t xml:space="preserve"> кот</w:t>
      </w:r>
      <w:r>
        <w:rPr>
          <w:sz w:val="28"/>
          <w:szCs w:val="28"/>
        </w:rPr>
        <w:t>орых в общей сумме составил 83,9</w:t>
      </w:r>
      <w:r w:rsidRPr="00EE3171">
        <w:rPr>
          <w:sz w:val="28"/>
          <w:szCs w:val="28"/>
        </w:rPr>
        <w:t>%. Стоит отметить, что КФХ и другие мелкие производители имеют не маленький</w:t>
      </w:r>
      <w:r>
        <w:rPr>
          <w:sz w:val="28"/>
          <w:szCs w:val="28"/>
        </w:rPr>
        <w:t xml:space="preserve"> вес в общей структуре (6%).</w:t>
      </w:r>
    </w:p>
    <w:p w:rsidR="00E269E0" w:rsidRPr="00EE3171" w:rsidRDefault="00E269E0" w:rsidP="00E269E0">
      <w:pPr>
        <w:spacing w:line="360" w:lineRule="auto"/>
        <w:ind w:firstLine="709"/>
        <w:jc w:val="both"/>
        <w:rPr>
          <w:sz w:val="28"/>
          <w:szCs w:val="28"/>
        </w:rPr>
      </w:pPr>
      <w:r w:rsidRPr="00EE3171">
        <w:rPr>
          <w:sz w:val="28"/>
          <w:szCs w:val="28"/>
        </w:rPr>
        <w:t>Отрасль птицеводства, включая и индейководство, зависит от влияния ряда факторов, как положительных, так и отрицательных</w:t>
      </w:r>
      <w:r w:rsidR="00416E23">
        <w:rPr>
          <w:sz w:val="28"/>
          <w:szCs w:val="28"/>
        </w:rPr>
        <w:t xml:space="preserve"> [12]</w:t>
      </w:r>
      <w:r>
        <w:rPr>
          <w:sz w:val="28"/>
          <w:szCs w:val="28"/>
        </w:rPr>
        <w:t>. Так, например, в России к 2024</w:t>
      </w:r>
      <w:r w:rsidRPr="00EE3171">
        <w:rPr>
          <w:sz w:val="28"/>
          <w:szCs w:val="28"/>
        </w:rPr>
        <w:t xml:space="preserve"> году значительно выросли цены на продукцию птицеводства, на что повлияли следующие факторы</w:t>
      </w:r>
      <w:r w:rsidR="00416E23">
        <w:rPr>
          <w:sz w:val="28"/>
          <w:szCs w:val="28"/>
        </w:rPr>
        <w:t xml:space="preserve"> [16]</w:t>
      </w:r>
      <w:r>
        <w:rPr>
          <w:sz w:val="28"/>
          <w:szCs w:val="28"/>
        </w:rPr>
        <w:t>:</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кадровый дефицит;</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изменение зарплат;</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высокопатогенный грипп птиц;</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импортозависимость в производстве;</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рост спроса;</w:t>
      </w:r>
    </w:p>
    <w:p w:rsidR="00E269E0" w:rsidRPr="00EE3171" w:rsidRDefault="00E269E0" w:rsidP="00E269E0">
      <w:pPr>
        <w:pStyle w:val="aa"/>
        <w:numPr>
          <w:ilvl w:val="0"/>
          <w:numId w:val="8"/>
        </w:numPr>
        <w:spacing w:after="0" w:line="360" w:lineRule="auto"/>
        <w:ind w:left="993" w:hanging="284"/>
        <w:jc w:val="both"/>
        <w:rPr>
          <w:rFonts w:ascii="Times New Roman" w:hAnsi="Times New Roman" w:cs="Times New Roman"/>
          <w:sz w:val="28"/>
          <w:szCs w:val="28"/>
        </w:rPr>
      </w:pPr>
      <w:r w:rsidRPr="00EE3171">
        <w:rPr>
          <w:rFonts w:ascii="Times New Roman" w:hAnsi="Times New Roman" w:cs="Times New Roman"/>
          <w:sz w:val="28"/>
          <w:szCs w:val="28"/>
        </w:rPr>
        <w:t>повышение ключевой ставки ЦБ;</w:t>
      </w:r>
    </w:p>
    <w:p w:rsidR="006E2405" w:rsidRPr="007808D5" w:rsidRDefault="00E269E0" w:rsidP="00832B7E">
      <w:pPr>
        <w:spacing w:line="360" w:lineRule="auto"/>
        <w:ind w:firstLine="709"/>
        <w:jc w:val="both"/>
        <w:rPr>
          <w:sz w:val="28"/>
          <w:szCs w:val="28"/>
        </w:rPr>
      </w:pPr>
      <w:r w:rsidRPr="00EE3171">
        <w:rPr>
          <w:sz w:val="28"/>
          <w:szCs w:val="28"/>
        </w:rPr>
        <w:t>Влияние указанных факторов формирует в отрасли крайне неблагоприятный фон, что влечет за собой неблагоприятные последствия</w:t>
      </w:r>
      <w:r w:rsidR="00832B7E">
        <w:rPr>
          <w:sz w:val="28"/>
          <w:szCs w:val="28"/>
        </w:rPr>
        <w:t>.</w:t>
      </w:r>
    </w:p>
    <w:p w:rsidR="00152DEA" w:rsidRPr="007808D5" w:rsidRDefault="00152DEA" w:rsidP="00832B7E">
      <w:pPr>
        <w:spacing w:line="360" w:lineRule="auto"/>
        <w:ind w:firstLine="709"/>
        <w:jc w:val="both"/>
        <w:rPr>
          <w:b/>
          <w:sz w:val="28"/>
          <w:szCs w:val="28"/>
        </w:rPr>
      </w:pPr>
    </w:p>
    <w:p w:rsidR="006E2405" w:rsidRPr="006E2405" w:rsidRDefault="006E2405" w:rsidP="006E2405">
      <w:pPr>
        <w:pStyle w:val="aa"/>
        <w:numPr>
          <w:ilvl w:val="1"/>
          <w:numId w:val="21"/>
        </w:numPr>
        <w:spacing w:line="360" w:lineRule="auto"/>
        <w:jc w:val="both"/>
        <w:rPr>
          <w:rFonts w:ascii="Times New Roman" w:hAnsi="Times New Roman" w:cs="Times New Roman"/>
          <w:b/>
          <w:sz w:val="28"/>
          <w:szCs w:val="28"/>
        </w:rPr>
      </w:pPr>
      <w:r w:rsidRPr="006E2405">
        <w:rPr>
          <w:rFonts w:ascii="Times New Roman" w:hAnsi="Times New Roman" w:cs="Times New Roman"/>
          <w:b/>
          <w:sz w:val="28"/>
          <w:szCs w:val="28"/>
        </w:rPr>
        <w:lastRenderedPageBreak/>
        <w:t>Методика и показатели разработки стартап-проекта</w:t>
      </w:r>
    </w:p>
    <w:p w:rsidR="00BB2F3E" w:rsidRDefault="00BB2F3E" w:rsidP="00FD2286">
      <w:pPr>
        <w:spacing w:line="360" w:lineRule="auto"/>
        <w:ind w:firstLine="709"/>
        <w:jc w:val="both"/>
        <w:rPr>
          <w:sz w:val="28"/>
          <w:szCs w:val="28"/>
        </w:rPr>
      </w:pPr>
      <w:r>
        <w:rPr>
          <w:sz w:val="28"/>
          <w:szCs w:val="28"/>
        </w:rPr>
        <w:t xml:space="preserve">Основная деятельность объекта стартапа – производство </w:t>
      </w:r>
      <w:r w:rsidR="00FD2286">
        <w:rPr>
          <w:sz w:val="28"/>
          <w:szCs w:val="28"/>
        </w:rPr>
        <w:t xml:space="preserve">и реализация </w:t>
      </w:r>
      <w:r>
        <w:rPr>
          <w:sz w:val="28"/>
          <w:szCs w:val="28"/>
        </w:rPr>
        <w:t>мяса, а также субпродуктов.</w:t>
      </w:r>
      <w:r w:rsidR="00FD2286">
        <w:rPr>
          <w:sz w:val="28"/>
          <w:szCs w:val="28"/>
        </w:rPr>
        <w:t xml:space="preserve"> Бизнес специализируется </w:t>
      </w:r>
      <w:r w:rsidR="00512F6B">
        <w:rPr>
          <w:sz w:val="28"/>
          <w:szCs w:val="28"/>
        </w:rPr>
        <w:t>на разведении</w:t>
      </w:r>
      <w:r w:rsidR="00FD2286">
        <w:rPr>
          <w:sz w:val="28"/>
          <w:szCs w:val="28"/>
        </w:rPr>
        <w:t xml:space="preserve"> такой пти</w:t>
      </w:r>
      <w:r w:rsidR="00512F6B">
        <w:rPr>
          <w:sz w:val="28"/>
          <w:szCs w:val="28"/>
        </w:rPr>
        <w:t>цы</w:t>
      </w:r>
      <w:r w:rsidR="00FD2286">
        <w:rPr>
          <w:sz w:val="28"/>
          <w:szCs w:val="28"/>
        </w:rPr>
        <w:t>, к</w:t>
      </w:r>
      <w:r w:rsidR="00512F6B">
        <w:rPr>
          <w:sz w:val="28"/>
          <w:szCs w:val="28"/>
        </w:rPr>
        <w:t>ак индейка. Это обосновано несколькими ключевыми факторами</w:t>
      </w:r>
      <w:r w:rsidR="00416E23">
        <w:rPr>
          <w:sz w:val="28"/>
          <w:szCs w:val="28"/>
        </w:rPr>
        <w:t xml:space="preserve"> [13]</w:t>
      </w:r>
      <w:r w:rsidR="00512F6B">
        <w:rPr>
          <w:sz w:val="28"/>
          <w:szCs w:val="28"/>
        </w:rPr>
        <w:t>:</w:t>
      </w:r>
    </w:p>
    <w:p w:rsidR="00512F6B" w:rsidRPr="00512F6B" w:rsidRDefault="00512F6B" w:rsidP="00512F6B">
      <w:pPr>
        <w:pStyle w:val="aa"/>
        <w:numPr>
          <w:ilvl w:val="0"/>
          <w:numId w:val="22"/>
        </w:numPr>
        <w:spacing w:line="360" w:lineRule="auto"/>
        <w:jc w:val="both"/>
        <w:rPr>
          <w:rFonts w:ascii="Times New Roman" w:hAnsi="Times New Roman" w:cs="Times New Roman"/>
          <w:sz w:val="28"/>
          <w:szCs w:val="28"/>
        </w:rPr>
      </w:pPr>
      <w:r w:rsidRPr="00512F6B">
        <w:rPr>
          <w:rFonts w:ascii="Times New Roman" w:hAnsi="Times New Roman" w:cs="Times New Roman"/>
          <w:sz w:val="28"/>
          <w:szCs w:val="28"/>
        </w:rPr>
        <w:t>Растущий спрос на диетический и полезный продукт;</w:t>
      </w:r>
    </w:p>
    <w:p w:rsidR="00512F6B" w:rsidRPr="00512F6B" w:rsidRDefault="00512F6B" w:rsidP="00512F6B">
      <w:pPr>
        <w:pStyle w:val="aa"/>
        <w:numPr>
          <w:ilvl w:val="0"/>
          <w:numId w:val="22"/>
        </w:numPr>
        <w:spacing w:line="360" w:lineRule="auto"/>
        <w:ind w:left="0" w:firstLine="709"/>
        <w:jc w:val="both"/>
        <w:rPr>
          <w:rFonts w:ascii="Times New Roman" w:hAnsi="Times New Roman" w:cs="Times New Roman"/>
          <w:sz w:val="28"/>
          <w:szCs w:val="28"/>
        </w:rPr>
      </w:pPr>
      <w:r w:rsidRPr="00512F6B">
        <w:rPr>
          <w:rFonts w:ascii="Times New Roman" w:hAnsi="Times New Roman" w:cs="Times New Roman"/>
          <w:sz w:val="28"/>
          <w:szCs w:val="28"/>
        </w:rPr>
        <w:t>Экономическая эффективность производства (индейка – птица с коротким циклом выращивания, что способствует высокой рентабельности производства);</w:t>
      </w:r>
    </w:p>
    <w:p w:rsidR="00512F6B" w:rsidRPr="00512F6B" w:rsidRDefault="00512F6B" w:rsidP="00512F6B">
      <w:pPr>
        <w:pStyle w:val="aa"/>
        <w:numPr>
          <w:ilvl w:val="0"/>
          <w:numId w:val="22"/>
        </w:numPr>
        <w:spacing w:line="360" w:lineRule="auto"/>
        <w:ind w:left="0" w:firstLine="709"/>
        <w:jc w:val="both"/>
        <w:rPr>
          <w:rFonts w:ascii="Times New Roman" w:hAnsi="Times New Roman" w:cs="Times New Roman"/>
          <w:sz w:val="28"/>
          <w:szCs w:val="28"/>
        </w:rPr>
      </w:pPr>
      <w:r w:rsidRPr="00512F6B">
        <w:rPr>
          <w:rFonts w:ascii="Times New Roman" w:hAnsi="Times New Roman" w:cs="Times New Roman"/>
          <w:sz w:val="28"/>
          <w:szCs w:val="28"/>
        </w:rPr>
        <w:t>Развитие внутреннего и внешнего рынков сбыта;</w:t>
      </w:r>
    </w:p>
    <w:p w:rsidR="00512F6B" w:rsidRPr="00512F6B" w:rsidRDefault="00512F6B" w:rsidP="00512F6B">
      <w:pPr>
        <w:pStyle w:val="aa"/>
        <w:numPr>
          <w:ilvl w:val="0"/>
          <w:numId w:val="22"/>
        </w:numPr>
        <w:spacing w:line="360" w:lineRule="auto"/>
        <w:ind w:left="0" w:firstLine="709"/>
        <w:jc w:val="both"/>
        <w:rPr>
          <w:rFonts w:ascii="Times New Roman" w:hAnsi="Times New Roman" w:cs="Times New Roman"/>
          <w:sz w:val="28"/>
          <w:szCs w:val="28"/>
        </w:rPr>
      </w:pPr>
      <w:r w:rsidRPr="00512F6B">
        <w:rPr>
          <w:rFonts w:ascii="Times New Roman" w:hAnsi="Times New Roman" w:cs="Times New Roman"/>
          <w:sz w:val="28"/>
          <w:szCs w:val="28"/>
        </w:rPr>
        <w:t>Социальная значимость и устойчивость бизнеса;</w:t>
      </w:r>
    </w:p>
    <w:p w:rsidR="00512F6B" w:rsidRPr="00512F6B" w:rsidRDefault="00512F6B" w:rsidP="00512F6B">
      <w:pPr>
        <w:pStyle w:val="aa"/>
        <w:numPr>
          <w:ilvl w:val="0"/>
          <w:numId w:val="22"/>
        </w:numPr>
        <w:spacing w:line="360" w:lineRule="auto"/>
        <w:ind w:left="0" w:firstLine="709"/>
        <w:jc w:val="both"/>
        <w:rPr>
          <w:rFonts w:ascii="Times New Roman" w:hAnsi="Times New Roman" w:cs="Times New Roman"/>
          <w:sz w:val="28"/>
          <w:szCs w:val="28"/>
        </w:rPr>
      </w:pPr>
      <w:r w:rsidRPr="00512F6B">
        <w:rPr>
          <w:rFonts w:ascii="Times New Roman" w:hAnsi="Times New Roman" w:cs="Times New Roman"/>
          <w:sz w:val="28"/>
          <w:szCs w:val="28"/>
        </w:rPr>
        <w:t>Современные технологии и стандарты качества.</w:t>
      </w:r>
    </w:p>
    <w:p w:rsidR="00512F6B" w:rsidRDefault="00512F6B" w:rsidP="00512F6B">
      <w:pPr>
        <w:spacing w:line="360" w:lineRule="auto"/>
        <w:ind w:firstLine="709"/>
        <w:jc w:val="both"/>
        <w:rPr>
          <w:sz w:val="28"/>
          <w:szCs w:val="28"/>
        </w:rPr>
      </w:pPr>
      <w:r>
        <w:rPr>
          <w:sz w:val="28"/>
          <w:szCs w:val="28"/>
        </w:rPr>
        <w:t xml:space="preserve">Разрабатывая стартап, необходимо составить бизнес план, а также определенные составляющие каждого из его пункта. </w:t>
      </w:r>
      <w:r w:rsidR="00587A40">
        <w:rPr>
          <w:sz w:val="28"/>
          <w:szCs w:val="28"/>
        </w:rPr>
        <w:t>Структура основной части бизнес плана включает в себя следующие разделы и подразделы</w:t>
      </w:r>
      <w:r w:rsidR="00416E23">
        <w:rPr>
          <w:sz w:val="28"/>
          <w:szCs w:val="28"/>
        </w:rPr>
        <w:t xml:space="preserve"> [17]</w:t>
      </w:r>
      <w:r w:rsidR="00587A40">
        <w:rPr>
          <w:sz w:val="28"/>
          <w:szCs w:val="28"/>
        </w:rPr>
        <w:t>:</w:t>
      </w:r>
    </w:p>
    <w:p w:rsidR="00587A40" w:rsidRDefault="00587A40" w:rsidP="00587A40">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Описание предприятия и предлагаемого объекта. Данный пункт описывает деятельность предприятия и суть предлагаемого проекта, его цели, уникальные особенности и ожидаемый вклад на рынке.</w:t>
      </w:r>
    </w:p>
    <w:p w:rsidR="00587A40" w:rsidRPr="00A77D95" w:rsidRDefault="00587A40" w:rsidP="00587A40">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отрасли. </w:t>
      </w:r>
      <w:r w:rsidR="007C21CE">
        <w:rPr>
          <w:rFonts w:ascii="Times New Roman" w:hAnsi="Times New Roman" w:cs="Times New Roman"/>
          <w:sz w:val="28"/>
          <w:szCs w:val="28"/>
        </w:rPr>
        <w:t>В данной части бизнес-плана идет о</w:t>
      </w:r>
      <w:r w:rsidR="007C21CE" w:rsidRPr="007C21CE">
        <w:rPr>
          <w:rFonts w:ascii="Times New Roman" w:hAnsi="Times New Roman" w:cs="Times New Roman"/>
          <w:sz w:val="28"/>
          <w:szCs w:val="28"/>
        </w:rPr>
        <w:t xml:space="preserve">писание текущего состояния и особенностей отрасли, </w:t>
      </w:r>
      <w:r w:rsidR="007C21CE">
        <w:rPr>
          <w:rFonts w:ascii="Times New Roman" w:hAnsi="Times New Roman" w:cs="Times New Roman"/>
          <w:sz w:val="28"/>
          <w:szCs w:val="28"/>
        </w:rPr>
        <w:t xml:space="preserve">в которой действует предприятие, </w:t>
      </w:r>
      <w:r w:rsidR="00A77D95">
        <w:rPr>
          <w:rFonts w:ascii="Times New Roman" w:hAnsi="Times New Roman" w:cs="Times New Roman"/>
          <w:sz w:val="28"/>
          <w:szCs w:val="28"/>
        </w:rPr>
        <w:t>а также п</w:t>
      </w:r>
      <w:r w:rsidR="00A77D95">
        <w:rPr>
          <w:rFonts w:ascii="Times New Roman" w:hAnsi="Times New Roman" w:cs="Times New Roman"/>
          <w:sz w:val="28"/>
        </w:rPr>
        <w:t>рогнозы ее развития</w:t>
      </w:r>
      <w:r w:rsidR="007C21CE" w:rsidRPr="007C21CE">
        <w:rPr>
          <w:rFonts w:ascii="Times New Roman" w:hAnsi="Times New Roman" w:cs="Times New Roman"/>
          <w:sz w:val="28"/>
        </w:rPr>
        <w:t>, п</w:t>
      </w:r>
      <w:r w:rsidR="00A77D95">
        <w:rPr>
          <w:rFonts w:ascii="Times New Roman" w:hAnsi="Times New Roman" w:cs="Times New Roman"/>
          <w:sz w:val="28"/>
        </w:rPr>
        <w:t xml:space="preserve">оложение предприятия и </w:t>
      </w:r>
      <w:r w:rsidR="007C21CE" w:rsidRPr="007C21CE">
        <w:rPr>
          <w:rFonts w:ascii="Times New Roman" w:hAnsi="Times New Roman" w:cs="Times New Roman"/>
          <w:sz w:val="28"/>
        </w:rPr>
        <w:t>его основных конкурентов</w:t>
      </w:r>
      <w:r w:rsidR="00A77D95">
        <w:rPr>
          <w:rFonts w:ascii="Times New Roman" w:hAnsi="Times New Roman" w:cs="Times New Roman"/>
          <w:sz w:val="28"/>
        </w:rPr>
        <w:t>.</w:t>
      </w:r>
    </w:p>
    <w:p w:rsidR="00A77D95" w:rsidRDefault="00A77D95" w:rsidP="00587A40">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продукции. Основное назначение данного раздела – показать потенциальному инвестору конкурентоспособность продукции, выпуск которой обеспечивается инвестиционным проектом. </w:t>
      </w:r>
    </w:p>
    <w:p w:rsidR="00A77D95" w:rsidRDefault="00A77D95" w:rsidP="00587A40">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План маркетинга. О</w:t>
      </w:r>
      <w:r w:rsidRPr="00A77D95">
        <w:rPr>
          <w:rFonts w:ascii="Times New Roman" w:hAnsi="Times New Roman" w:cs="Times New Roman"/>
          <w:sz w:val="28"/>
          <w:szCs w:val="28"/>
        </w:rPr>
        <w:t>тражает стратегии и конкретные меры по продвижению товара или услуги на рынке, а также способы привлечения и удержания клиентов.</w:t>
      </w:r>
    </w:p>
    <w:p w:rsidR="001B2097" w:rsidRDefault="001B2097" w:rsidP="001B2097">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Производственный план. Данный раздел начинается с характеристики действующих на предприятии процессов и оборудования, далее приводится характеристика проектируемого технологического процесса, отдельно рекомендуется описать факторы, гарантирующие бесперебойную работу предприятия, а в заключение определяется себестоимость производства и затрат на реализацию продукции (на единицу продукции и для всего объема товара).</w:t>
      </w:r>
    </w:p>
    <w:p w:rsidR="001B2097" w:rsidRDefault="001B2097" w:rsidP="001B2097">
      <w:pPr>
        <w:pStyle w:val="aa"/>
        <w:numPr>
          <w:ilvl w:val="0"/>
          <w:numId w:val="2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Организационный план. О</w:t>
      </w:r>
      <w:r w:rsidRPr="001B2097">
        <w:rPr>
          <w:rFonts w:ascii="Times New Roman" w:hAnsi="Times New Roman" w:cs="Times New Roman"/>
          <w:sz w:val="28"/>
          <w:szCs w:val="28"/>
        </w:rPr>
        <w:t>тражает структуру компании, распределение обязанностей, кадровую политику и процессы управления.</w:t>
      </w:r>
    </w:p>
    <w:p w:rsidR="0010458C" w:rsidRDefault="0010458C" w:rsidP="0010458C">
      <w:pPr>
        <w:pStyle w:val="aa"/>
        <w:numPr>
          <w:ilvl w:val="0"/>
          <w:numId w:val="23"/>
        </w:numPr>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Финансовый план. Цель раздела - рассчитать ожидаемые финансовые</w:t>
      </w:r>
      <w:r>
        <w:rPr>
          <w:rFonts w:ascii="Times New Roman" w:hAnsi="Times New Roman" w:cs="Times New Roman"/>
          <w:sz w:val="28"/>
          <w:szCs w:val="28"/>
        </w:rPr>
        <w:t xml:space="preserve"> </w:t>
      </w:r>
      <w:r w:rsidRPr="0010458C">
        <w:rPr>
          <w:rFonts w:ascii="Times New Roman" w:hAnsi="Times New Roman" w:cs="Times New Roman"/>
          <w:sz w:val="28"/>
          <w:szCs w:val="28"/>
        </w:rPr>
        <w:t>результаты деятельности (бюджет) проектируемого предприятия. Ознакомление с финансовым планом должно показать потенциальному</w:t>
      </w:r>
      <w:r>
        <w:rPr>
          <w:rFonts w:ascii="Times New Roman" w:hAnsi="Times New Roman" w:cs="Times New Roman"/>
          <w:sz w:val="28"/>
          <w:szCs w:val="28"/>
        </w:rPr>
        <w:t xml:space="preserve"> </w:t>
      </w:r>
      <w:r w:rsidRPr="0010458C">
        <w:rPr>
          <w:rFonts w:ascii="Times New Roman" w:hAnsi="Times New Roman" w:cs="Times New Roman"/>
          <w:sz w:val="28"/>
          <w:szCs w:val="28"/>
        </w:rPr>
        <w:t>инвестору, на какую прибыль он может рассчитывать, и какова способность</w:t>
      </w:r>
      <w:r>
        <w:rPr>
          <w:rFonts w:ascii="Times New Roman" w:hAnsi="Times New Roman" w:cs="Times New Roman"/>
          <w:sz w:val="28"/>
          <w:szCs w:val="28"/>
        </w:rPr>
        <w:t xml:space="preserve"> </w:t>
      </w:r>
      <w:r w:rsidRPr="0010458C">
        <w:rPr>
          <w:rFonts w:ascii="Times New Roman" w:hAnsi="Times New Roman" w:cs="Times New Roman"/>
          <w:sz w:val="28"/>
          <w:szCs w:val="28"/>
        </w:rPr>
        <w:t>заемщика обслуживать долг.</w:t>
      </w:r>
    </w:p>
    <w:p w:rsidR="0010458C" w:rsidRDefault="0010458C" w:rsidP="0010458C">
      <w:pPr>
        <w:pStyle w:val="aa"/>
        <w:spacing w:after="0" w:line="360" w:lineRule="auto"/>
        <w:ind w:left="0" w:firstLine="709"/>
        <w:jc w:val="both"/>
      </w:pPr>
      <w:r>
        <w:rPr>
          <w:rFonts w:ascii="Times New Roman" w:hAnsi="Times New Roman" w:cs="Times New Roman"/>
          <w:sz w:val="28"/>
          <w:szCs w:val="28"/>
        </w:rPr>
        <w:t xml:space="preserve">Анализ рисков проекта. </w:t>
      </w:r>
      <w:r w:rsidRPr="0010458C">
        <w:rPr>
          <w:rFonts w:ascii="Times New Roman" w:hAnsi="Times New Roman" w:cs="Times New Roman"/>
          <w:sz w:val="28"/>
          <w:szCs w:val="28"/>
        </w:rPr>
        <w:t>В разделе рассматривают вероятность</w:t>
      </w:r>
      <w:r>
        <w:rPr>
          <w:rFonts w:ascii="Times New Roman" w:hAnsi="Times New Roman" w:cs="Times New Roman"/>
          <w:sz w:val="28"/>
          <w:szCs w:val="28"/>
        </w:rPr>
        <w:t xml:space="preserve"> </w:t>
      </w:r>
      <w:r w:rsidRPr="0010458C">
        <w:rPr>
          <w:rFonts w:ascii="Times New Roman" w:hAnsi="Times New Roman" w:cs="Times New Roman"/>
          <w:sz w:val="28"/>
          <w:szCs w:val="28"/>
        </w:rPr>
        <w:t>возникновения при реализации проекта неблагоприятных событий, выявляют</w:t>
      </w:r>
      <w:r>
        <w:rPr>
          <w:rFonts w:ascii="Times New Roman" w:hAnsi="Times New Roman" w:cs="Times New Roman"/>
          <w:sz w:val="28"/>
          <w:szCs w:val="28"/>
        </w:rPr>
        <w:t xml:space="preserve"> </w:t>
      </w:r>
      <w:r w:rsidRPr="0010458C">
        <w:rPr>
          <w:rFonts w:ascii="Times New Roman" w:hAnsi="Times New Roman" w:cs="Times New Roman"/>
          <w:sz w:val="28"/>
          <w:szCs w:val="28"/>
        </w:rPr>
        <w:t>их причины и разрабатывают меры предотвращения или снижения ущерба.</w:t>
      </w:r>
      <w:r>
        <w:rPr>
          <w:rFonts w:ascii="Times New Roman" w:hAnsi="Times New Roman" w:cs="Times New Roman"/>
          <w:sz w:val="28"/>
          <w:szCs w:val="28"/>
        </w:rPr>
        <w:t xml:space="preserve"> Также здесь описываются ситуации, грозящие неблагоприятными последствиями.</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Для оценки риска проекта используют следующие методы:</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 метод проверки устойчивости;</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 анализ чувствительности;</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 метод сценариев (метод формализованного описания</w:t>
      </w:r>
      <w:r>
        <w:rPr>
          <w:rFonts w:ascii="Times New Roman" w:hAnsi="Times New Roman" w:cs="Times New Roman"/>
          <w:sz w:val="28"/>
          <w:szCs w:val="28"/>
        </w:rPr>
        <w:t xml:space="preserve"> </w:t>
      </w:r>
      <w:r w:rsidRPr="0010458C">
        <w:rPr>
          <w:rFonts w:ascii="Times New Roman" w:hAnsi="Times New Roman" w:cs="Times New Roman"/>
          <w:sz w:val="28"/>
          <w:szCs w:val="28"/>
        </w:rPr>
        <w:t>неопределенности);</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 метод корректировки параметров проекта и применяемых в расчете</w:t>
      </w:r>
      <w:r>
        <w:rPr>
          <w:rFonts w:ascii="Times New Roman" w:hAnsi="Times New Roman" w:cs="Times New Roman"/>
          <w:sz w:val="28"/>
          <w:szCs w:val="28"/>
        </w:rPr>
        <w:t xml:space="preserve"> </w:t>
      </w:r>
      <w:r w:rsidRPr="0010458C">
        <w:rPr>
          <w:rFonts w:ascii="Times New Roman" w:hAnsi="Times New Roman" w:cs="Times New Roman"/>
          <w:sz w:val="28"/>
          <w:szCs w:val="28"/>
        </w:rPr>
        <w:t>экономических нормативов.</w:t>
      </w:r>
    </w:p>
    <w:p w:rsidR="0010458C" w:rsidRPr="0010458C" w:rsidRDefault="0010458C" w:rsidP="0010458C">
      <w:pPr>
        <w:pStyle w:val="aa"/>
        <w:spacing w:after="0" w:line="360" w:lineRule="auto"/>
        <w:ind w:left="0" w:firstLine="709"/>
        <w:jc w:val="both"/>
        <w:rPr>
          <w:rFonts w:ascii="Times New Roman" w:hAnsi="Times New Roman" w:cs="Times New Roman"/>
          <w:sz w:val="28"/>
          <w:szCs w:val="28"/>
        </w:rPr>
      </w:pPr>
      <w:r w:rsidRPr="0010458C">
        <w:rPr>
          <w:rFonts w:ascii="Times New Roman" w:hAnsi="Times New Roman" w:cs="Times New Roman"/>
          <w:sz w:val="28"/>
          <w:szCs w:val="28"/>
        </w:rPr>
        <w:t>Расчет показателей эффективности инвестиционного проекта проводится</w:t>
      </w:r>
      <w:r>
        <w:rPr>
          <w:rFonts w:ascii="Times New Roman" w:hAnsi="Times New Roman" w:cs="Times New Roman"/>
          <w:sz w:val="28"/>
          <w:szCs w:val="28"/>
        </w:rPr>
        <w:t xml:space="preserve"> </w:t>
      </w:r>
      <w:r w:rsidRPr="0010458C">
        <w:rPr>
          <w:rFonts w:ascii="Times New Roman" w:hAnsi="Times New Roman" w:cs="Times New Roman"/>
          <w:sz w:val="28"/>
          <w:szCs w:val="28"/>
        </w:rPr>
        <w:t>с учетом приведения будущих доходов от проекта и инвестиционных расходов</w:t>
      </w:r>
      <w:r>
        <w:rPr>
          <w:rFonts w:ascii="Times New Roman" w:hAnsi="Times New Roman" w:cs="Times New Roman"/>
          <w:sz w:val="28"/>
          <w:szCs w:val="28"/>
        </w:rPr>
        <w:t xml:space="preserve"> </w:t>
      </w:r>
      <w:r w:rsidRPr="0010458C">
        <w:rPr>
          <w:rFonts w:ascii="Times New Roman" w:hAnsi="Times New Roman" w:cs="Times New Roman"/>
          <w:sz w:val="28"/>
          <w:szCs w:val="28"/>
        </w:rPr>
        <w:t>к текущей стоимости (дисконтирования денежных потоков):</w:t>
      </w:r>
    </w:p>
    <w:p w:rsidR="0010458C" w:rsidRDefault="00FA3FA3" w:rsidP="00FA3FA3">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Для оценки экономической эффективности проекта рассчитываются следующие показатели:</w:t>
      </w:r>
    </w:p>
    <w:p w:rsidR="00FA3FA3" w:rsidRDefault="00E47AAD" w:rsidP="00FA3FA3">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С</w:t>
      </w:r>
      <w:r w:rsidR="00FA3FA3">
        <w:rPr>
          <w:rFonts w:ascii="Times New Roman" w:hAnsi="Times New Roman" w:cs="Times New Roman"/>
          <w:sz w:val="28"/>
          <w:szCs w:val="28"/>
        </w:rPr>
        <w:t>тавка дисконтирования ( r) по формуле (1):</w:t>
      </w:r>
    </w:p>
    <w:p w:rsidR="00AD2183" w:rsidRDefault="00AD2183" w:rsidP="00AD2183">
      <w:pPr>
        <w:shd w:val="clear" w:color="auto" w:fill="FFFFFF"/>
        <w:autoSpaceDE w:val="0"/>
        <w:autoSpaceDN w:val="0"/>
        <w:spacing w:line="360" w:lineRule="auto"/>
        <w:ind w:firstLine="709"/>
        <w:rPr>
          <w:sz w:val="28"/>
          <w:szCs w:val="28"/>
        </w:rPr>
      </w:pPr>
      <w:r w:rsidRPr="00E47AAD">
        <w:rPr>
          <w:sz w:val="28"/>
          <w:szCs w:val="28"/>
          <w:lang w:val="en-US"/>
        </w:rPr>
        <w:t>r</w:t>
      </w:r>
      <w:r w:rsidRPr="00E47AAD">
        <w:rPr>
          <w:sz w:val="28"/>
          <w:szCs w:val="28"/>
        </w:rPr>
        <w:t xml:space="preserve"> = </w:t>
      </w:r>
      <m:oMath>
        <m:sSub>
          <m:sSubPr>
            <m:ctrlPr>
              <w:rPr>
                <w:rFonts w:ascii="Cambria Math" w:hAnsi="Cambria Math"/>
                <w:sz w:val="28"/>
                <w:szCs w:val="28"/>
              </w:rPr>
            </m:ctrlPr>
          </m:sSubPr>
          <m:e>
            <m:r>
              <m:rPr>
                <m:sty m:val="p"/>
              </m:rPr>
              <w:rPr>
                <w:rFonts w:ascii="Cambria Math" w:hAnsi="Cambria Math"/>
                <w:sz w:val="28"/>
                <w:szCs w:val="28"/>
                <w:lang w:val="en-US"/>
              </w:rPr>
              <m:t>R</m:t>
            </m:r>
          </m:e>
          <m:sub>
            <m:r>
              <m:rPr>
                <m:sty m:val="p"/>
              </m:rPr>
              <w:rPr>
                <w:rFonts w:ascii="Cambria Math" w:hAnsi="Cambria Math"/>
                <w:sz w:val="28"/>
                <w:szCs w:val="28"/>
              </w:rPr>
              <m:t>f</m:t>
            </m:r>
          </m:sub>
        </m:sSub>
      </m:oMath>
      <w:r w:rsidRPr="00E47AAD">
        <w:rPr>
          <w:sz w:val="28"/>
          <w:szCs w:val="28"/>
        </w:rPr>
        <w:t xml:space="preserve"> + Пр, </w:t>
      </w:r>
      <w:r>
        <w:rPr>
          <w:sz w:val="28"/>
          <w:szCs w:val="28"/>
        </w:rPr>
        <w:t>где                                                                                            (1)</w:t>
      </w:r>
    </w:p>
    <w:p w:rsidR="00AD2183" w:rsidRDefault="00AD2183" w:rsidP="00AD2183">
      <w:pPr>
        <w:shd w:val="clear" w:color="auto" w:fill="FFFFFF"/>
        <w:autoSpaceDE w:val="0"/>
        <w:autoSpaceDN w:val="0"/>
        <w:spacing w:line="360" w:lineRule="auto"/>
        <w:ind w:firstLine="709"/>
        <w:rPr>
          <w:sz w:val="28"/>
          <w:szCs w:val="28"/>
        </w:rPr>
      </w:pPr>
    </w:p>
    <w:p w:rsidR="00AD2183" w:rsidRDefault="00020669" w:rsidP="00AD2183">
      <w:pPr>
        <w:shd w:val="clear" w:color="auto" w:fill="FFFFFF"/>
        <w:autoSpaceDE w:val="0"/>
        <w:autoSpaceDN w:val="0"/>
        <w:spacing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f</m:t>
            </m:r>
          </m:sub>
        </m:sSub>
      </m:oMath>
      <w:r w:rsidR="00AD2183" w:rsidRPr="00675055">
        <w:rPr>
          <w:sz w:val="28"/>
          <w:szCs w:val="28"/>
        </w:rPr>
        <w:t xml:space="preserve"> - </w:t>
      </w:r>
      <w:r w:rsidR="00AD2183">
        <w:rPr>
          <w:sz w:val="28"/>
          <w:szCs w:val="28"/>
        </w:rPr>
        <w:t>уровень безрисковой ставки;</w:t>
      </w:r>
    </w:p>
    <w:p w:rsidR="00AD2183" w:rsidRDefault="00AD2183" w:rsidP="00AD2183">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 – премия за риск</w:t>
      </w:r>
      <w:r w:rsidRPr="00AD2183">
        <w:rPr>
          <w:rFonts w:ascii="Times New Roman" w:hAnsi="Times New Roman" w:cs="Times New Roman"/>
          <w:sz w:val="28"/>
          <w:szCs w:val="28"/>
        </w:rPr>
        <w:t>.</w:t>
      </w:r>
    </w:p>
    <w:p w:rsidR="00AD2183" w:rsidRDefault="00E47AAD" w:rsidP="00AD2183">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Т</w:t>
      </w:r>
      <w:r w:rsidR="00AD2183" w:rsidRPr="0010458C">
        <w:rPr>
          <w:rFonts w:ascii="Times New Roman" w:hAnsi="Times New Roman" w:cs="Times New Roman"/>
          <w:sz w:val="28"/>
          <w:szCs w:val="28"/>
        </w:rPr>
        <w:t>екущая стоимость (</w:t>
      </w:r>
      <w:r w:rsidRPr="0010458C">
        <w:rPr>
          <w:rFonts w:ascii="Times New Roman" w:hAnsi="Times New Roman" w:cs="Times New Roman"/>
          <w:sz w:val="28"/>
          <w:szCs w:val="28"/>
        </w:rPr>
        <w:t>Present</w:t>
      </w:r>
      <w:r>
        <w:rPr>
          <w:rFonts w:ascii="Times New Roman" w:hAnsi="Times New Roman" w:cs="Times New Roman"/>
          <w:sz w:val="28"/>
          <w:szCs w:val="28"/>
        </w:rPr>
        <w:t xml:space="preserve"> </w:t>
      </w:r>
      <w:r w:rsidRPr="0010458C">
        <w:rPr>
          <w:rFonts w:ascii="Times New Roman" w:hAnsi="Times New Roman" w:cs="Times New Roman"/>
          <w:sz w:val="28"/>
          <w:szCs w:val="28"/>
        </w:rPr>
        <w:t>Value, PV</w:t>
      </w:r>
      <w:r w:rsidR="00AD2183" w:rsidRPr="0010458C">
        <w:rPr>
          <w:rFonts w:ascii="Times New Roman" w:hAnsi="Times New Roman" w:cs="Times New Roman"/>
          <w:sz w:val="28"/>
          <w:szCs w:val="28"/>
        </w:rPr>
        <w:t>)</w:t>
      </w:r>
      <w:r w:rsidR="00AD2183">
        <w:rPr>
          <w:rFonts w:ascii="Times New Roman" w:hAnsi="Times New Roman" w:cs="Times New Roman"/>
          <w:sz w:val="28"/>
          <w:szCs w:val="28"/>
        </w:rPr>
        <w:t xml:space="preserve"> по формуле (2):</w:t>
      </w:r>
    </w:p>
    <w:p w:rsidR="00AD2183" w:rsidRDefault="00E47AAD" w:rsidP="00AD2183">
      <w:pPr>
        <w:pStyle w:val="aa"/>
        <w:spacing w:after="0" w:line="360" w:lineRule="auto"/>
        <w:ind w:left="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PV= </m:t>
        </m:r>
        <m:sSub>
          <m:sSubPr>
            <m:ctrlPr>
              <w:rPr>
                <w:rFonts w:ascii="Cambria Math" w:hAnsi="Cambria Math" w:cs="Times New Roman"/>
                <w:sz w:val="28"/>
                <w:szCs w:val="28"/>
              </w:rPr>
            </m:ctrlPr>
          </m:sSubPr>
          <m:e>
            <m:r>
              <m:rPr>
                <m:sty m:val="p"/>
              </m:rPr>
              <w:rPr>
                <w:rFonts w:ascii="Cambria Math" w:hAnsi="Cambria Math" w:cs="Times New Roman"/>
                <w:sz w:val="28"/>
                <w:szCs w:val="28"/>
              </w:rPr>
              <m:t>C</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(1+r)</m:t>
                </m:r>
              </m:e>
              <m:sup>
                <m:r>
                  <m:rPr>
                    <m:sty m:val="p"/>
                  </m:rPr>
                  <w:rPr>
                    <w:rFonts w:ascii="Cambria Math" w:hAnsi="Cambria Math" w:cs="Times New Roman"/>
                    <w:sz w:val="28"/>
                    <w:szCs w:val="28"/>
                  </w:rPr>
                  <m:t>1</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C2</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(1+r)</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Ct</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(1+r)</m:t>
                </m:r>
              </m:e>
              <m:sup>
                <m:r>
                  <m:rPr>
                    <m:sty m:val="p"/>
                  </m:rPr>
                  <w:rPr>
                    <w:rFonts w:ascii="Cambria Math" w:hAnsi="Cambria Math" w:cs="Times New Roman"/>
                    <w:sz w:val="28"/>
                    <w:szCs w:val="28"/>
                  </w:rPr>
                  <m:t>t</m:t>
                </m:r>
              </m:sup>
            </m:sSup>
          </m:den>
        </m:f>
      </m:oMath>
      <w:r w:rsidR="00AD2183">
        <w:rPr>
          <w:rFonts w:ascii="Times New Roman" w:eastAsiaTheme="minorEastAsia" w:hAnsi="Times New Roman" w:cs="Times New Roman"/>
          <w:i/>
          <w:sz w:val="28"/>
          <w:szCs w:val="28"/>
        </w:rPr>
        <w:t xml:space="preserve"> , </w:t>
      </w:r>
      <w:r w:rsidR="00AD2183">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rPr>
        <w:t xml:space="preserve">    </w:t>
      </w:r>
      <w:r w:rsidR="00AD2183">
        <w:rPr>
          <w:rFonts w:ascii="Times New Roman" w:eastAsiaTheme="minorEastAsia" w:hAnsi="Times New Roman" w:cs="Times New Roman"/>
          <w:sz w:val="28"/>
          <w:szCs w:val="28"/>
        </w:rPr>
        <w:t xml:space="preserve">     (2)</w:t>
      </w:r>
    </w:p>
    <w:p w:rsidR="00E47AAD" w:rsidRDefault="00E47AAD" w:rsidP="00AD2183">
      <w:pPr>
        <w:pStyle w:val="aa"/>
        <w:spacing w:after="0" w:line="360" w:lineRule="auto"/>
        <w:ind w:left="709"/>
        <w:jc w:val="both"/>
        <w:rPr>
          <w:rFonts w:ascii="Times New Roman" w:eastAsiaTheme="minorEastAsia" w:hAnsi="Times New Roman" w:cs="Times New Roman"/>
          <w:sz w:val="28"/>
          <w:szCs w:val="28"/>
        </w:rPr>
      </w:pPr>
    </w:p>
    <w:p w:rsidR="00E47AAD" w:rsidRDefault="00E47AAD" w:rsidP="00AD2183">
      <w:pPr>
        <w:pStyle w:val="aa"/>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С – денежный поток в период времени </w:t>
      </w:r>
      <w:r>
        <w:rPr>
          <w:rFonts w:ascii="Times New Roman" w:hAnsi="Times New Roman" w:cs="Times New Roman"/>
          <w:sz w:val="28"/>
          <w:szCs w:val="28"/>
          <w:lang w:val="en-US"/>
        </w:rPr>
        <w:t>t</w:t>
      </w:r>
      <w:r>
        <w:rPr>
          <w:rFonts w:ascii="Times New Roman" w:hAnsi="Times New Roman" w:cs="Times New Roman"/>
          <w:sz w:val="28"/>
          <w:szCs w:val="28"/>
        </w:rPr>
        <w:t>;</w:t>
      </w:r>
    </w:p>
    <w:p w:rsidR="00E47AAD" w:rsidRPr="00E47AAD" w:rsidRDefault="00E47AAD" w:rsidP="00AD2183">
      <w:pPr>
        <w:pStyle w:val="aa"/>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lang w:val="en-US"/>
        </w:rPr>
        <w:t>r</w:t>
      </w:r>
      <w:r w:rsidRPr="00E47AAD">
        <w:rPr>
          <w:rFonts w:ascii="Times New Roman" w:hAnsi="Times New Roman" w:cs="Times New Roman"/>
          <w:sz w:val="28"/>
          <w:szCs w:val="28"/>
        </w:rPr>
        <w:t xml:space="preserve"> </w:t>
      </w:r>
      <w:r>
        <w:rPr>
          <w:rFonts w:ascii="Times New Roman" w:hAnsi="Times New Roman" w:cs="Times New Roman"/>
          <w:sz w:val="28"/>
          <w:szCs w:val="28"/>
        </w:rPr>
        <w:t>– ставка дисконтирования;</w:t>
      </w:r>
    </w:p>
    <w:p w:rsidR="00E47AAD" w:rsidRDefault="00E47AAD" w:rsidP="00AD2183">
      <w:pPr>
        <w:pStyle w:val="aa"/>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Ч</w:t>
      </w:r>
      <w:r w:rsidRPr="0010458C">
        <w:rPr>
          <w:rFonts w:ascii="Times New Roman" w:hAnsi="Times New Roman" w:cs="Times New Roman"/>
          <w:sz w:val="28"/>
          <w:szCs w:val="28"/>
        </w:rPr>
        <w:t>истая текущая стоимость (Net</w:t>
      </w:r>
      <w:r>
        <w:rPr>
          <w:rFonts w:ascii="Times New Roman" w:hAnsi="Times New Roman" w:cs="Times New Roman"/>
          <w:sz w:val="28"/>
          <w:szCs w:val="28"/>
        </w:rPr>
        <w:t xml:space="preserve"> </w:t>
      </w:r>
      <w:r w:rsidRPr="0010458C">
        <w:rPr>
          <w:rFonts w:ascii="Times New Roman" w:hAnsi="Times New Roman" w:cs="Times New Roman"/>
          <w:sz w:val="28"/>
          <w:szCs w:val="28"/>
        </w:rPr>
        <w:t>Present</w:t>
      </w:r>
      <w:r>
        <w:rPr>
          <w:rFonts w:ascii="Times New Roman" w:hAnsi="Times New Roman" w:cs="Times New Roman"/>
          <w:sz w:val="28"/>
          <w:szCs w:val="28"/>
        </w:rPr>
        <w:t xml:space="preserve"> </w:t>
      </w:r>
      <w:r w:rsidRPr="0010458C">
        <w:rPr>
          <w:rFonts w:ascii="Times New Roman" w:hAnsi="Times New Roman" w:cs="Times New Roman"/>
          <w:sz w:val="28"/>
          <w:szCs w:val="28"/>
        </w:rPr>
        <w:t>Value, NPV)</w:t>
      </w:r>
      <w:r>
        <w:rPr>
          <w:rFonts w:ascii="Times New Roman" w:hAnsi="Times New Roman" w:cs="Times New Roman"/>
          <w:sz w:val="28"/>
          <w:szCs w:val="28"/>
        </w:rPr>
        <w:t xml:space="preserve"> по формуле (3):</w:t>
      </w:r>
    </w:p>
    <w:p w:rsidR="00E47AAD" w:rsidRDefault="00E47AAD" w:rsidP="00AD2183">
      <w:pPr>
        <w:pStyle w:val="aa"/>
        <w:spacing w:after="0" w:line="360" w:lineRule="auto"/>
        <w:ind w:left="709"/>
        <w:jc w:val="both"/>
        <w:rPr>
          <w:rFonts w:ascii="Times New Roman" w:eastAsiaTheme="minorEastAsia" w:hAnsi="Times New Roman" w:cs="Times New Roman"/>
          <w:sz w:val="28"/>
          <w:szCs w:val="28"/>
        </w:rPr>
      </w:pPr>
      <m:oMath>
        <m:r>
          <m:rPr>
            <m:sty m:val="p"/>
          </m:rPr>
          <w:rPr>
            <w:rFonts w:ascii="Cambria Math" w:hAnsi="Cambria Math" w:cs="Times New Roman"/>
            <w:sz w:val="28"/>
            <w:szCs w:val="28"/>
          </w:rPr>
          <m:t>NPV= PV-</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0</m:t>
            </m:r>
          </m:sub>
        </m:sSub>
      </m:oMath>
      <w:r>
        <w:rPr>
          <w:rFonts w:ascii="Times New Roman" w:eastAsiaTheme="minorEastAsia" w:hAnsi="Times New Roman" w:cs="Times New Roman"/>
          <w:sz w:val="28"/>
          <w:szCs w:val="28"/>
        </w:rPr>
        <w:t>, где                                                                                     (3)</w:t>
      </w:r>
    </w:p>
    <w:p w:rsidR="004E032A" w:rsidRPr="00E47AAD" w:rsidRDefault="004E032A" w:rsidP="00AD2183">
      <w:pPr>
        <w:pStyle w:val="aa"/>
        <w:spacing w:after="0" w:line="360" w:lineRule="auto"/>
        <w:ind w:left="709"/>
        <w:jc w:val="both"/>
        <w:rPr>
          <w:rFonts w:ascii="Times New Roman" w:hAnsi="Times New Roman" w:cs="Times New Roman"/>
          <w:sz w:val="28"/>
          <w:szCs w:val="28"/>
        </w:rPr>
      </w:pPr>
    </w:p>
    <w:p w:rsidR="0010458C" w:rsidRDefault="00020669" w:rsidP="00693082">
      <w:pPr>
        <w:pStyle w:val="aa"/>
        <w:tabs>
          <w:tab w:val="left" w:pos="7368"/>
        </w:tabs>
        <w:spacing w:after="0" w:line="360" w:lineRule="auto"/>
        <w:ind w:left="709"/>
        <w:jc w:val="both"/>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0</m:t>
            </m:r>
          </m:sub>
        </m:sSub>
      </m:oMath>
      <w:r w:rsidR="00E47AAD">
        <w:rPr>
          <w:rFonts w:ascii="Times New Roman" w:eastAsiaTheme="minorEastAsia" w:hAnsi="Times New Roman" w:cs="Times New Roman"/>
          <w:sz w:val="28"/>
          <w:szCs w:val="28"/>
        </w:rPr>
        <w:t xml:space="preserve"> – первоначальные инвестиции (</w:t>
      </w:r>
      <w:r w:rsidR="00E47AAD">
        <w:rPr>
          <w:rFonts w:ascii="Times New Roman" w:eastAsiaTheme="minorEastAsia" w:hAnsi="Times New Roman" w:cs="Times New Roman"/>
          <w:sz w:val="28"/>
          <w:szCs w:val="28"/>
          <w:lang w:val="en-US"/>
        </w:rPr>
        <w:t>Initial</w:t>
      </w:r>
      <w:r w:rsidR="00E47AAD" w:rsidRPr="00E47AAD">
        <w:rPr>
          <w:rFonts w:ascii="Times New Roman" w:eastAsiaTheme="minorEastAsia" w:hAnsi="Times New Roman" w:cs="Times New Roman"/>
          <w:sz w:val="28"/>
          <w:szCs w:val="28"/>
        </w:rPr>
        <w:t xml:space="preserve"> </w:t>
      </w:r>
      <w:r w:rsidR="004E032A">
        <w:rPr>
          <w:rFonts w:ascii="Times New Roman" w:eastAsiaTheme="minorEastAsia" w:hAnsi="Times New Roman" w:cs="Times New Roman"/>
          <w:sz w:val="28"/>
          <w:szCs w:val="28"/>
          <w:lang w:val="en-US"/>
        </w:rPr>
        <w:t>Invest</w:t>
      </w:r>
      <w:r w:rsidR="00E47AAD">
        <w:rPr>
          <w:rFonts w:ascii="Times New Roman" w:eastAsiaTheme="minorEastAsia" w:hAnsi="Times New Roman" w:cs="Times New Roman"/>
          <w:sz w:val="28"/>
          <w:szCs w:val="28"/>
          <w:lang w:val="en-US"/>
        </w:rPr>
        <w:t>ment</w:t>
      </w:r>
      <w:r w:rsidR="004E032A" w:rsidRPr="004E032A">
        <w:rPr>
          <w:rFonts w:ascii="Times New Roman" w:eastAsiaTheme="minorEastAsia" w:hAnsi="Times New Roman" w:cs="Times New Roman"/>
          <w:sz w:val="28"/>
          <w:szCs w:val="28"/>
        </w:rPr>
        <w:t>)</w:t>
      </w:r>
      <w:r w:rsidR="004E032A">
        <w:rPr>
          <w:rFonts w:ascii="Times New Roman" w:eastAsiaTheme="minorEastAsia" w:hAnsi="Times New Roman" w:cs="Times New Roman"/>
          <w:sz w:val="28"/>
          <w:szCs w:val="28"/>
        </w:rPr>
        <w:t>;</w:t>
      </w:r>
    </w:p>
    <w:p w:rsidR="00693082" w:rsidRPr="00693082" w:rsidRDefault="004E032A" w:rsidP="00693082">
      <w:pPr>
        <w:pStyle w:val="aa"/>
        <w:tabs>
          <w:tab w:val="left" w:pos="7368"/>
        </w:tabs>
        <w:spacing w:after="0" w:line="360" w:lineRule="auto"/>
        <w:ind w:left="0" w:firstLine="709"/>
        <w:jc w:val="both"/>
        <w:rPr>
          <w:rFonts w:ascii="Times New Roman" w:hAnsi="Times New Roman" w:cs="Times New Roman"/>
          <w:sz w:val="28"/>
          <w:szCs w:val="19"/>
          <w:shd w:val="clear" w:color="auto" w:fill="FFFFFF"/>
        </w:rPr>
      </w:pPr>
      <w:r w:rsidRPr="004E032A">
        <w:rPr>
          <w:rFonts w:ascii="Times New Roman" w:hAnsi="Times New Roman" w:cs="Times New Roman"/>
          <w:sz w:val="28"/>
          <w:szCs w:val="19"/>
          <w:shd w:val="clear" w:color="auto" w:fill="FFFFFF"/>
        </w:rPr>
        <w:t>Это показатель, который помогает оценить будущие денежные потоки с учётом их текущей стоимости.</w:t>
      </w:r>
      <w:r w:rsidR="00693082" w:rsidRPr="00693082">
        <w:rPr>
          <w:rFonts w:ascii="Times New Roman" w:hAnsi="Times New Roman" w:cs="Times New Roman"/>
          <w:sz w:val="28"/>
          <w:szCs w:val="19"/>
          <w:shd w:val="clear" w:color="auto" w:fill="FFFFFF"/>
        </w:rPr>
        <w:t xml:space="preserve"> Результаты расчёта </w:t>
      </w:r>
      <w:r w:rsidR="00693082" w:rsidRPr="00693082">
        <w:rPr>
          <w:rFonts w:ascii="Times New Roman" w:hAnsi="Times New Roman" w:cs="Times New Roman"/>
          <w:sz w:val="28"/>
          <w:szCs w:val="19"/>
          <w:shd w:val="clear" w:color="auto" w:fill="FFFFFF"/>
          <w:lang w:val="en-US"/>
        </w:rPr>
        <w:t>NPV</w:t>
      </w:r>
      <w:r w:rsidR="00693082" w:rsidRPr="00693082">
        <w:rPr>
          <w:rFonts w:ascii="Times New Roman" w:hAnsi="Times New Roman" w:cs="Times New Roman"/>
          <w:sz w:val="28"/>
          <w:szCs w:val="19"/>
          <w:shd w:val="clear" w:color="auto" w:fill="FFFFFF"/>
        </w:rPr>
        <w:t xml:space="preserve"> анализируются относительно нуля:</w:t>
      </w:r>
    </w:p>
    <w:p w:rsidR="00693082" w:rsidRPr="00693082" w:rsidRDefault="00693082" w:rsidP="00693082">
      <w:pPr>
        <w:pStyle w:val="aa"/>
        <w:tabs>
          <w:tab w:val="left" w:pos="7368"/>
        </w:tabs>
        <w:spacing w:after="0" w:line="360" w:lineRule="auto"/>
        <w:ind w:left="0" w:firstLine="709"/>
        <w:jc w:val="both"/>
        <w:rPr>
          <w:rFonts w:ascii="Times New Roman" w:hAnsi="Times New Roman" w:cs="Times New Roman"/>
          <w:sz w:val="28"/>
          <w:szCs w:val="19"/>
          <w:shd w:val="clear" w:color="auto" w:fill="FFFFFF"/>
        </w:rPr>
      </w:pPr>
      <w:r w:rsidRPr="00693082">
        <w:rPr>
          <w:rFonts w:ascii="Times New Roman" w:hAnsi="Times New Roman" w:cs="Times New Roman"/>
          <w:sz w:val="28"/>
          <w:szCs w:val="19"/>
          <w:shd w:val="clear" w:color="auto" w:fill="FFFFFF"/>
          <w:lang w:val="en-US"/>
        </w:rPr>
        <w:t>NPV</w:t>
      </w:r>
      <w:r w:rsidRPr="00693082">
        <w:rPr>
          <w:rFonts w:ascii="Times New Roman" w:hAnsi="Times New Roman" w:cs="Times New Roman"/>
          <w:sz w:val="28"/>
          <w:szCs w:val="19"/>
          <w:shd w:val="clear" w:color="auto" w:fill="FFFFFF"/>
        </w:rPr>
        <w:t xml:space="preserve"> &gt; 0 — проект прибыльный, текущая приведённая стоимость будущих денежных потоков превышает первоначальные инвестиции.</w:t>
      </w:r>
    </w:p>
    <w:p w:rsidR="00693082" w:rsidRPr="00693082" w:rsidRDefault="00693082" w:rsidP="00693082">
      <w:pPr>
        <w:pStyle w:val="aa"/>
        <w:tabs>
          <w:tab w:val="left" w:pos="7368"/>
        </w:tabs>
        <w:spacing w:after="0" w:line="360" w:lineRule="auto"/>
        <w:ind w:left="0" w:firstLine="709"/>
        <w:jc w:val="both"/>
        <w:rPr>
          <w:rFonts w:ascii="Times New Roman" w:hAnsi="Times New Roman" w:cs="Times New Roman"/>
          <w:sz w:val="28"/>
          <w:szCs w:val="19"/>
          <w:shd w:val="clear" w:color="auto" w:fill="FFFFFF"/>
        </w:rPr>
      </w:pPr>
      <w:r w:rsidRPr="00693082">
        <w:rPr>
          <w:rFonts w:ascii="Times New Roman" w:hAnsi="Times New Roman" w:cs="Times New Roman"/>
          <w:sz w:val="28"/>
          <w:szCs w:val="19"/>
          <w:shd w:val="clear" w:color="auto" w:fill="FFFFFF"/>
          <w:lang w:val="en-US"/>
        </w:rPr>
        <w:t>NPV</w:t>
      </w:r>
      <w:r w:rsidRPr="00693082">
        <w:rPr>
          <w:rFonts w:ascii="Times New Roman" w:hAnsi="Times New Roman" w:cs="Times New Roman"/>
          <w:sz w:val="28"/>
          <w:szCs w:val="19"/>
          <w:shd w:val="clear" w:color="auto" w:fill="FFFFFF"/>
        </w:rPr>
        <w:t xml:space="preserve"> &lt; 0 — проект убыточный, текущая приведённая стоимость будущих денежных потоков ниже первоначальных инвестиций.</w:t>
      </w:r>
    </w:p>
    <w:p w:rsidR="004E032A" w:rsidRPr="00693082" w:rsidRDefault="00693082" w:rsidP="00693082">
      <w:pPr>
        <w:pStyle w:val="aa"/>
        <w:tabs>
          <w:tab w:val="left" w:pos="7368"/>
        </w:tabs>
        <w:spacing w:after="0" w:line="360" w:lineRule="auto"/>
        <w:ind w:left="0" w:firstLine="709"/>
        <w:jc w:val="both"/>
        <w:rPr>
          <w:rFonts w:ascii="Times New Roman" w:hAnsi="Times New Roman" w:cs="Times New Roman"/>
          <w:sz w:val="28"/>
          <w:szCs w:val="19"/>
          <w:shd w:val="clear" w:color="auto" w:fill="FFFFFF"/>
        </w:rPr>
      </w:pPr>
      <w:r w:rsidRPr="00693082">
        <w:rPr>
          <w:rFonts w:ascii="Times New Roman" w:hAnsi="Times New Roman" w:cs="Times New Roman"/>
          <w:sz w:val="28"/>
          <w:szCs w:val="19"/>
          <w:shd w:val="clear" w:color="auto" w:fill="FFFFFF"/>
          <w:lang w:val="en-US"/>
        </w:rPr>
        <w:t>NPV</w:t>
      </w:r>
      <w:r w:rsidRPr="00693082">
        <w:rPr>
          <w:rFonts w:ascii="Times New Roman" w:hAnsi="Times New Roman" w:cs="Times New Roman"/>
          <w:sz w:val="28"/>
          <w:szCs w:val="19"/>
          <w:shd w:val="clear" w:color="auto" w:fill="FFFFFF"/>
        </w:rPr>
        <w:t xml:space="preserve"> = 0 — проект окупается, текущая приведённая стоимость будущих денежных потоков равна первоначальным инвестициям.</w:t>
      </w:r>
    </w:p>
    <w:p w:rsidR="004E032A" w:rsidRDefault="004E032A" w:rsidP="00693082">
      <w:pPr>
        <w:pStyle w:val="aa"/>
        <w:tabs>
          <w:tab w:val="left" w:pos="7368"/>
        </w:tabs>
        <w:spacing w:after="0" w:line="360" w:lineRule="auto"/>
        <w:ind w:left="0" w:firstLine="709"/>
        <w:jc w:val="both"/>
        <w:rPr>
          <w:rFonts w:ascii="Times New Roman" w:hAnsi="Times New Roman" w:cs="Times New Roman"/>
          <w:sz w:val="28"/>
          <w:szCs w:val="28"/>
        </w:rPr>
      </w:pPr>
      <w:r w:rsidRPr="004E032A">
        <w:rPr>
          <w:rFonts w:ascii="Times New Roman" w:hAnsi="Times New Roman" w:cs="Times New Roman"/>
          <w:sz w:val="28"/>
          <w:szCs w:val="19"/>
          <w:shd w:val="clear" w:color="auto" w:fill="FFFFFF"/>
        </w:rPr>
        <w:t xml:space="preserve">- </w:t>
      </w:r>
      <w:r>
        <w:rPr>
          <w:rFonts w:ascii="Times New Roman" w:hAnsi="Times New Roman" w:cs="Times New Roman"/>
          <w:sz w:val="28"/>
          <w:szCs w:val="19"/>
          <w:shd w:val="clear" w:color="auto" w:fill="FFFFFF"/>
        </w:rPr>
        <w:t>Индекс</w:t>
      </w:r>
      <w:r w:rsidRPr="004E032A">
        <w:rPr>
          <w:rFonts w:ascii="Times New Roman" w:hAnsi="Times New Roman" w:cs="Times New Roman"/>
          <w:sz w:val="28"/>
          <w:szCs w:val="19"/>
          <w:shd w:val="clear" w:color="auto" w:fill="FFFFFF"/>
        </w:rPr>
        <w:t xml:space="preserve"> </w:t>
      </w:r>
      <w:r>
        <w:rPr>
          <w:rFonts w:ascii="Times New Roman" w:hAnsi="Times New Roman" w:cs="Times New Roman"/>
          <w:sz w:val="28"/>
          <w:szCs w:val="19"/>
          <w:shd w:val="clear" w:color="auto" w:fill="FFFFFF"/>
        </w:rPr>
        <w:t>рентабельности</w:t>
      </w:r>
      <w:r w:rsidRPr="004E032A">
        <w:rPr>
          <w:rFonts w:ascii="Times New Roman" w:hAnsi="Times New Roman" w:cs="Times New Roman"/>
          <w:sz w:val="28"/>
          <w:szCs w:val="19"/>
          <w:shd w:val="clear" w:color="auto" w:fill="FFFFFF"/>
        </w:rPr>
        <w:t xml:space="preserve"> </w:t>
      </w:r>
      <w:r w:rsidRPr="004E032A">
        <w:rPr>
          <w:rFonts w:ascii="Times New Roman" w:hAnsi="Times New Roman" w:cs="Times New Roman"/>
          <w:sz w:val="28"/>
          <w:szCs w:val="28"/>
        </w:rPr>
        <w:t>(</w:t>
      </w:r>
      <w:r>
        <w:rPr>
          <w:rFonts w:ascii="Times New Roman" w:hAnsi="Times New Roman" w:cs="Times New Roman"/>
          <w:sz w:val="28"/>
          <w:szCs w:val="28"/>
          <w:lang w:val="en-GB"/>
        </w:rPr>
        <w:t>Profitability</w:t>
      </w:r>
      <w:r w:rsidRPr="004E032A">
        <w:rPr>
          <w:rFonts w:ascii="Times New Roman" w:hAnsi="Times New Roman" w:cs="Times New Roman"/>
          <w:sz w:val="28"/>
          <w:szCs w:val="28"/>
        </w:rPr>
        <w:t xml:space="preserve"> </w:t>
      </w:r>
      <w:r>
        <w:rPr>
          <w:rFonts w:ascii="Times New Roman" w:hAnsi="Times New Roman" w:cs="Times New Roman"/>
          <w:sz w:val="28"/>
          <w:szCs w:val="28"/>
          <w:lang w:val="en-GB"/>
        </w:rPr>
        <w:t>Index</w:t>
      </w:r>
      <w:r w:rsidRPr="004E032A">
        <w:rPr>
          <w:rFonts w:ascii="Times New Roman" w:hAnsi="Times New Roman" w:cs="Times New Roman"/>
          <w:sz w:val="28"/>
          <w:szCs w:val="28"/>
        </w:rPr>
        <w:t xml:space="preserve">, </w:t>
      </w:r>
      <w:r>
        <w:rPr>
          <w:rFonts w:ascii="Times New Roman" w:hAnsi="Times New Roman" w:cs="Times New Roman"/>
          <w:sz w:val="28"/>
          <w:szCs w:val="28"/>
          <w:lang w:val="en-GB"/>
        </w:rPr>
        <w:t>PI</w:t>
      </w:r>
      <w:r w:rsidRPr="004E032A">
        <w:rPr>
          <w:rFonts w:ascii="Times New Roman" w:hAnsi="Times New Roman" w:cs="Times New Roman"/>
          <w:sz w:val="28"/>
          <w:szCs w:val="28"/>
        </w:rPr>
        <w:t xml:space="preserve">) </w:t>
      </w:r>
      <w:r>
        <w:rPr>
          <w:rFonts w:ascii="Times New Roman" w:hAnsi="Times New Roman" w:cs="Times New Roman"/>
          <w:sz w:val="28"/>
          <w:szCs w:val="28"/>
        </w:rPr>
        <w:t>по формуле (4):</w:t>
      </w:r>
    </w:p>
    <w:p w:rsidR="004E032A" w:rsidRDefault="004E032A" w:rsidP="00693082">
      <w:pPr>
        <w:pStyle w:val="aa"/>
        <w:tabs>
          <w:tab w:val="left" w:pos="7368"/>
        </w:tabs>
        <w:spacing w:after="0" w:line="360" w:lineRule="auto"/>
        <w:ind w:left="709"/>
        <w:jc w:val="both"/>
        <w:rPr>
          <w:rFonts w:ascii="Times New Roman" w:eastAsiaTheme="minorEastAsia" w:hAnsi="Times New Roman" w:cs="Times New Roman"/>
          <w:sz w:val="28"/>
          <w:szCs w:val="28"/>
        </w:rPr>
      </w:pPr>
      <m:oMath>
        <m:r>
          <m:rPr>
            <m:sty m:val="p"/>
          </m:rPr>
          <w:rPr>
            <w:rFonts w:ascii="Cambria Math" w:hAnsi="Times New Roman" w:cs="Times New Roman"/>
            <w:sz w:val="28"/>
            <w:szCs w:val="28"/>
            <w:lang w:val="en-US"/>
          </w:rPr>
          <m:t>PI</m:t>
        </m:r>
        <m:r>
          <m:rPr>
            <m:sty m:val="p"/>
          </m:rPr>
          <w:rPr>
            <w:rFonts w:ascii="Cambria Math" w:hAnsi="Times New Roman" w:cs="Times New Roman"/>
            <w:sz w:val="28"/>
            <w:szCs w:val="28"/>
          </w:rPr>
          <m:t xml:space="preserve">= </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PV</m:t>
            </m:r>
          </m:num>
          <m:den>
            <m:sSub>
              <m:sSubPr>
                <m:ctrlPr>
                  <w:rPr>
                    <w:rFonts w:ascii="Cambria Math" w:hAnsi="Times New Roman" w:cs="Times New Roman"/>
                    <w:sz w:val="28"/>
                    <w:szCs w:val="28"/>
                    <w:lang w:val="en-US"/>
                  </w:rPr>
                </m:ctrlPr>
              </m:sSubPr>
              <m:e>
                <m:r>
                  <m:rPr>
                    <m:sty m:val="p"/>
                  </m:rPr>
                  <w:rPr>
                    <w:rFonts w:ascii="Cambria Math" w:hAnsi="Times New Roman" w:cs="Times New Roman"/>
                    <w:sz w:val="28"/>
                    <w:szCs w:val="28"/>
                    <w:lang w:val="en-US"/>
                  </w:rPr>
                  <m:t>I</m:t>
                </m:r>
              </m:e>
              <m:sub>
                <m:r>
                  <m:rPr>
                    <m:sty m:val="p"/>
                  </m:rPr>
                  <w:rPr>
                    <w:rFonts w:ascii="Cambria Math" w:hAnsi="Times New Roman" w:cs="Times New Roman"/>
                    <w:sz w:val="28"/>
                    <w:szCs w:val="28"/>
                  </w:rPr>
                  <m:t>0</m:t>
                </m:r>
              </m:sub>
            </m:sSub>
          </m:den>
        </m:f>
      </m:oMath>
      <w:r w:rsidRPr="004E032A">
        <w:rPr>
          <w:rFonts w:ascii="Times New Roman" w:eastAsiaTheme="minorEastAsia" w:hAnsi="Times New Roman" w:cs="Times New Roman"/>
          <w:sz w:val="28"/>
          <w:szCs w:val="28"/>
        </w:rPr>
        <w:t>,</w:t>
      </w:r>
      <w:r w:rsidR="006930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(4)</w:t>
      </w:r>
    </w:p>
    <w:p w:rsidR="00693082" w:rsidRDefault="00693082" w:rsidP="00693082">
      <w:pPr>
        <w:pStyle w:val="aa"/>
        <w:tabs>
          <w:tab w:val="left" w:pos="7368"/>
        </w:tabs>
        <w:spacing w:after="0" w:line="360" w:lineRule="auto"/>
        <w:ind w:left="709"/>
        <w:jc w:val="both"/>
        <w:rPr>
          <w:rFonts w:ascii="Times New Roman" w:eastAsiaTheme="minorEastAsia" w:hAnsi="Times New Roman" w:cs="Times New Roman"/>
          <w:i/>
          <w:sz w:val="28"/>
          <w:szCs w:val="28"/>
        </w:rPr>
      </w:pPr>
    </w:p>
    <w:p w:rsidR="00693082" w:rsidRPr="00152DEA" w:rsidRDefault="00693082" w:rsidP="00693082">
      <w:pPr>
        <w:pStyle w:val="aa"/>
        <w:tabs>
          <w:tab w:val="left" w:pos="7368"/>
        </w:tabs>
        <w:spacing w:after="0" w:line="360" w:lineRule="auto"/>
        <w:ind w:left="0" w:firstLine="709"/>
        <w:jc w:val="both"/>
        <w:rPr>
          <w:rFonts w:ascii="Times New Roman" w:eastAsiaTheme="minorEastAsia" w:hAnsi="Times New Roman" w:cs="Times New Roman"/>
          <w:sz w:val="28"/>
          <w:szCs w:val="28"/>
        </w:rPr>
      </w:pPr>
      <w:r w:rsidRPr="00693082">
        <w:rPr>
          <w:rFonts w:ascii="Times New Roman" w:eastAsiaTheme="minorEastAsia" w:hAnsi="Times New Roman" w:cs="Times New Roman"/>
          <w:sz w:val="28"/>
          <w:szCs w:val="28"/>
        </w:rPr>
        <w:lastRenderedPageBreak/>
        <w:t>Считается, что инвестировать лучше всего в проекты, у которых PI больше единицы или равен ей. Если же показатель меньше единицы, инвестировать в такой проект не следует.</w:t>
      </w:r>
    </w:p>
    <w:p w:rsidR="004E032A" w:rsidRDefault="00693082" w:rsidP="004E032A">
      <w:pPr>
        <w:pStyle w:val="aa"/>
        <w:tabs>
          <w:tab w:val="left" w:pos="7368"/>
        </w:tabs>
        <w:spacing w:after="0" w:line="360" w:lineRule="auto"/>
        <w:ind w:left="0" w:firstLine="709"/>
        <w:jc w:val="both"/>
        <w:rPr>
          <w:rFonts w:ascii="Times New Roman" w:hAnsi="Times New Roman" w:cs="Times New Roman"/>
          <w:sz w:val="28"/>
          <w:szCs w:val="28"/>
        </w:rPr>
      </w:pPr>
      <w:r w:rsidRPr="0063496C">
        <w:rPr>
          <w:rFonts w:ascii="Times New Roman" w:hAnsi="Times New Roman" w:cs="Times New Roman"/>
          <w:sz w:val="28"/>
          <w:szCs w:val="28"/>
        </w:rPr>
        <w:t xml:space="preserve">- </w:t>
      </w:r>
      <w:r>
        <w:rPr>
          <w:rFonts w:ascii="Times New Roman" w:hAnsi="Times New Roman" w:cs="Times New Roman"/>
          <w:sz w:val="28"/>
          <w:szCs w:val="28"/>
        </w:rPr>
        <w:t>Внутренняя</w:t>
      </w:r>
      <w:r w:rsidRPr="0063496C">
        <w:rPr>
          <w:rFonts w:ascii="Times New Roman" w:hAnsi="Times New Roman" w:cs="Times New Roman"/>
          <w:sz w:val="28"/>
          <w:szCs w:val="28"/>
        </w:rPr>
        <w:t xml:space="preserve"> </w:t>
      </w:r>
      <w:r>
        <w:rPr>
          <w:rFonts w:ascii="Times New Roman" w:hAnsi="Times New Roman" w:cs="Times New Roman"/>
          <w:sz w:val="28"/>
          <w:szCs w:val="28"/>
        </w:rPr>
        <w:t>ставка</w:t>
      </w:r>
      <w:r w:rsidRPr="0063496C">
        <w:rPr>
          <w:rFonts w:ascii="Times New Roman" w:hAnsi="Times New Roman" w:cs="Times New Roman"/>
          <w:sz w:val="28"/>
          <w:szCs w:val="28"/>
        </w:rPr>
        <w:t xml:space="preserve"> </w:t>
      </w:r>
      <w:r>
        <w:rPr>
          <w:rFonts w:ascii="Times New Roman" w:hAnsi="Times New Roman" w:cs="Times New Roman"/>
          <w:sz w:val="28"/>
          <w:szCs w:val="28"/>
        </w:rPr>
        <w:t>доходности</w:t>
      </w:r>
      <w:r w:rsidRPr="0063496C">
        <w:rPr>
          <w:rFonts w:ascii="Times New Roman" w:hAnsi="Times New Roman" w:cs="Times New Roman"/>
          <w:sz w:val="28"/>
          <w:szCs w:val="28"/>
        </w:rPr>
        <w:t xml:space="preserve"> (</w:t>
      </w:r>
      <w:r>
        <w:rPr>
          <w:rFonts w:ascii="Times New Roman" w:hAnsi="Times New Roman" w:cs="Times New Roman"/>
          <w:sz w:val="28"/>
          <w:szCs w:val="28"/>
          <w:lang w:val="en-GB"/>
        </w:rPr>
        <w:t>Internal</w:t>
      </w:r>
      <w:r w:rsidRPr="0063496C">
        <w:rPr>
          <w:rFonts w:ascii="Times New Roman" w:hAnsi="Times New Roman" w:cs="Times New Roman"/>
          <w:sz w:val="28"/>
          <w:szCs w:val="28"/>
        </w:rPr>
        <w:t xml:space="preserve"> </w:t>
      </w:r>
      <w:r>
        <w:rPr>
          <w:rFonts w:ascii="Times New Roman" w:hAnsi="Times New Roman" w:cs="Times New Roman"/>
          <w:sz w:val="28"/>
          <w:szCs w:val="28"/>
          <w:lang w:val="en-GB"/>
        </w:rPr>
        <w:t>Rate</w:t>
      </w:r>
      <w:r w:rsidRPr="0063496C">
        <w:rPr>
          <w:rFonts w:ascii="Times New Roman" w:hAnsi="Times New Roman" w:cs="Times New Roman"/>
          <w:sz w:val="28"/>
          <w:szCs w:val="28"/>
        </w:rPr>
        <w:t xml:space="preserve"> </w:t>
      </w:r>
      <w:r>
        <w:rPr>
          <w:rFonts w:ascii="Times New Roman" w:hAnsi="Times New Roman" w:cs="Times New Roman"/>
          <w:sz w:val="28"/>
          <w:szCs w:val="28"/>
          <w:lang w:val="en-GB"/>
        </w:rPr>
        <w:t>of</w:t>
      </w:r>
      <w:r w:rsidRPr="0063496C">
        <w:rPr>
          <w:rFonts w:ascii="Times New Roman" w:hAnsi="Times New Roman" w:cs="Times New Roman"/>
          <w:sz w:val="28"/>
          <w:szCs w:val="28"/>
        </w:rPr>
        <w:t xml:space="preserve"> </w:t>
      </w:r>
      <w:r>
        <w:rPr>
          <w:rFonts w:ascii="Times New Roman" w:hAnsi="Times New Roman" w:cs="Times New Roman"/>
          <w:sz w:val="28"/>
          <w:szCs w:val="28"/>
          <w:lang w:val="en-GB"/>
        </w:rPr>
        <w:t>Return</w:t>
      </w:r>
      <w:r w:rsidRPr="0063496C">
        <w:rPr>
          <w:rFonts w:ascii="Times New Roman" w:hAnsi="Times New Roman" w:cs="Times New Roman"/>
          <w:sz w:val="28"/>
          <w:szCs w:val="28"/>
        </w:rPr>
        <w:t xml:space="preserve">, </w:t>
      </w:r>
      <w:r>
        <w:rPr>
          <w:rFonts w:ascii="Times New Roman" w:hAnsi="Times New Roman" w:cs="Times New Roman"/>
          <w:sz w:val="28"/>
          <w:szCs w:val="28"/>
          <w:lang w:val="en-GB"/>
        </w:rPr>
        <w:t>IRR</w:t>
      </w:r>
      <w:r w:rsidRPr="0063496C">
        <w:rPr>
          <w:rFonts w:ascii="Times New Roman" w:hAnsi="Times New Roman" w:cs="Times New Roman"/>
          <w:sz w:val="28"/>
          <w:szCs w:val="28"/>
        </w:rPr>
        <w:t>)</w:t>
      </w:r>
      <w:r w:rsidR="0063496C">
        <w:rPr>
          <w:rFonts w:ascii="Times New Roman" w:hAnsi="Times New Roman" w:cs="Times New Roman"/>
          <w:sz w:val="28"/>
          <w:szCs w:val="28"/>
        </w:rPr>
        <w:t xml:space="preserve"> по формуле (5):</w:t>
      </w:r>
    </w:p>
    <w:p w:rsidR="0063496C" w:rsidRDefault="0063496C" w:rsidP="004E032A">
      <w:pPr>
        <w:pStyle w:val="aa"/>
        <w:tabs>
          <w:tab w:val="left" w:pos="7368"/>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IRR</w:t>
      </w:r>
      <w:r w:rsidRPr="0063496C">
        <w:rPr>
          <w:rFonts w:ascii="Times New Roman" w:hAnsi="Times New Roman" w:cs="Times New Roman"/>
          <w:sz w:val="28"/>
          <w:szCs w:val="28"/>
        </w:rPr>
        <w:t xml:space="preserve"> = </w:t>
      </w:r>
      <w:r>
        <w:rPr>
          <w:rFonts w:ascii="Times New Roman" w:hAnsi="Times New Roman" w:cs="Times New Roman"/>
          <w:sz w:val="28"/>
          <w:szCs w:val="28"/>
          <w:lang w:val="en-US"/>
        </w:rPr>
        <w:t>r</w:t>
      </w:r>
      <w:r>
        <w:rPr>
          <w:rFonts w:ascii="Times New Roman" w:hAnsi="Times New Roman" w:cs="Times New Roman"/>
          <w:sz w:val="28"/>
          <w:szCs w:val="28"/>
        </w:rPr>
        <w:t xml:space="preserve">, при котором </w:t>
      </w:r>
      <w:r>
        <w:rPr>
          <w:rFonts w:ascii="Times New Roman" w:hAnsi="Times New Roman" w:cs="Times New Roman"/>
          <w:sz w:val="28"/>
          <w:szCs w:val="28"/>
          <w:lang w:val="en-US"/>
        </w:rPr>
        <w:t>NPV</w:t>
      </w:r>
      <w:r w:rsidRPr="0063496C">
        <w:rPr>
          <w:rFonts w:ascii="Times New Roman" w:hAnsi="Times New Roman" w:cs="Times New Roman"/>
          <w:sz w:val="28"/>
          <w:szCs w:val="28"/>
        </w:rPr>
        <w:t xml:space="preserve"> = 0</w:t>
      </w:r>
      <w:r>
        <w:rPr>
          <w:rFonts w:ascii="Times New Roman" w:hAnsi="Times New Roman" w:cs="Times New Roman"/>
          <w:sz w:val="28"/>
          <w:szCs w:val="28"/>
        </w:rPr>
        <w:t>,                                                                  (5)</w:t>
      </w:r>
    </w:p>
    <w:p w:rsidR="0063496C" w:rsidRDefault="0063496C" w:rsidP="004E032A">
      <w:pPr>
        <w:pStyle w:val="aa"/>
        <w:tabs>
          <w:tab w:val="left" w:pos="7368"/>
        </w:tabs>
        <w:spacing w:after="0" w:line="360" w:lineRule="auto"/>
        <w:ind w:left="0" w:firstLine="709"/>
        <w:jc w:val="both"/>
        <w:rPr>
          <w:rFonts w:ascii="Times New Roman" w:hAnsi="Times New Roman" w:cs="Times New Roman"/>
          <w:sz w:val="28"/>
          <w:szCs w:val="28"/>
        </w:rPr>
      </w:pPr>
    </w:p>
    <w:p w:rsidR="00216A0A" w:rsidRDefault="0063496C" w:rsidP="0063496C">
      <w:pPr>
        <w:spacing w:line="360" w:lineRule="auto"/>
        <w:ind w:firstLine="709"/>
        <w:jc w:val="both"/>
        <w:rPr>
          <w:sz w:val="28"/>
          <w:szCs w:val="28"/>
        </w:rPr>
      </w:pPr>
      <w:r w:rsidRPr="0063496C">
        <w:rPr>
          <w:sz w:val="28"/>
          <w:szCs w:val="28"/>
        </w:rPr>
        <w:t>Эта формула подразумевает, что для нахождения IRR необходимо найти значение ставки дисконтирования, при которой NPV проекта равен нулю. Это можно сделать либо вручную, перебирая различные значения ставки дисконтирования, либо с помощью специальных финансовых функций в электронных таблицах, например, через функцию ВСД в Excel.</w:t>
      </w:r>
    </w:p>
    <w:p w:rsidR="006736F6" w:rsidRDefault="006736F6" w:rsidP="0063496C">
      <w:pPr>
        <w:spacing w:line="360" w:lineRule="auto"/>
        <w:ind w:firstLine="709"/>
        <w:jc w:val="both"/>
        <w:rPr>
          <w:sz w:val="28"/>
          <w:szCs w:val="28"/>
        </w:rPr>
      </w:pPr>
      <w:r>
        <w:rPr>
          <w:sz w:val="28"/>
          <w:szCs w:val="28"/>
        </w:rPr>
        <w:t xml:space="preserve">Данный показатель </w:t>
      </w:r>
      <w:r w:rsidRPr="006736F6">
        <w:rPr>
          <w:sz w:val="28"/>
          <w:szCs w:val="28"/>
        </w:rPr>
        <w:t>определяет, какую доходность будет иметь инвестиционный проект на протяжении всего своего жизненного цикла.</w:t>
      </w:r>
    </w:p>
    <w:p w:rsidR="006736F6" w:rsidRDefault="006736F6" w:rsidP="0063496C">
      <w:pPr>
        <w:spacing w:line="360" w:lineRule="auto"/>
        <w:ind w:firstLine="709"/>
        <w:jc w:val="both"/>
        <w:rPr>
          <w:sz w:val="28"/>
          <w:szCs w:val="28"/>
        </w:rPr>
      </w:pPr>
      <w:r>
        <w:rPr>
          <w:sz w:val="28"/>
          <w:szCs w:val="28"/>
        </w:rPr>
        <w:t xml:space="preserve">- </w:t>
      </w:r>
      <w:r w:rsidR="00883CCB">
        <w:rPr>
          <w:sz w:val="28"/>
          <w:szCs w:val="28"/>
        </w:rPr>
        <w:t>Простой с</w:t>
      </w:r>
      <w:r>
        <w:rPr>
          <w:sz w:val="28"/>
          <w:szCs w:val="28"/>
        </w:rPr>
        <w:t xml:space="preserve">рок окупаемости </w:t>
      </w:r>
      <w:r w:rsidR="00883CCB">
        <w:rPr>
          <w:sz w:val="28"/>
          <w:szCs w:val="28"/>
        </w:rPr>
        <w:t>по формуле (6):</w:t>
      </w:r>
    </w:p>
    <w:p w:rsidR="00883CCB" w:rsidRDefault="00883CCB" w:rsidP="0063496C">
      <w:pPr>
        <w:spacing w:line="360" w:lineRule="auto"/>
        <w:ind w:firstLine="709"/>
        <w:jc w:val="both"/>
        <w:rPr>
          <w:sz w:val="28"/>
          <w:szCs w:val="28"/>
        </w:rPr>
      </w:pPr>
      <m:oMath>
        <m:r>
          <m:rPr>
            <m:sty m:val="p"/>
          </m:rPr>
          <w:rPr>
            <w:rFonts w:ascii="Cambria Math"/>
            <w:sz w:val="28"/>
          </w:rPr>
          <m:t>Простой</m:t>
        </m:r>
        <m:r>
          <m:rPr>
            <m:sty m:val="p"/>
          </m:rPr>
          <w:rPr>
            <w:rFonts w:ascii="Cambria Math"/>
            <w:sz w:val="28"/>
          </w:rPr>
          <m:t xml:space="preserve"> </m:t>
        </m:r>
        <m:r>
          <m:rPr>
            <m:sty m:val="p"/>
          </m:rPr>
          <w:rPr>
            <w:rFonts w:ascii="Cambria Math"/>
            <w:sz w:val="28"/>
          </w:rPr>
          <m:t>срок</m:t>
        </m:r>
        <m:r>
          <m:rPr>
            <m:sty m:val="p"/>
          </m:rPr>
          <w:rPr>
            <w:rFonts w:ascii="Cambria Math"/>
            <w:sz w:val="28"/>
          </w:rPr>
          <m:t xml:space="preserve"> </m:t>
        </m:r>
        <m:r>
          <m:rPr>
            <m:sty m:val="p"/>
          </m:rPr>
          <w:rPr>
            <w:rFonts w:ascii="Cambria Math"/>
            <w:sz w:val="28"/>
          </w:rPr>
          <m:t>окупаемости</m:t>
        </m:r>
        <m:r>
          <m:rPr>
            <m:sty m:val="p"/>
          </m:rPr>
          <w:rPr>
            <w:rFonts w:ascii="Cambria Math"/>
            <w:sz w:val="28"/>
          </w:rPr>
          <m:t>=</m:t>
        </m:r>
        <m:f>
          <m:fPr>
            <m:ctrlPr>
              <w:rPr>
                <w:rFonts w:ascii="Cambria Math" w:hAnsi="Cambria Math"/>
                <w:sz w:val="28"/>
              </w:rPr>
            </m:ctrlPr>
          </m:fPr>
          <m:num>
            <m:r>
              <m:rPr>
                <m:sty m:val="p"/>
              </m:rPr>
              <w:rPr>
                <w:rFonts w:ascii="Cambria Math"/>
                <w:sz w:val="28"/>
              </w:rPr>
              <m:t>суммарный</m:t>
            </m:r>
            <m:r>
              <m:rPr>
                <m:sty m:val="p"/>
              </m:rPr>
              <w:rPr>
                <w:rFonts w:ascii="Cambria Math"/>
                <w:sz w:val="28"/>
              </w:rPr>
              <m:t xml:space="preserve"> </m:t>
            </m:r>
            <m:r>
              <m:rPr>
                <m:sty m:val="p"/>
              </m:rPr>
              <w:rPr>
                <w:rFonts w:ascii="Cambria Math"/>
                <w:sz w:val="28"/>
              </w:rPr>
              <m:t>объем</m:t>
            </m:r>
            <m:r>
              <m:rPr>
                <m:sty m:val="p"/>
              </m:rPr>
              <w:rPr>
                <w:rFonts w:ascii="Cambria Math"/>
                <w:sz w:val="28"/>
              </w:rPr>
              <m:t xml:space="preserve"> </m:t>
            </m:r>
            <m:r>
              <m:rPr>
                <m:sty m:val="p"/>
              </m:rPr>
              <w:rPr>
                <w:rFonts w:ascii="Cambria Math"/>
                <w:sz w:val="28"/>
              </w:rPr>
              <m:t>начальных</m:t>
            </m:r>
            <m:r>
              <m:rPr>
                <m:sty m:val="p"/>
              </m:rPr>
              <w:rPr>
                <w:rFonts w:ascii="Cambria Math"/>
                <w:sz w:val="28"/>
              </w:rPr>
              <m:t xml:space="preserve"> </m:t>
            </m:r>
            <m:r>
              <m:rPr>
                <m:sty m:val="p"/>
              </m:rPr>
              <w:rPr>
                <w:rFonts w:ascii="Cambria Math"/>
                <w:sz w:val="28"/>
              </w:rPr>
              <m:t>вложений</m:t>
            </m:r>
          </m:num>
          <m:den>
            <m:r>
              <m:rPr>
                <m:sty m:val="p"/>
              </m:rPr>
              <w:rPr>
                <w:rFonts w:ascii="Cambria Math"/>
                <w:sz w:val="28"/>
              </w:rPr>
              <m:t>ожидаемая</m:t>
            </m:r>
            <m:r>
              <m:rPr>
                <m:sty m:val="p"/>
              </m:rPr>
              <w:rPr>
                <w:rFonts w:ascii="Cambria Math"/>
                <w:sz w:val="28"/>
              </w:rPr>
              <m:t xml:space="preserve"> </m:t>
            </m:r>
            <m:r>
              <m:rPr>
                <m:sty m:val="p"/>
              </m:rPr>
              <w:rPr>
                <w:rFonts w:ascii="Cambria Math"/>
                <w:sz w:val="28"/>
              </w:rPr>
              <m:t>средняя</m:t>
            </m:r>
            <m:r>
              <m:rPr>
                <m:sty m:val="p"/>
              </m:rPr>
              <w:rPr>
                <w:rFonts w:ascii="Cambria Math"/>
                <w:sz w:val="28"/>
              </w:rPr>
              <m:t xml:space="preserve"> </m:t>
            </m:r>
            <m:r>
              <m:rPr>
                <m:sty m:val="p"/>
              </m:rPr>
              <w:rPr>
                <w:rFonts w:ascii="Cambria Math"/>
                <w:sz w:val="28"/>
              </w:rPr>
              <m:t>чистая</m:t>
            </m:r>
            <m:r>
              <m:rPr>
                <m:sty m:val="p"/>
              </m:rPr>
              <w:rPr>
                <w:rFonts w:ascii="Cambria Math"/>
                <w:sz w:val="28"/>
              </w:rPr>
              <m:t xml:space="preserve"> </m:t>
            </m:r>
            <m:r>
              <m:rPr>
                <m:sty m:val="p"/>
              </m:rPr>
              <w:rPr>
                <w:rFonts w:ascii="Cambria Math"/>
                <w:sz w:val="28"/>
              </w:rPr>
              <m:t>прибыль</m:t>
            </m:r>
            <m:r>
              <m:rPr>
                <m:sty m:val="p"/>
              </m:rPr>
              <w:rPr>
                <w:rFonts w:ascii="Cambria Math"/>
                <w:sz w:val="28"/>
              </w:rPr>
              <m:t xml:space="preserve"> </m:t>
            </m:r>
            <m:r>
              <m:rPr>
                <m:sty m:val="p"/>
              </m:rPr>
              <w:rPr>
                <w:rFonts w:ascii="Cambria Math"/>
                <w:sz w:val="28"/>
              </w:rPr>
              <m:t>за</m:t>
            </m:r>
            <m:r>
              <m:rPr>
                <m:sty m:val="p"/>
              </m:rPr>
              <w:rPr>
                <w:rFonts w:ascii="Cambria Math"/>
                <w:sz w:val="28"/>
              </w:rPr>
              <m:t xml:space="preserve"> </m:t>
            </m:r>
            <m:r>
              <m:rPr>
                <m:sty m:val="p"/>
              </m:rPr>
              <w:rPr>
                <w:rFonts w:ascii="Cambria Math"/>
                <w:sz w:val="28"/>
              </w:rPr>
              <m:t>период</m:t>
            </m:r>
          </m:den>
        </m:f>
      </m:oMath>
      <w:r w:rsidR="00F034B1">
        <w:rPr>
          <w:sz w:val="28"/>
          <w:szCs w:val="28"/>
        </w:rPr>
        <w:t xml:space="preserve">,          </w:t>
      </w:r>
      <w:r>
        <w:rPr>
          <w:sz w:val="28"/>
          <w:szCs w:val="28"/>
        </w:rPr>
        <w:t xml:space="preserve"> (6)</w:t>
      </w:r>
    </w:p>
    <w:p w:rsidR="00F034B1" w:rsidRDefault="00F034B1" w:rsidP="0063496C">
      <w:pPr>
        <w:spacing w:line="360" w:lineRule="auto"/>
        <w:ind w:firstLine="709"/>
        <w:jc w:val="both"/>
        <w:rPr>
          <w:sz w:val="28"/>
          <w:szCs w:val="28"/>
        </w:rPr>
      </w:pPr>
    </w:p>
    <w:p w:rsidR="00883CCB" w:rsidRDefault="00883CCB" w:rsidP="0063496C">
      <w:pPr>
        <w:spacing w:line="360" w:lineRule="auto"/>
        <w:ind w:firstLine="709"/>
        <w:jc w:val="both"/>
        <w:rPr>
          <w:sz w:val="28"/>
          <w:szCs w:val="28"/>
        </w:rPr>
      </w:pPr>
      <w:r>
        <w:rPr>
          <w:sz w:val="28"/>
          <w:szCs w:val="28"/>
        </w:rPr>
        <w:t>- Дисконтированный срок окупаемости по формуле (7):</w:t>
      </w:r>
    </w:p>
    <w:p w:rsidR="00883CCB" w:rsidRDefault="00364DAC" w:rsidP="00F034B1">
      <w:pPr>
        <w:spacing w:line="360" w:lineRule="auto"/>
        <w:ind w:left="709"/>
        <w:jc w:val="both"/>
        <w:rPr>
          <w:szCs w:val="28"/>
        </w:rPr>
      </w:pPr>
      <m:oMath>
        <m:r>
          <w:rPr>
            <w:rFonts w:ascii="Cambria Math" w:hAnsi="Cambria Math"/>
            <w:sz w:val="28"/>
            <w:szCs w:val="28"/>
          </w:rPr>
          <m:t xml:space="preserve">Дисконтированный срок окупаемости= </m:t>
        </m:r>
        <m:nary>
          <m:naryPr>
            <m:chr m:val="∑"/>
            <m:limLoc m:val="undOvr"/>
            <m:ctrlPr>
              <w:rPr>
                <w:rFonts w:ascii="Cambria Math" w:hAnsi="Cambria Math"/>
                <w:i/>
                <w:sz w:val="28"/>
                <w:szCs w:val="28"/>
              </w:rPr>
            </m:ctrlPr>
          </m:naryPr>
          <m:sub>
            <m:r>
              <w:rPr>
                <w:rFonts w:ascii="Cambria Math" w:hAnsi="Cambria Math"/>
                <w:sz w:val="28"/>
                <w:szCs w:val="28"/>
              </w:rPr>
              <m:t>t=1</m:t>
            </m:r>
          </m:sub>
          <m:sup>
            <m:r>
              <w:rPr>
                <w:rFonts w:ascii="Cambria Math" w:hAnsi="Cambria Math"/>
                <w:sz w:val="28"/>
                <w:szCs w:val="28"/>
                <w:lang w:val="en-US"/>
              </w:rPr>
              <m:t>T</m:t>
            </m:r>
          </m:sup>
          <m:e>
            <m:f>
              <m:fPr>
                <m:ctrlPr>
                  <w:rPr>
                    <w:rFonts w:ascii="Cambria Math" w:hAnsi="Cambria Math"/>
                    <w:i/>
                    <w:sz w:val="28"/>
                    <w:szCs w:val="28"/>
                  </w:rPr>
                </m:ctrlPr>
              </m:fPr>
              <m:num>
                <m:r>
                  <w:rPr>
                    <w:rFonts w:ascii="Cambria Math" w:hAnsi="Cambria Math"/>
                    <w:sz w:val="28"/>
                    <w:szCs w:val="28"/>
                  </w:rPr>
                  <m:t>C</m:t>
                </m:r>
              </m:num>
              <m:den>
                <m:sSup>
                  <m:sSupPr>
                    <m:ctrlPr>
                      <w:rPr>
                        <w:rFonts w:ascii="Cambria Math" w:hAnsi="Cambria Math"/>
                        <w:i/>
                        <w:sz w:val="28"/>
                        <w:szCs w:val="28"/>
                      </w:rPr>
                    </m:ctrlPr>
                  </m:sSupPr>
                  <m:e>
                    <m:r>
                      <w:rPr>
                        <w:rFonts w:ascii="Cambria Math" w:hAnsi="Cambria Math"/>
                        <w:sz w:val="28"/>
                        <w:szCs w:val="28"/>
                      </w:rPr>
                      <m:t>(1+r)</m:t>
                    </m:r>
                  </m:e>
                  <m:sup>
                    <m:r>
                      <w:rPr>
                        <w:rFonts w:ascii="Cambria Math" w:hAnsi="Cambria Math"/>
                        <w:sz w:val="28"/>
                        <w:szCs w:val="28"/>
                      </w:rPr>
                      <m:t>t</m:t>
                    </m:r>
                  </m:sup>
                </m:sSup>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e>
        </m:nary>
      </m:oMath>
      <w:r w:rsidR="00F034B1">
        <w:rPr>
          <w:szCs w:val="28"/>
        </w:rPr>
        <w:t>,                   (7)</w:t>
      </w:r>
    </w:p>
    <w:p w:rsidR="00F034B1" w:rsidRDefault="00F034B1" w:rsidP="00F034B1">
      <w:pPr>
        <w:spacing w:line="360" w:lineRule="auto"/>
        <w:ind w:left="709"/>
        <w:jc w:val="both"/>
        <w:rPr>
          <w:sz w:val="28"/>
          <w:szCs w:val="28"/>
        </w:rPr>
      </w:pPr>
    </w:p>
    <w:p w:rsidR="00F034B1" w:rsidRPr="007808D5" w:rsidRDefault="00F034B1" w:rsidP="00F034B1">
      <w:pPr>
        <w:spacing w:line="360" w:lineRule="auto"/>
        <w:ind w:firstLine="709"/>
        <w:jc w:val="both"/>
        <w:rPr>
          <w:sz w:val="28"/>
          <w:szCs w:val="28"/>
        </w:rPr>
      </w:pPr>
      <w:r w:rsidRPr="00F034B1">
        <w:rPr>
          <w:sz w:val="28"/>
          <w:szCs w:val="28"/>
        </w:rPr>
        <w:t>Его расчет осуществляют, чтобы детально представить, насколько прибыльной окажется реализуемая идея. Параметр дает возможность оценить временной промежуток, за который удастся вернуть инвестируемые деньги с учетом стоимости вкладываемой единицы. Проще говоря — он характеризует время, необходимое финансам для полного оборота</w:t>
      </w:r>
      <w:r w:rsidR="00416E23">
        <w:rPr>
          <w:sz w:val="28"/>
          <w:szCs w:val="28"/>
        </w:rPr>
        <w:t xml:space="preserve"> [21]</w:t>
      </w:r>
      <w:r w:rsidRPr="00F034B1">
        <w:rPr>
          <w:sz w:val="28"/>
          <w:szCs w:val="28"/>
        </w:rPr>
        <w:t>.</w:t>
      </w:r>
    </w:p>
    <w:p w:rsidR="00152DEA" w:rsidRPr="007808D5" w:rsidRDefault="00152DEA" w:rsidP="00F034B1">
      <w:pPr>
        <w:spacing w:line="360" w:lineRule="auto"/>
        <w:ind w:firstLine="709"/>
        <w:jc w:val="both"/>
        <w:rPr>
          <w:sz w:val="28"/>
          <w:szCs w:val="28"/>
        </w:rPr>
      </w:pPr>
    </w:p>
    <w:p w:rsidR="00152DEA" w:rsidRPr="007808D5" w:rsidRDefault="00152DEA" w:rsidP="00F034B1">
      <w:pPr>
        <w:spacing w:line="360" w:lineRule="auto"/>
        <w:ind w:firstLine="709"/>
        <w:jc w:val="both"/>
        <w:rPr>
          <w:sz w:val="28"/>
          <w:szCs w:val="28"/>
        </w:rPr>
      </w:pPr>
    </w:p>
    <w:p w:rsidR="00152DEA" w:rsidRPr="007808D5" w:rsidRDefault="00152DEA" w:rsidP="00F034B1">
      <w:pPr>
        <w:spacing w:line="360" w:lineRule="auto"/>
        <w:ind w:firstLine="709"/>
        <w:jc w:val="both"/>
        <w:rPr>
          <w:sz w:val="28"/>
          <w:szCs w:val="28"/>
        </w:rPr>
      </w:pPr>
    </w:p>
    <w:p w:rsidR="00832B7E" w:rsidRPr="0063496C" w:rsidRDefault="00832B7E" w:rsidP="00F034B1">
      <w:pPr>
        <w:spacing w:line="360" w:lineRule="auto"/>
        <w:rPr>
          <w:sz w:val="28"/>
          <w:szCs w:val="28"/>
        </w:rPr>
      </w:pPr>
    </w:p>
    <w:p w:rsidR="006E2405" w:rsidRDefault="006E2405" w:rsidP="00485604">
      <w:pPr>
        <w:spacing w:line="360" w:lineRule="auto"/>
        <w:ind w:firstLine="709"/>
        <w:jc w:val="center"/>
        <w:rPr>
          <w:b/>
          <w:sz w:val="28"/>
          <w:szCs w:val="28"/>
        </w:rPr>
      </w:pPr>
      <w:r>
        <w:rPr>
          <w:b/>
          <w:sz w:val="28"/>
          <w:szCs w:val="28"/>
        </w:rPr>
        <w:lastRenderedPageBreak/>
        <w:t>ГЛАВА 2. БИЗНЕС МОДЕЛЬ СТАРТАП-ПРОЕКТА</w:t>
      </w:r>
    </w:p>
    <w:p w:rsidR="006E2405" w:rsidRPr="006E2405" w:rsidRDefault="006E2405" w:rsidP="00485604">
      <w:pPr>
        <w:spacing w:line="360" w:lineRule="auto"/>
        <w:ind w:firstLine="709"/>
        <w:jc w:val="center"/>
        <w:rPr>
          <w:sz w:val="28"/>
          <w:szCs w:val="28"/>
        </w:rPr>
      </w:pPr>
    </w:p>
    <w:p w:rsidR="006E2405" w:rsidRDefault="006E2405" w:rsidP="00485604">
      <w:pPr>
        <w:spacing w:line="360" w:lineRule="auto"/>
        <w:ind w:firstLine="709"/>
        <w:jc w:val="center"/>
        <w:rPr>
          <w:sz w:val="28"/>
          <w:szCs w:val="28"/>
        </w:rPr>
      </w:pPr>
    </w:p>
    <w:p w:rsidR="006E2405" w:rsidRDefault="006E2405" w:rsidP="00485604">
      <w:pPr>
        <w:spacing w:line="360" w:lineRule="auto"/>
        <w:ind w:firstLine="709"/>
        <w:jc w:val="both"/>
        <w:rPr>
          <w:b/>
          <w:sz w:val="28"/>
          <w:szCs w:val="28"/>
        </w:rPr>
      </w:pPr>
      <w:r w:rsidRPr="006E2405">
        <w:rPr>
          <w:b/>
          <w:sz w:val="28"/>
          <w:szCs w:val="28"/>
        </w:rPr>
        <w:t>2.1 Описание продукции</w:t>
      </w:r>
    </w:p>
    <w:p w:rsidR="006E2405" w:rsidRPr="00EE3171" w:rsidRDefault="006E2405" w:rsidP="00485604">
      <w:pPr>
        <w:spacing w:line="360" w:lineRule="auto"/>
        <w:rPr>
          <w:sz w:val="28"/>
          <w:szCs w:val="28"/>
        </w:rPr>
      </w:pPr>
    </w:p>
    <w:p w:rsidR="006E2405" w:rsidRPr="00EE3171" w:rsidRDefault="006E2405" w:rsidP="00485604">
      <w:pPr>
        <w:spacing w:line="360" w:lineRule="auto"/>
        <w:ind w:firstLine="709"/>
        <w:jc w:val="both"/>
        <w:rPr>
          <w:sz w:val="28"/>
          <w:szCs w:val="28"/>
        </w:rPr>
      </w:pPr>
      <w:r w:rsidRPr="00EE3171">
        <w:rPr>
          <w:sz w:val="28"/>
          <w:szCs w:val="28"/>
        </w:rPr>
        <w:t>Индейка – вид птицы, выбор, в пользу разведения которой, менее распространенный как по Смоленской области, так и по всей России, нежели чем иные виды сельскохозяйственной птицы. Доля индейки в общем потреблении мяса не так велика, однако ее потребление с каждым годом только растет</w:t>
      </w:r>
      <w:r w:rsidR="00416E23">
        <w:rPr>
          <w:sz w:val="28"/>
          <w:szCs w:val="28"/>
        </w:rPr>
        <w:t xml:space="preserve"> [15]</w:t>
      </w:r>
      <w:r w:rsidRPr="00EE3171">
        <w:rPr>
          <w:sz w:val="28"/>
          <w:szCs w:val="28"/>
        </w:rPr>
        <w:t>. По мнению специалистов, рынок привычного для российских потребителей куриного мяса почти достиг предела насыщения, тогда как растущая популярность здорового образа жизни среди населения благоприятно влияет на продажи индейки.</w:t>
      </w:r>
    </w:p>
    <w:p w:rsidR="006E2405" w:rsidRPr="00EE3171" w:rsidRDefault="006E2405" w:rsidP="00485604">
      <w:pPr>
        <w:spacing w:line="360" w:lineRule="auto"/>
        <w:ind w:firstLine="709"/>
        <w:jc w:val="both"/>
        <w:rPr>
          <w:sz w:val="28"/>
        </w:rPr>
      </w:pPr>
      <w:r w:rsidRPr="00EE3171">
        <w:rPr>
          <w:sz w:val="28"/>
        </w:rPr>
        <w:t>Основополагающими факторами при сравнении курятины и мяса индейки, на которые смотрят покупатели при выборе, являются цена, калорийность и пищевая ценность</w:t>
      </w:r>
      <w:r w:rsidR="00416E23">
        <w:rPr>
          <w:sz w:val="28"/>
        </w:rPr>
        <w:t xml:space="preserve"> </w:t>
      </w:r>
      <w:r w:rsidR="00416E23">
        <w:rPr>
          <w:sz w:val="28"/>
          <w:szCs w:val="28"/>
        </w:rPr>
        <w:t>[18]</w:t>
      </w:r>
      <w:r w:rsidRPr="00EE3171">
        <w:rPr>
          <w:sz w:val="28"/>
        </w:rPr>
        <w:t>.</w:t>
      </w:r>
    </w:p>
    <w:p w:rsidR="006E2405" w:rsidRPr="00EE3171" w:rsidRDefault="006E2405" w:rsidP="00485604">
      <w:pPr>
        <w:spacing w:line="360" w:lineRule="auto"/>
        <w:ind w:firstLine="709"/>
        <w:jc w:val="both"/>
        <w:rPr>
          <w:sz w:val="28"/>
          <w:szCs w:val="28"/>
        </w:rPr>
      </w:pPr>
      <w:r w:rsidRPr="00EE3171">
        <w:rPr>
          <w:sz w:val="28"/>
          <w:szCs w:val="28"/>
        </w:rPr>
        <w:t xml:space="preserve">В таблице </w:t>
      </w:r>
      <w:r w:rsidR="00485604" w:rsidRPr="00485604">
        <w:rPr>
          <w:sz w:val="28"/>
          <w:szCs w:val="28"/>
        </w:rPr>
        <w:t>2</w:t>
      </w:r>
      <w:r w:rsidRPr="00EE3171">
        <w:rPr>
          <w:sz w:val="28"/>
          <w:szCs w:val="28"/>
        </w:rPr>
        <w:t xml:space="preserve"> сравниваются основные критерии мяса индейки и курицы:</w:t>
      </w:r>
    </w:p>
    <w:p w:rsidR="006E2405" w:rsidRPr="00EE3171" w:rsidRDefault="006E2405" w:rsidP="00485604">
      <w:pPr>
        <w:tabs>
          <w:tab w:val="left" w:pos="4560"/>
          <w:tab w:val="right" w:pos="9354"/>
        </w:tabs>
        <w:spacing w:line="360" w:lineRule="auto"/>
        <w:ind w:firstLine="709"/>
        <w:jc w:val="right"/>
        <w:rPr>
          <w:sz w:val="28"/>
          <w:szCs w:val="28"/>
        </w:rPr>
      </w:pPr>
      <w:r w:rsidRPr="00EE3171">
        <w:rPr>
          <w:sz w:val="28"/>
          <w:szCs w:val="28"/>
        </w:rPr>
        <w:t>Т</w:t>
      </w:r>
      <w:r w:rsidR="00642FA8">
        <w:rPr>
          <w:sz w:val="28"/>
          <w:szCs w:val="28"/>
        </w:rPr>
        <w:t xml:space="preserve">аблица </w:t>
      </w:r>
      <w:r w:rsidR="00485604">
        <w:rPr>
          <w:sz w:val="28"/>
          <w:szCs w:val="28"/>
        </w:rPr>
        <w:t>2</w:t>
      </w:r>
    </w:p>
    <w:p w:rsidR="006E2405" w:rsidRPr="00EE3171" w:rsidRDefault="006E2405" w:rsidP="00485604">
      <w:pPr>
        <w:spacing w:line="360" w:lineRule="auto"/>
        <w:ind w:firstLine="709"/>
        <w:jc w:val="center"/>
        <w:rPr>
          <w:b/>
          <w:sz w:val="28"/>
          <w:szCs w:val="28"/>
        </w:rPr>
      </w:pPr>
      <w:r w:rsidRPr="00EE3171">
        <w:rPr>
          <w:b/>
          <w:sz w:val="28"/>
          <w:szCs w:val="28"/>
        </w:rPr>
        <w:t>Сравнительная характеристика питательности и потребления мяса птицы</w:t>
      </w:r>
    </w:p>
    <w:tbl>
      <w:tblPr>
        <w:tblStyle w:val="af7"/>
        <w:tblW w:w="0" w:type="auto"/>
        <w:tblLook w:val="04A0"/>
      </w:tblPr>
      <w:tblGrid>
        <w:gridCol w:w="2093"/>
        <w:gridCol w:w="2126"/>
        <w:gridCol w:w="2192"/>
        <w:gridCol w:w="1580"/>
        <w:gridCol w:w="7"/>
        <w:gridCol w:w="1573"/>
      </w:tblGrid>
      <w:tr w:rsidR="006E2405" w:rsidRPr="00EE3171" w:rsidTr="006C3A89">
        <w:trPr>
          <w:trHeight w:val="334"/>
        </w:trPr>
        <w:tc>
          <w:tcPr>
            <w:tcW w:w="2093" w:type="dxa"/>
            <w:vMerge w:val="restart"/>
            <w:vAlign w:val="center"/>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Показатель</w:t>
            </w:r>
          </w:p>
        </w:tc>
        <w:tc>
          <w:tcPr>
            <w:tcW w:w="2126" w:type="dxa"/>
            <w:vMerge w:val="restart"/>
            <w:vAlign w:val="center"/>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Индюшатина (на 100 г)</w:t>
            </w:r>
          </w:p>
        </w:tc>
        <w:tc>
          <w:tcPr>
            <w:tcW w:w="2192" w:type="dxa"/>
            <w:vMerge w:val="restart"/>
            <w:vAlign w:val="center"/>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Курица (на 100 г)</w:t>
            </w:r>
          </w:p>
        </w:tc>
        <w:tc>
          <w:tcPr>
            <w:tcW w:w="3160" w:type="dxa"/>
            <w:gridSpan w:val="3"/>
            <w:tcBorders>
              <w:bottom w:val="single" w:sz="4" w:space="0" w:color="auto"/>
            </w:tcBorders>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Суточная потребность</w:t>
            </w:r>
          </w:p>
        </w:tc>
      </w:tr>
      <w:tr w:rsidR="006E2405" w:rsidRPr="00EE3171" w:rsidTr="006C3A89">
        <w:trPr>
          <w:trHeight w:val="213"/>
        </w:trPr>
        <w:tc>
          <w:tcPr>
            <w:tcW w:w="2093" w:type="dxa"/>
            <w:vMerge/>
          </w:tcPr>
          <w:p w:rsidR="006E2405" w:rsidRPr="00EE3171" w:rsidRDefault="006E2405" w:rsidP="006C3A89">
            <w:pPr>
              <w:rPr>
                <w:rFonts w:ascii="Times New Roman" w:hAnsi="Times New Roman" w:cs="Times New Roman"/>
                <w:sz w:val="24"/>
              </w:rPr>
            </w:pPr>
          </w:p>
        </w:tc>
        <w:tc>
          <w:tcPr>
            <w:tcW w:w="2126" w:type="dxa"/>
            <w:vMerge/>
          </w:tcPr>
          <w:p w:rsidR="006E2405" w:rsidRPr="00EE3171" w:rsidRDefault="006E2405" w:rsidP="006C3A89">
            <w:pPr>
              <w:jc w:val="center"/>
              <w:rPr>
                <w:rFonts w:ascii="Times New Roman" w:hAnsi="Times New Roman" w:cs="Times New Roman"/>
                <w:sz w:val="24"/>
              </w:rPr>
            </w:pPr>
          </w:p>
        </w:tc>
        <w:tc>
          <w:tcPr>
            <w:tcW w:w="2192" w:type="dxa"/>
            <w:vMerge/>
          </w:tcPr>
          <w:p w:rsidR="006E2405" w:rsidRPr="00EE3171" w:rsidRDefault="006E2405" w:rsidP="006C3A89">
            <w:pPr>
              <w:jc w:val="center"/>
              <w:rPr>
                <w:rFonts w:ascii="Times New Roman" w:hAnsi="Times New Roman" w:cs="Times New Roman"/>
                <w:sz w:val="24"/>
              </w:rPr>
            </w:pPr>
          </w:p>
        </w:tc>
        <w:tc>
          <w:tcPr>
            <w:tcW w:w="1587" w:type="dxa"/>
            <w:gridSpan w:val="2"/>
            <w:tcBorders>
              <w:top w:val="single" w:sz="4" w:space="0" w:color="auto"/>
              <w:right w:val="single" w:sz="4" w:space="0" w:color="auto"/>
            </w:tcBorders>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Мужчинам</w:t>
            </w:r>
          </w:p>
        </w:tc>
        <w:tc>
          <w:tcPr>
            <w:tcW w:w="1573" w:type="dxa"/>
            <w:tcBorders>
              <w:top w:val="single" w:sz="4" w:space="0" w:color="auto"/>
              <w:left w:val="single" w:sz="4" w:space="0" w:color="auto"/>
            </w:tcBorders>
          </w:tcPr>
          <w:p w:rsidR="006E2405" w:rsidRPr="00EE3171" w:rsidRDefault="006E2405" w:rsidP="006C3A89">
            <w:pPr>
              <w:jc w:val="center"/>
              <w:rPr>
                <w:rFonts w:ascii="Times New Roman" w:hAnsi="Times New Roman" w:cs="Times New Roman"/>
                <w:sz w:val="24"/>
              </w:rPr>
            </w:pPr>
            <w:r w:rsidRPr="00EE3171">
              <w:rPr>
                <w:rFonts w:ascii="Times New Roman" w:hAnsi="Times New Roman" w:cs="Times New Roman"/>
                <w:sz w:val="24"/>
              </w:rPr>
              <w:t>Женщинам</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Средняя цена за кг</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450-500 руб./кг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250-300 руб./кг</w:t>
            </w:r>
          </w:p>
        </w:tc>
        <w:tc>
          <w:tcPr>
            <w:tcW w:w="1580" w:type="dxa"/>
            <w:tcBorders>
              <w:right w:val="single" w:sz="4" w:space="0" w:color="auto"/>
            </w:tcBorders>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w:t>
            </w:r>
          </w:p>
        </w:tc>
        <w:tc>
          <w:tcPr>
            <w:tcW w:w="1580" w:type="dxa"/>
            <w:gridSpan w:val="2"/>
            <w:tcBorders>
              <w:left w:val="single" w:sz="4" w:space="0" w:color="auto"/>
            </w:tcBorders>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 xml:space="preserve">Калорийность </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189 ккал</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239 ккал</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2450-3750 ккал</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2000-2850 ккал</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Содержание белка</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28,6 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27,3 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72-104 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61-82 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Содержание жира</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7,39 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13,9 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81-137 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67-95 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 xml:space="preserve">Содержание углеводов </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0,06 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0,0 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358-524 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289-417 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Соль (натрий)</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103 мг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82 мг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1300 мг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1300 мг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 xml:space="preserve">Магний </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30 мг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23 мг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400 мг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400 мг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Витамин Д</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0,4 мкг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0</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10 мкг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10 мкг</w:t>
            </w:r>
          </w:p>
        </w:tc>
      </w:tr>
      <w:tr w:rsidR="006E2405" w:rsidRPr="00EE3171" w:rsidTr="00E269E0">
        <w:tc>
          <w:tcPr>
            <w:tcW w:w="2093" w:type="dxa"/>
          </w:tcPr>
          <w:p w:rsidR="006E2405" w:rsidRPr="00EE3171" w:rsidRDefault="006E2405" w:rsidP="006C3A89">
            <w:pPr>
              <w:rPr>
                <w:rFonts w:ascii="Times New Roman" w:hAnsi="Times New Roman" w:cs="Times New Roman"/>
                <w:sz w:val="24"/>
              </w:rPr>
            </w:pPr>
            <w:r w:rsidRPr="00EE3171">
              <w:rPr>
                <w:rFonts w:ascii="Times New Roman" w:hAnsi="Times New Roman" w:cs="Times New Roman"/>
                <w:sz w:val="24"/>
              </w:rPr>
              <w:t>Холестерин</w:t>
            </w:r>
          </w:p>
        </w:tc>
        <w:tc>
          <w:tcPr>
            <w:tcW w:w="2126"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109 мг</w:t>
            </w:r>
          </w:p>
        </w:tc>
        <w:tc>
          <w:tcPr>
            <w:tcW w:w="2192"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88 мг</w:t>
            </w:r>
          </w:p>
        </w:tc>
        <w:tc>
          <w:tcPr>
            <w:tcW w:w="1580" w:type="dxa"/>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&lt;300 мг</w:t>
            </w:r>
          </w:p>
        </w:tc>
        <w:tc>
          <w:tcPr>
            <w:tcW w:w="1580" w:type="dxa"/>
            <w:gridSpan w:val="2"/>
            <w:vAlign w:val="center"/>
          </w:tcPr>
          <w:p w:rsidR="006E2405" w:rsidRPr="00EE3171" w:rsidRDefault="006E2405" w:rsidP="00E269E0">
            <w:pPr>
              <w:jc w:val="center"/>
              <w:rPr>
                <w:rFonts w:ascii="Times New Roman" w:hAnsi="Times New Roman" w:cs="Times New Roman"/>
                <w:sz w:val="24"/>
              </w:rPr>
            </w:pPr>
            <w:r w:rsidRPr="00EE3171">
              <w:rPr>
                <w:rFonts w:ascii="Times New Roman" w:hAnsi="Times New Roman" w:cs="Times New Roman"/>
                <w:sz w:val="24"/>
              </w:rPr>
              <w:t>&lt;300 мг</w:t>
            </w:r>
          </w:p>
        </w:tc>
      </w:tr>
    </w:tbl>
    <w:p w:rsidR="00B644AC" w:rsidRDefault="00B644AC" w:rsidP="006E2405">
      <w:pPr>
        <w:spacing w:line="360" w:lineRule="auto"/>
        <w:ind w:firstLine="709"/>
        <w:jc w:val="both"/>
        <w:rPr>
          <w:sz w:val="28"/>
        </w:rPr>
      </w:pPr>
    </w:p>
    <w:p w:rsidR="006E2405" w:rsidRPr="00EE3171" w:rsidRDefault="00642FA8" w:rsidP="006E2405">
      <w:pPr>
        <w:spacing w:line="360" w:lineRule="auto"/>
        <w:ind w:firstLine="709"/>
        <w:jc w:val="both"/>
        <w:rPr>
          <w:sz w:val="28"/>
        </w:rPr>
      </w:pPr>
      <w:r>
        <w:rPr>
          <w:sz w:val="28"/>
        </w:rPr>
        <w:lastRenderedPageBreak/>
        <w:t>М</w:t>
      </w:r>
      <w:r w:rsidR="006E2405" w:rsidRPr="00EE3171">
        <w:rPr>
          <w:sz w:val="28"/>
        </w:rPr>
        <w:t>ы видим ряд преимуществ у индейки, которые частично обосновывают более дорогую стоимость данного вида мяса</w:t>
      </w:r>
      <w:r w:rsidR="00416E23">
        <w:rPr>
          <w:sz w:val="28"/>
        </w:rPr>
        <w:t xml:space="preserve"> </w:t>
      </w:r>
      <w:r w:rsidR="00416E23">
        <w:rPr>
          <w:sz w:val="28"/>
          <w:szCs w:val="28"/>
        </w:rPr>
        <w:t>[16]</w:t>
      </w:r>
      <w:r w:rsidR="006E2405" w:rsidRPr="00EE3171">
        <w:rPr>
          <w:sz w:val="28"/>
        </w:rPr>
        <w:t xml:space="preserve">. </w:t>
      </w:r>
    </w:p>
    <w:p w:rsidR="006E2405" w:rsidRPr="00EE3171" w:rsidRDefault="006E2405" w:rsidP="006E2405">
      <w:pPr>
        <w:spacing w:line="360" w:lineRule="auto"/>
        <w:ind w:firstLine="709"/>
        <w:jc w:val="both"/>
        <w:rPr>
          <w:sz w:val="28"/>
        </w:rPr>
      </w:pPr>
      <w:r w:rsidRPr="00EE3171">
        <w:rPr>
          <w:sz w:val="28"/>
          <w:szCs w:val="28"/>
        </w:rPr>
        <w:t xml:space="preserve">Цены на индейку и курицу значительно отличаются и варьируются в зависимости от </w:t>
      </w:r>
      <w:r w:rsidR="00806CF7">
        <w:rPr>
          <w:sz w:val="28"/>
          <w:szCs w:val="28"/>
        </w:rPr>
        <w:t>различных факторов. На рисунке 5</w:t>
      </w:r>
      <w:r w:rsidRPr="00EE3171">
        <w:rPr>
          <w:sz w:val="28"/>
          <w:szCs w:val="28"/>
        </w:rPr>
        <w:t xml:space="preserve"> представлена динамика внутренних цен на мясо индейки и курятины на протяжении 2021-2024 гг.</w:t>
      </w:r>
    </w:p>
    <w:p w:rsidR="006E2405" w:rsidRPr="00EE3171" w:rsidRDefault="006E2405" w:rsidP="006E2405">
      <w:pPr>
        <w:spacing w:line="360" w:lineRule="auto"/>
        <w:rPr>
          <w:sz w:val="28"/>
          <w:szCs w:val="28"/>
        </w:rPr>
      </w:pPr>
      <w:r w:rsidRPr="00EE3171">
        <w:rPr>
          <w:noProof/>
          <w:sz w:val="28"/>
          <w:szCs w:val="28"/>
        </w:rPr>
        <w:drawing>
          <wp:inline distT="0" distB="0" distL="0" distR="0">
            <wp:extent cx="6154209" cy="2015067"/>
            <wp:effectExtent l="19050" t="0" r="17991" b="4233"/>
            <wp:docPr id="2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E2405" w:rsidRPr="00EE3171" w:rsidRDefault="00806CF7" w:rsidP="00013249">
      <w:pPr>
        <w:spacing w:line="360" w:lineRule="auto"/>
        <w:jc w:val="center"/>
        <w:rPr>
          <w:b/>
          <w:i/>
          <w:sz w:val="28"/>
          <w:szCs w:val="28"/>
        </w:rPr>
      </w:pPr>
      <w:r>
        <w:rPr>
          <w:b/>
          <w:i/>
          <w:sz w:val="28"/>
          <w:szCs w:val="28"/>
        </w:rPr>
        <w:t>Рис. 5</w:t>
      </w:r>
      <w:r w:rsidR="006E2405" w:rsidRPr="00EE3171">
        <w:rPr>
          <w:b/>
          <w:i/>
          <w:sz w:val="28"/>
          <w:szCs w:val="28"/>
        </w:rPr>
        <w:t>. Динамика внутренних цен на мясо индейки и курицы, руб./кг</w:t>
      </w:r>
    </w:p>
    <w:p w:rsidR="006E2405" w:rsidRPr="00EE3171" w:rsidRDefault="006E2405" w:rsidP="00013249">
      <w:pPr>
        <w:spacing w:line="360" w:lineRule="auto"/>
        <w:jc w:val="center"/>
        <w:rPr>
          <w:b/>
          <w:i/>
          <w:sz w:val="28"/>
          <w:szCs w:val="28"/>
        </w:rPr>
      </w:pPr>
    </w:p>
    <w:p w:rsidR="006E2405" w:rsidRPr="00EE3171" w:rsidRDefault="006E2405" w:rsidP="00013249">
      <w:pPr>
        <w:spacing w:line="360" w:lineRule="auto"/>
        <w:ind w:firstLine="709"/>
        <w:jc w:val="both"/>
        <w:rPr>
          <w:sz w:val="28"/>
          <w:szCs w:val="28"/>
        </w:rPr>
      </w:pPr>
      <w:r w:rsidRPr="00EE3171">
        <w:rPr>
          <w:sz w:val="28"/>
          <w:szCs w:val="28"/>
        </w:rPr>
        <w:t>Цены на индейку во многом зависят от региона, в котором оно продается. Даже в близлежащих городах, но находящихся в разных областях, стоимость одного и того же вида мяса существенно отличается. На рисунке 4 наблюдается рост цен на мясо индейки</w:t>
      </w:r>
      <w:r w:rsidR="00416E23">
        <w:rPr>
          <w:sz w:val="28"/>
          <w:szCs w:val="28"/>
        </w:rPr>
        <w:t xml:space="preserve"> и курицы. </w:t>
      </w:r>
      <w:r w:rsidRPr="00EE3171">
        <w:rPr>
          <w:sz w:val="28"/>
          <w:szCs w:val="28"/>
        </w:rPr>
        <w:t>За период с 2021 г. по 2024 г. индейка подорожала на более чем 37%, в то время как цена на курятину выросла на целых 50%. Разница между стоимостью индейки и курицы в январе 2021 г. составляла 228,25 руб. (индейка была дороже более чем в 2,5 раза), а к июлю 2024 г. эта разница стала составлять 293,86 руб.</w:t>
      </w:r>
    </w:p>
    <w:p w:rsidR="006E2405" w:rsidRPr="00EE3171" w:rsidRDefault="006E2405" w:rsidP="006E2405">
      <w:pPr>
        <w:tabs>
          <w:tab w:val="left" w:pos="1843"/>
        </w:tabs>
        <w:spacing w:line="360" w:lineRule="auto"/>
        <w:ind w:firstLine="709"/>
        <w:jc w:val="both"/>
        <w:rPr>
          <w:sz w:val="28"/>
          <w:szCs w:val="28"/>
        </w:rPr>
      </w:pPr>
      <w:r w:rsidRPr="00EE3171">
        <w:rPr>
          <w:sz w:val="28"/>
          <w:szCs w:val="28"/>
        </w:rPr>
        <w:t xml:space="preserve">Ассортимент продукции будет включать в себя </w:t>
      </w:r>
      <w:r w:rsidR="00750B69">
        <w:rPr>
          <w:sz w:val="28"/>
          <w:szCs w:val="28"/>
        </w:rPr>
        <w:t>мясо свежей индейки</w:t>
      </w:r>
      <w:r w:rsidRPr="00EE3171">
        <w:rPr>
          <w:sz w:val="28"/>
          <w:szCs w:val="28"/>
        </w:rPr>
        <w:t>, а именно цельные тушки птицы разного веса, а также половинки и четвертинки тушек</w:t>
      </w:r>
      <w:r w:rsidR="00416E23">
        <w:rPr>
          <w:sz w:val="28"/>
          <w:szCs w:val="28"/>
        </w:rPr>
        <w:t xml:space="preserve"> [19]</w:t>
      </w:r>
      <w:r w:rsidRPr="00EE3171">
        <w:rPr>
          <w:sz w:val="28"/>
          <w:szCs w:val="28"/>
        </w:rPr>
        <w:t>. Также частью ассортимента будут являться субпродукты, такие как, печень, сердце и желудок.</w:t>
      </w:r>
    </w:p>
    <w:p w:rsidR="00750B69" w:rsidRDefault="006E2405" w:rsidP="00642FA8">
      <w:pPr>
        <w:spacing w:line="360" w:lineRule="auto"/>
        <w:ind w:firstLine="709"/>
        <w:jc w:val="both"/>
        <w:rPr>
          <w:sz w:val="28"/>
          <w:szCs w:val="28"/>
        </w:rPr>
      </w:pPr>
      <w:r w:rsidRPr="00EE3171">
        <w:rPr>
          <w:sz w:val="28"/>
          <w:szCs w:val="28"/>
        </w:rPr>
        <w:t xml:space="preserve">Уникальность будет заключаться в том, что хоть ассортимент продукции и не широк, за то мясо будет более качественное за счет </w:t>
      </w:r>
      <w:r w:rsidR="00750B69">
        <w:rPr>
          <w:sz w:val="28"/>
          <w:szCs w:val="28"/>
        </w:rPr>
        <w:t>небольших сроков между убоем и продажей мяса</w:t>
      </w:r>
      <w:r w:rsidRPr="00EE3171">
        <w:rPr>
          <w:sz w:val="28"/>
          <w:szCs w:val="28"/>
        </w:rPr>
        <w:t>, а также более свежее без долгих сроков хранения и транспортировки</w:t>
      </w:r>
      <w:r w:rsidR="00416E23">
        <w:rPr>
          <w:sz w:val="28"/>
          <w:szCs w:val="28"/>
        </w:rPr>
        <w:t xml:space="preserve"> [22]</w:t>
      </w:r>
      <w:r w:rsidRPr="00EE3171">
        <w:rPr>
          <w:sz w:val="28"/>
          <w:szCs w:val="28"/>
        </w:rPr>
        <w:t>.</w:t>
      </w:r>
    </w:p>
    <w:p w:rsidR="00750B69" w:rsidRDefault="00750B69" w:rsidP="006E2405">
      <w:pPr>
        <w:spacing w:line="360" w:lineRule="auto"/>
        <w:ind w:firstLine="709"/>
        <w:jc w:val="both"/>
        <w:rPr>
          <w:sz w:val="28"/>
          <w:szCs w:val="28"/>
        </w:rPr>
      </w:pPr>
      <w:r w:rsidRPr="00750B69">
        <w:rPr>
          <w:b/>
          <w:sz w:val="28"/>
          <w:szCs w:val="28"/>
        </w:rPr>
        <w:lastRenderedPageBreak/>
        <w:t>2.2 План маркетинга</w:t>
      </w:r>
    </w:p>
    <w:p w:rsidR="00750B69" w:rsidRDefault="00750B69" w:rsidP="006E2405">
      <w:pPr>
        <w:spacing w:line="360" w:lineRule="auto"/>
        <w:ind w:firstLine="709"/>
        <w:jc w:val="both"/>
        <w:rPr>
          <w:sz w:val="28"/>
          <w:szCs w:val="28"/>
        </w:rPr>
      </w:pPr>
    </w:p>
    <w:p w:rsidR="00750B69" w:rsidRPr="00EE3171" w:rsidRDefault="00750B69" w:rsidP="00750B69">
      <w:pPr>
        <w:spacing w:line="360" w:lineRule="auto"/>
        <w:ind w:firstLine="709"/>
        <w:jc w:val="both"/>
        <w:rPr>
          <w:sz w:val="28"/>
          <w:szCs w:val="28"/>
        </w:rPr>
      </w:pPr>
      <w:r w:rsidRPr="00EE3171">
        <w:rPr>
          <w:sz w:val="28"/>
          <w:szCs w:val="28"/>
        </w:rPr>
        <w:t xml:space="preserve">Продукцию планируется реализовывать на территории РФ по Смоленской области. </w:t>
      </w:r>
    </w:p>
    <w:p w:rsidR="00750B69" w:rsidRPr="00EE3171" w:rsidRDefault="00750B69" w:rsidP="00750B69">
      <w:pPr>
        <w:spacing w:line="360" w:lineRule="auto"/>
        <w:ind w:firstLine="709"/>
        <w:jc w:val="both"/>
        <w:rPr>
          <w:sz w:val="28"/>
          <w:szCs w:val="28"/>
        </w:rPr>
      </w:pPr>
      <w:r w:rsidRPr="00EE3171">
        <w:rPr>
          <w:sz w:val="28"/>
          <w:szCs w:val="28"/>
        </w:rPr>
        <w:t>На 1 января 20</w:t>
      </w:r>
      <w:r w:rsidR="00152DEA">
        <w:rPr>
          <w:sz w:val="28"/>
          <w:szCs w:val="28"/>
        </w:rPr>
        <w:t>24</w:t>
      </w:r>
      <w:r w:rsidRPr="00EE3171">
        <w:rPr>
          <w:sz w:val="28"/>
          <w:szCs w:val="28"/>
        </w:rPr>
        <w:t xml:space="preserve"> года, всего на территории Смоленской области насчитывается 15 городов, 10 поселков и 4854 сельских населенных пункта.</w:t>
      </w:r>
    </w:p>
    <w:p w:rsidR="00750B69" w:rsidRPr="00EE3171" w:rsidRDefault="00750B69" w:rsidP="00750B69">
      <w:pPr>
        <w:spacing w:line="360" w:lineRule="auto"/>
        <w:ind w:firstLine="709"/>
        <w:jc w:val="both"/>
        <w:rPr>
          <w:sz w:val="28"/>
          <w:szCs w:val="28"/>
        </w:rPr>
      </w:pPr>
      <w:r w:rsidRPr="00EE3171">
        <w:rPr>
          <w:sz w:val="28"/>
          <w:szCs w:val="28"/>
        </w:rPr>
        <w:t xml:space="preserve">На 1 декабря 2024 года численность населения Смоленской области составляет 934 889 человек (в том числе 682 тыс. чел. городского и 252 тыс. чел сельского населения). В таблице </w:t>
      </w:r>
      <w:r w:rsidR="00485604">
        <w:rPr>
          <w:sz w:val="28"/>
          <w:szCs w:val="28"/>
        </w:rPr>
        <w:t>3</w:t>
      </w:r>
      <w:r w:rsidRPr="00EE3171">
        <w:rPr>
          <w:sz w:val="28"/>
          <w:szCs w:val="28"/>
        </w:rPr>
        <w:t xml:space="preserve"> представлен состав населения области по возрастным группам.</w:t>
      </w:r>
    </w:p>
    <w:p w:rsidR="00750B69" w:rsidRPr="00EE3171" w:rsidRDefault="00642FA8" w:rsidP="00750B69">
      <w:pPr>
        <w:tabs>
          <w:tab w:val="left" w:pos="1843"/>
        </w:tabs>
        <w:spacing w:line="360" w:lineRule="auto"/>
        <w:ind w:firstLine="709"/>
        <w:jc w:val="right"/>
        <w:rPr>
          <w:sz w:val="28"/>
        </w:rPr>
      </w:pPr>
      <w:r>
        <w:rPr>
          <w:sz w:val="28"/>
        </w:rPr>
        <w:t xml:space="preserve">Таблица </w:t>
      </w:r>
      <w:r w:rsidR="00485604">
        <w:rPr>
          <w:sz w:val="28"/>
        </w:rPr>
        <w:t>3</w:t>
      </w:r>
    </w:p>
    <w:p w:rsidR="00750B69" w:rsidRPr="00EE3171" w:rsidRDefault="00750B69" w:rsidP="00750B69">
      <w:pPr>
        <w:tabs>
          <w:tab w:val="left" w:pos="1843"/>
        </w:tabs>
        <w:spacing w:line="360" w:lineRule="auto"/>
        <w:jc w:val="center"/>
        <w:rPr>
          <w:b/>
          <w:sz w:val="28"/>
        </w:rPr>
      </w:pPr>
      <w:r w:rsidRPr="00EE3171">
        <w:rPr>
          <w:b/>
          <w:sz w:val="28"/>
        </w:rPr>
        <w:t>Численность населения Смоленской област</w:t>
      </w:r>
      <w:r>
        <w:rPr>
          <w:b/>
          <w:sz w:val="28"/>
        </w:rPr>
        <w:t>и по возрастным группам к концу 2024 года</w:t>
      </w:r>
    </w:p>
    <w:tbl>
      <w:tblPr>
        <w:tblStyle w:val="af7"/>
        <w:tblW w:w="0" w:type="auto"/>
        <w:tblLook w:val="04A0"/>
      </w:tblPr>
      <w:tblGrid>
        <w:gridCol w:w="3190"/>
        <w:gridCol w:w="3190"/>
        <w:gridCol w:w="3191"/>
      </w:tblGrid>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Возрастная группа</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Численность, чел.</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Удельный вес, %</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Дети до 6 лет</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93 021</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9,95</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Подростки от 7 до 17 лет</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110 784</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11,85</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Молодежь от 18 до 29</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111 719</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11,95</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Взрослые от 30 до 59</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402 470</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43,05</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Пожилые старше 60</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203 806</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21,8</w:t>
            </w:r>
          </w:p>
        </w:tc>
      </w:tr>
      <w:tr w:rsidR="00750B69" w:rsidRPr="00EE3171" w:rsidTr="006C3A89">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Долгожители старше 80 лет</w:t>
            </w:r>
          </w:p>
        </w:tc>
        <w:tc>
          <w:tcPr>
            <w:tcW w:w="319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13 088</w:t>
            </w:r>
          </w:p>
        </w:tc>
        <w:tc>
          <w:tcPr>
            <w:tcW w:w="3191"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1,4</w:t>
            </w:r>
          </w:p>
        </w:tc>
      </w:tr>
    </w:tbl>
    <w:p w:rsidR="00750B69" w:rsidRPr="00EE3171" w:rsidRDefault="00750B69" w:rsidP="00806CF7">
      <w:pPr>
        <w:tabs>
          <w:tab w:val="left" w:pos="1843"/>
        </w:tabs>
        <w:spacing w:line="360" w:lineRule="auto"/>
        <w:ind w:firstLine="709"/>
        <w:jc w:val="center"/>
        <w:rPr>
          <w:b/>
        </w:rPr>
      </w:pPr>
    </w:p>
    <w:p w:rsidR="00750B69" w:rsidRPr="00EE3171" w:rsidRDefault="00750B69" w:rsidP="00806CF7">
      <w:pPr>
        <w:tabs>
          <w:tab w:val="left" w:pos="1843"/>
        </w:tabs>
        <w:spacing w:line="360" w:lineRule="auto"/>
        <w:ind w:firstLine="709"/>
        <w:jc w:val="both"/>
        <w:rPr>
          <w:sz w:val="28"/>
          <w:szCs w:val="28"/>
        </w:rPr>
      </w:pPr>
      <w:r w:rsidRPr="00EE3171">
        <w:rPr>
          <w:sz w:val="28"/>
          <w:szCs w:val="28"/>
        </w:rPr>
        <w:t xml:space="preserve">Для более наглядного представления отобразим данные таблицы </w:t>
      </w:r>
      <w:r w:rsidR="00485604">
        <w:rPr>
          <w:sz w:val="28"/>
          <w:szCs w:val="28"/>
        </w:rPr>
        <w:t>3</w:t>
      </w:r>
      <w:r w:rsidRPr="00EE3171">
        <w:rPr>
          <w:sz w:val="28"/>
          <w:szCs w:val="28"/>
        </w:rPr>
        <w:t xml:space="preserve"> в виде диаграммы на рисунке </w:t>
      </w:r>
      <w:r w:rsidR="00806CF7">
        <w:rPr>
          <w:sz w:val="28"/>
          <w:szCs w:val="28"/>
        </w:rPr>
        <w:t>6</w:t>
      </w:r>
      <w:r w:rsidRPr="00EE3171">
        <w:rPr>
          <w:sz w:val="28"/>
          <w:szCs w:val="28"/>
        </w:rPr>
        <w:t>.</w:t>
      </w:r>
    </w:p>
    <w:p w:rsidR="00750B69" w:rsidRPr="00EE3171" w:rsidRDefault="00750B69" w:rsidP="00750B69">
      <w:pPr>
        <w:tabs>
          <w:tab w:val="left" w:pos="1843"/>
        </w:tabs>
        <w:spacing w:line="360" w:lineRule="auto"/>
        <w:jc w:val="both"/>
        <w:rPr>
          <w:sz w:val="28"/>
          <w:szCs w:val="28"/>
        </w:rPr>
      </w:pPr>
      <w:r w:rsidRPr="00EE3171">
        <w:rPr>
          <w:noProof/>
          <w:sz w:val="28"/>
          <w:szCs w:val="28"/>
        </w:rPr>
        <w:drawing>
          <wp:inline distT="0" distB="0" distL="0" distR="0">
            <wp:extent cx="5899150" cy="2385060"/>
            <wp:effectExtent l="19050" t="0" r="25400"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0B69" w:rsidRPr="00EE3171" w:rsidRDefault="00806CF7" w:rsidP="00750B69">
      <w:pPr>
        <w:tabs>
          <w:tab w:val="left" w:pos="1843"/>
        </w:tabs>
        <w:spacing w:line="360" w:lineRule="auto"/>
        <w:jc w:val="center"/>
        <w:rPr>
          <w:b/>
          <w:i/>
          <w:sz w:val="28"/>
          <w:szCs w:val="28"/>
        </w:rPr>
      </w:pPr>
      <w:r>
        <w:rPr>
          <w:b/>
          <w:i/>
          <w:sz w:val="28"/>
          <w:szCs w:val="28"/>
        </w:rPr>
        <w:t>Рис. 6</w:t>
      </w:r>
      <w:r w:rsidR="00750B69" w:rsidRPr="00EE3171">
        <w:rPr>
          <w:b/>
          <w:i/>
          <w:sz w:val="28"/>
          <w:szCs w:val="28"/>
        </w:rPr>
        <w:t>. Численность населения Смоленской области по возрастным группам к концу 2024 г., чел.</w:t>
      </w:r>
    </w:p>
    <w:p w:rsidR="00750B69" w:rsidRPr="00EE3171" w:rsidRDefault="00642FA8" w:rsidP="00750B69">
      <w:pPr>
        <w:tabs>
          <w:tab w:val="left" w:pos="1843"/>
        </w:tabs>
        <w:spacing w:line="360" w:lineRule="auto"/>
        <w:ind w:firstLine="709"/>
        <w:jc w:val="right"/>
        <w:rPr>
          <w:sz w:val="28"/>
          <w:szCs w:val="28"/>
        </w:rPr>
      </w:pPr>
      <w:r>
        <w:rPr>
          <w:sz w:val="28"/>
          <w:szCs w:val="28"/>
        </w:rPr>
        <w:lastRenderedPageBreak/>
        <w:t xml:space="preserve">Таблица </w:t>
      </w:r>
      <w:r w:rsidR="00485604">
        <w:rPr>
          <w:sz w:val="28"/>
          <w:szCs w:val="28"/>
        </w:rPr>
        <w:t>4</w:t>
      </w:r>
    </w:p>
    <w:p w:rsidR="00750B69" w:rsidRPr="00EE3171" w:rsidRDefault="00750B69" w:rsidP="00750B69">
      <w:pPr>
        <w:tabs>
          <w:tab w:val="left" w:pos="1843"/>
        </w:tabs>
        <w:spacing w:line="360" w:lineRule="auto"/>
        <w:ind w:firstLine="709"/>
        <w:jc w:val="center"/>
        <w:rPr>
          <w:b/>
          <w:sz w:val="28"/>
          <w:szCs w:val="28"/>
        </w:rPr>
      </w:pPr>
      <w:r w:rsidRPr="00EE3171">
        <w:rPr>
          <w:b/>
          <w:sz w:val="28"/>
          <w:szCs w:val="28"/>
        </w:rPr>
        <w:t>Сегментация целевой аудитории по Филиппу Котлеру</w:t>
      </w:r>
    </w:p>
    <w:tbl>
      <w:tblPr>
        <w:tblStyle w:val="af7"/>
        <w:tblW w:w="9573" w:type="dxa"/>
        <w:tblLayout w:type="fixed"/>
        <w:tblLook w:val="04A0"/>
      </w:tblPr>
      <w:tblGrid>
        <w:gridCol w:w="1812"/>
        <w:gridCol w:w="2272"/>
        <w:gridCol w:w="2266"/>
        <w:gridCol w:w="3223"/>
      </w:tblGrid>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p>
        </w:tc>
        <w:tc>
          <w:tcPr>
            <w:tcW w:w="227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Молодежь</w:t>
            </w:r>
          </w:p>
        </w:tc>
        <w:tc>
          <w:tcPr>
            <w:tcW w:w="2267"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Взрослые</w:t>
            </w:r>
          </w:p>
        </w:tc>
        <w:tc>
          <w:tcPr>
            <w:tcW w:w="3224"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Семьи и их дети</w:t>
            </w:r>
          </w:p>
        </w:tc>
      </w:tr>
      <w:tr w:rsidR="00750B69" w:rsidRPr="00EE3171" w:rsidTr="006C3A89">
        <w:tc>
          <w:tcPr>
            <w:tcW w:w="9573" w:type="dxa"/>
            <w:gridSpan w:val="4"/>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Географический признак</w:t>
            </w:r>
          </w:p>
        </w:tc>
      </w:tr>
      <w:tr w:rsidR="00750B69" w:rsidRPr="00EE3171" w:rsidTr="006C3A89">
        <w:tc>
          <w:tcPr>
            <w:tcW w:w="1812" w:type="dxa"/>
            <w:tcBorders>
              <w:bottom w:val="single" w:sz="4" w:space="0" w:color="auto"/>
            </w:tcBorders>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Расположение</w:t>
            </w:r>
          </w:p>
        </w:tc>
        <w:tc>
          <w:tcPr>
            <w:tcW w:w="227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Смоленская область</w:t>
            </w:r>
          </w:p>
        </w:tc>
        <w:tc>
          <w:tcPr>
            <w:tcW w:w="2267"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Смоленская область</w:t>
            </w:r>
          </w:p>
        </w:tc>
        <w:tc>
          <w:tcPr>
            <w:tcW w:w="3224"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Смоленская область</w:t>
            </w:r>
          </w:p>
        </w:tc>
      </w:tr>
      <w:tr w:rsidR="00750B69" w:rsidRPr="00EE3171" w:rsidTr="006C3A89">
        <w:tc>
          <w:tcPr>
            <w:tcW w:w="9573" w:type="dxa"/>
            <w:gridSpan w:val="4"/>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Демографический признак</w:t>
            </w:r>
          </w:p>
        </w:tc>
      </w:tr>
      <w:tr w:rsidR="00750B69" w:rsidRPr="00EE3171" w:rsidTr="006C3A89">
        <w:tc>
          <w:tcPr>
            <w:tcW w:w="1809"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Возраст</w:t>
            </w:r>
          </w:p>
        </w:tc>
        <w:tc>
          <w:tcPr>
            <w:tcW w:w="2273"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18 до 20 – 20%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20 до 25 – 40%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25 до 29 – 40 %</w:t>
            </w:r>
          </w:p>
        </w:tc>
        <w:tc>
          <w:tcPr>
            <w:tcW w:w="2267"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30 до 45 – 45%</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45 до 60 – 40%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60 до 79 – 15%</w:t>
            </w:r>
          </w:p>
        </w:tc>
        <w:tc>
          <w:tcPr>
            <w:tcW w:w="3224"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18 до 22 – 30%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 22 до 40 – 50%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 xml:space="preserve">от 45 до 60 – 20% </w:t>
            </w:r>
          </w:p>
        </w:tc>
      </w:tr>
      <w:tr w:rsidR="00750B69" w:rsidRPr="00EE3171" w:rsidTr="006C3A89">
        <w:tc>
          <w:tcPr>
            <w:tcW w:w="1809"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Пол</w:t>
            </w:r>
          </w:p>
        </w:tc>
        <w:tc>
          <w:tcPr>
            <w:tcW w:w="2273"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Женщины – 80%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Мужчины – 20%</w:t>
            </w:r>
          </w:p>
        </w:tc>
        <w:tc>
          <w:tcPr>
            <w:tcW w:w="2267"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Женщины – 65%</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Мужчины – 35%</w:t>
            </w:r>
          </w:p>
        </w:tc>
        <w:tc>
          <w:tcPr>
            <w:tcW w:w="3224"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Женщины – 90%</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Мужчины – 10%</w:t>
            </w:r>
          </w:p>
        </w:tc>
      </w:tr>
      <w:tr w:rsidR="00750B69" w:rsidRPr="00EE3171" w:rsidTr="006C3A89">
        <w:tc>
          <w:tcPr>
            <w:tcW w:w="9573" w:type="dxa"/>
            <w:gridSpan w:val="4"/>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Социально-экономический признак</w:t>
            </w:r>
          </w:p>
        </w:tc>
      </w:tr>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Уровень дохода</w:t>
            </w:r>
          </w:p>
        </w:tc>
        <w:tc>
          <w:tcPr>
            <w:tcW w:w="7761" w:type="dxa"/>
            <w:gridSpan w:val="3"/>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Средний, выше среднего</w:t>
            </w:r>
          </w:p>
        </w:tc>
      </w:tr>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Жизненный цикл</w:t>
            </w:r>
          </w:p>
        </w:tc>
        <w:tc>
          <w:tcPr>
            <w:tcW w:w="2270"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Одиночка/в паре</w:t>
            </w:r>
          </w:p>
        </w:tc>
        <w:tc>
          <w:tcPr>
            <w:tcW w:w="2267"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Одиночка/в паре</w:t>
            </w:r>
          </w:p>
        </w:tc>
        <w:tc>
          <w:tcPr>
            <w:tcW w:w="3224"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Один взрослый с ребенком/семья с детьми</w:t>
            </w:r>
          </w:p>
        </w:tc>
      </w:tr>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Род занятий</w:t>
            </w:r>
          </w:p>
        </w:tc>
        <w:tc>
          <w:tcPr>
            <w:tcW w:w="7761" w:type="dxa"/>
            <w:gridSpan w:val="3"/>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Умственный и физический труд; домохозяйки; работники общепита; фрилансеры; работники малого и среднего бизнеса; офисные работники;</w:t>
            </w:r>
          </w:p>
        </w:tc>
      </w:tr>
      <w:tr w:rsidR="00750B69" w:rsidRPr="00EE3171" w:rsidTr="006C3A89">
        <w:trPr>
          <w:trHeight w:val="205"/>
        </w:trPr>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Образование</w:t>
            </w:r>
          </w:p>
        </w:tc>
        <w:tc>
          <w:tcPr>
            <w:tcW w:w="7761" w:type="dxa"/>
            <w:gridSpan w:val="3"/>
            <w:vAlign w:val="center"/>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Без образования; Среднее; СПО; ВО;</w:t>
            </w:r>
          </w:p>
        </w:tc>
      </w:tr>
      <w:tr w:rsidR="00750B69" w:rsidRPr="00EE3171" w:rsidTr="006C3A89">
        <w:tc>
          <w:tcPr>
            <w:tcW w:w="9573" w:type="dxa"/>
            <w:gridSpan w:val="4"/>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Психографический признак</w:t>
            </w:r>
          </w:p>
        </w:tc>
      </w:tr>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Образ жизни</w:t>
            </w:r>
          </w:p>
        </w:tc>
        <w:tc>
          <w:tcPr>
            <w:tcW w:w="7761" w:type="dxa"/>
            <w:gridSpan w:val="3"/>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Активный, размеренный, городской, сельский;</w:t>
            </w:r>
          </w:p>
        </w:tc>
      </w:tr>
      <w:tr w:rsidR="00750B69" w:rsidRPr="00EE3171" w:rsidTr="006C3A89">
        <w:tc>
          <w:tcPr>
            <w:tcW w:w="1812" w:type="dxa"/>
            <w:tcBorders>
              <w:right w:val="single" w:sz="4" w:space="0" w:color="auto"/>
            </w:tcBorders>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Отношение к инновации</w:t>
            </w:r>
          </w:p>
        </w:tc>
        <w:tc>
          <w:tcPr>
            <w:tcW w:w="7761" w:type="dxa"/>
            <w:gridSpan w:val="3"/>
            <w:tcBorders>
              <w:left w:val="single" w:sz="4" w:space="0" w:color="auto"/>
            </w:tcBorders>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Новаторское/традиционное</w:t>
            </w:r>
          </w:p>
        </w:tc>
      </w:tr>
      <w:tr w:rsidR="00750B69" w:rsidRPr="00EE3171" w:rsidTr="006C3A89">
        <w:tc>
          <w:tcPr>
            <w:tcW w:w="1812" w:type="dxa"/>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Внутренняя мотивация совершения покупки</w:t>
            </w:r>
          </w:p>
        </w:tc>
        <w:tc>
          <w:tcPr>
            <w:tcW w:w="7761" w:type="dxa"/>
            <w:gridSpan w:val="3"/>
            <w:vAlign w:val="center"/>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 Стремление к здоровому образу жизни/желание похудеть;</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 Соблюдение диеты по причине проблем со здоровьем;</w:t>
            </w:r>
          </w:p>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 Разнообразить свой рацион;</w:t>
            </w:r>
          </w:p>
          <w:p w:rsidR="00750B69" w:rsidRPr="00EE3171" w:rsidRDefault="00750B69" w:rsidP="006C3A89">
            <w:pPr>
              <w:tabs>
                <w:tab w:val="left" w:pos="1843"/>
              </w:tabs>
              <w:jc w:val="center"/>
              <w:rPr>
                <w:rFonts w:ascii="Times New Roman" w:hAnsi="Times New Roman" w:cs="Times New Roman"/>
                <w:sz w:val="24"/>
              </w:rPr>
            </w:pPr>
          </w:p>
        </w:tc>
      </w:tr>
      <w:tr w:rsidR="00750B69" w:rsidRPr="00EE3171" w:rsidTr="006C3A89">
        <w:tc>
          <w:tcPr>
            <w:tcW w:w="9573" w:type="dxa"/>
            <w:gridSpan w:val="4"/>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Поведенческий признак</w:t>
            </w:r>
          </w:p>
        </w:tc>
      </w:tr>
      <w:tr w:rsidR="00750B69" w:rsidRPr="00EE3171" w:rsidTr="006C3A89">
        <w:tc>
          <w:tcPr>
            <w:tcW w:w="1812" w:type="dxa"/>
            <w:tcBorders>
              <w:bottom w:val="single" w:sz="4" w:space="0" w:color="auto"/>
            </w:tcBorders>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Частота потребления</w:t>
            </w:r>
          </w:p>
        </w:tc>
        <w:tc>
          <w:tcPr>
            <w:tcW w:w="7761" w:type="dxa"/>
            <w:gridSpan w:val="3"/>
            <w:vAlign w:val="center"/>
          </w:tcPr>
          <w:p w:rsidR="00750B69" w:rsidRPr="00EE3171" w:rsidRDefault="001479BC" w:rsidP="006C3A89">
            <w:pPr>
              <w:tabs>
                <w:tab w:val="left" w:pos="1843"/>
              </w:tabs>
              <w:jc w:val="center"/>
              <w:rPr>
                <w:rFonts w:ascii="Times New Roman" w:hAnsi="Times New Roman" w:cs="Times New Roman"/>
                <w:sz w:val="24"/>
              </w:rPr>
            </w:pPr>
            <w:r>
              <w:rPr>
                <w:rFonts w:ascii="Times New Roman" w:hAnsi="Times New Roman" w:cs="Times New Roman"/>
                <w:sz w:val="24"/>
              </w:rPr>
              <w:t>От 2-х до 5 раз в пол</w:t>
            </w:r>
            <w:r w:rsidR="00750B69" w:rsidRPr="00EE3171">
              <w:rPr>
                <w:rFonts w:ascii="Times New Roman" w:hAnsi="Times New Roman" w:cs="Times New Roman"/>
                <w:sz w:val="24"/>
              </w:rPr>
              <w:t>года;</w:t>
            </w:r>
          </w:p>
        </w:tc>
      </w:tr>
    </w:tbl>
    <w:p w:rsidR="00750B69" w:rsidRPr="00EE3171" w:rsidRDefault="00750B69" w:rsidP="00750B69">
      <w:pPr>
        <w:tabs>
          <w:tab w:val="left" w:pos="1843"/>
        </w:tabs>
        <w:spacing w:line="360" w:lineRule="auto"/>
        <w:ind w:firstLine="709"/>
        <w:jc w:val="both"/>
        <w:rPr>
          <w:sz w:val="28"/>
          <w:szCs w:val="28"/>
        </w:rPr>
      </w:pPr>
    </w:p>
    <w:p w:rsidR="00750B69" w:rsidRPr="00EE3171" w:rsidRDefault="00750B69" w:rsidP="00750B69">
      <w:pPr>
        <w:tabs>
          <w:tab w:val="left" w:pos="1843"/>
        </w:tabs>
        <w:spacing w:line="360" w:lineRule="auto"/>
        <w:ind w:firstLine="709"/>
        <w:jc w:val="both"/>
        <w:rPr>
          <w:sz w:val="28"/>
          <w:szCs w:val="28"/>
        </w:rPr>
      </w:pPr>
      <w:r w:rsidRPr="00EE3171">
        <w:rPr>
          <w:sz w:val="28"/>
          <w:szCs w:val="28"/>
        </w:rPr>
        <w:t>Итак, к категории потенциальных частных потребителей мяса индейки будут относиться лица мужского и женского пола в возрасте от 18 до 60 лет. В основном ими являются следующие группы населения</w:t>
      </w:r>
      <w:r w:rsidR="00416E23">
        <w:rPr>
          <w:sz w:val="28"/>
          <w:szCs w:val="28"/>
        </w:rPr>
        <w:t xml:space="preserve"> [20]</w:t>
      </w:r>
      <w:r w:rsidRPr="00EE3171">
        <w:rPr>
          <w:sz w:val="28"/>
          <w:szCs w:val="28"/>
        </w:rPr>
        <w:t>:</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сторонники здорового питания;</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люди желающие похудеть;</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люди, соблюдающие особые диеты;</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дети (так как они склонны к аллергическим реакциям);</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семьи;</w:t>
      </w:r>
    </w:p>
    <w:p w:rsidR="00750B69" w:rsidRPr="00EE3171" w:rsidRDefault="00750B69" w:rsidP="00750B69">
      <w:pPr>
        <w:pStyle w:val="aa"/>
        <w:numPr>
          <w:ilvl w:val="0"/>
          <w:numId w:val="3"/>
        </w:numPr>
        <w:tabs>
          <w:tab w:val="left" w:pos="1843"/>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 xml:space="preserve"> кулинары и любители готовить;</w:t>
      </w:r>
    </w:p>
    <w:p w:rsidR="00750B69" w:rsidRPr="00EE3171" w:rsidRDefault="00750B69" w:rsidP="00750B69">
      <w:pPr>
        <w:spacing w:line="360" w:lineRule="auto"/>
        <w:ind w:firstLine="709"/>
        <w:jc w:val="both"/>
        <w:rPr>
          <w:sz w:val="28"/>
        </w:rPr>
      </w:pPr>
    </w:p>
    <w:p w:rsidR="00750B69" w:rsidRPr="00EE3171" w:rsidRDefault="00750B69" w:rsidP="00750B69">
      <w:pPr>
        <w:spacing w:line="360" w:lineRule="auto"/>
        <w:ind w:firstLine="709"/>
        <w:jc w:val="both"/>
        <w:rPr>
          <w:sz w:val="28"/>
        </w:rPr>
      </w:pPr>
      <w:r w:rsidRPr="00EE3171">
        <w:rPr>
          <w:sz w:val="28"/>
        </w:rPr>
        <w:lastRenderedPageBreak/>
        <w:t>Рассмотрим, какие запчасти индейки чаще всего при</w:t>
      </w:r>
      <w:r w:rsidR="006C3A89">
        <w:rPr>
          <w:sz w:val="28"/>
        </w:rPr>
        <w:t xml:space="preserve">обретают покупателями (рисунок </w:t>
      </w:r>
      <w:r w:rsidR="00806CF7">
        <w:rPr>
          <w:sz w:val="28"/>
        </w:rPr>
        <w:t>7</w:t>
      </w:r>
      <w:r w:rsidRPr="00EE3171">
        <w:rPr>
          <w:sz w:val="28"/>
        </w:rPr>
        <w:t>):</w:t>
      </w:r>
    </w:p>
    <w:p w:rsidR="00750B69" w:rsidRPr="00EE3171" w:rsidRDefault="00750B69" w:rsidP="00750B69">
      <w:pPr>
        <w:spacing w:line="360" w:lineRule="auto"/>
        <w:jc w:val="both"/>
        <w:rPr>
          <w:lang w:val="en-US"/>
        </w:rPr>
      </w:pPr>
      <w:r w:rsidRPr="00EE3171">
        <w:rPr>
          <w:noProof/>
        </w:rPr>
        <w:drawing>
          <wp:inline distT="0" distB="0" distL="0" distR="0">
            <wp:extent cx="6174716" cy="2329133"/>
            <wp:effectExtent l="19050" t="0" r="16534" b="0"/>
            <wp:docPr id="2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0B69" w:rsidRPr="00EE3171" w:rsidRDefault="006C3A89" w:rsidP="00750B69">
      <w:pPr>
        <w:spacing w:line="360" w:lineRule="auto"/>
        <w:jc w:val="center"/>
        <w:rPr>
          <w:b/>
          <w:i/>
          <w:sz w:val="28"/>
        </w:rPr>
      </w:pPr>
      <w:r>
        <w:rPr>
          <w:b/>
          <w:i/>
          <w:sz w:val="28"/>
        </w:rPr>
        <w:t xml:space="preserve">Рис. </w:t>
      </w:r>
      <w:r w:rsidR="00806CF7">
        <w:rPr>
          <w:b/>
          <w:i/>
          <w:sz w:val="28"/>
        </w:rPr>
        <w:t>7.</w:t>
      </w:r>
      <w:r w:rsidR="00750B69" w:rsidRPr="00EE3171">
        <w:rPr>
          <w:b/>
          <w:i/>
          <w:sz w:val="28"/>
        </w:rPr>
        <w:t xml:space="preserve"> Ассортимент продаж мяса индейки в России</w:t>
      </w:r>
    </w:p>
    <w:p w:rsidR="00750B69" w:rsidRPr="00EE3171" w:rsidRDefault="00750B69" w:rsidP="00750B69">
      <w:pPr>
        <w:spacing w:line="360" w:lineRule="auto"/>
        <w:ind w:firstLine="709"/>
        <w:jc w:val="both"/>
        <w:rPr>
          <w:sz w:val="28"/>
        </w:rPr>
      </w:pPr>
    </w:p>
    <w:p w:rsidR="00750B69" w:rsidRPr="007C21CE" w:rsidRDefault="00806CF7" w:rsidP="00750B69">
      <w:pPr>
        <w:spacing w:line="360" w:lineRule="auto"/>
        <w:ind w:firstLine="709"/>
        <w:jc w:val="both"/>
        <w:rPr>
          <w:sz w:val="28"/>
        </w:rPr>
      </w:pPr>
      <w:r>
        <w:rPr>
          <w:sz w:val="28"/>
        </w:rPr>
        <w:t>На рисунке 7</w:t>
      </w:r>
      <w:r w:rsidR="00750B69" w:rsidRPr="00EE3171">
        <w:rPr>
          <w:sz w:val="28"/>
        </w:rPr>
        <w:t xml:space="preserve"> мы видим, что филе грудки продается чаще всего (21%), второе место по популярности занимает бескостное мясо (20%). Наименее популярны субпродукты и другие части тушек.</w:t>
      </w:r>
    </w:p>
    <w:p w:rsidR="00750B69" w:rsidRPr="00EE3171" w:rsidRDefault="00750B69" w:rsidP="00750B69">
      <w:pPr>
        <w:spacing w:line="360" w:lineRule="auto"/>
        <w:ind w:firstLine="709"/>
        <w:jc w:val="both"/>
        <w:rPr>
          <w:sz w:val="28"/>
        </w:rPr>
      </w:pPr>
      <w:r w:rsidRPr="00EE3171">
        <w:rPr>
          <w:sz w:val="28"/>
        </w:rPr>
        <w:t xml:space="preserve">В таблице </w:t>
      </w:r>
      <w:r w:rsidR="00485604">
        <w:rPr>
          <w:sz w:val="28"/>
        </w:rPr>
        <w:t>5</w:t>
      </w:r>
      <w:r w:rsidRPr="00EE3171">
        <w:rPr>
          <w:sz w:val="28"/>
        </w:rPr>
        <w:t xml:space="preserve"> определим процентное содержание каждой части тушки индейки:</w:t>
      </w:r>
    </w:p>
    <w:p w:rsidR="00750B69" w:rsidRPr="00EE3171" w:rsidRDefault="00642FA8" w:rsidP="00750B69">
      <w:pPr>
        <w:spacing w:line="360" w:lineRule="auto"/>
        <w:ind w:firstLine="709"/>
        <w:jc w:val="right"/>
        <w:rPr>
          <w:sz w:val="28"/>
        </w:rPr>
      </w:pPr>
      <w:r>
        <w:rPr>
          <w:sz w:val="28"/>
        </w:rPr>
        <w:t xml:space="preserve">Таблица </w:t>
      </w:r>
      <w:r w:rsidR="00485604">
        <w:rPr>
          <w:sz w:val="28"/>
        </w:rPr>
        <w:t>5</w:t>
      </w:r>
    </w:p>
    <w:p w:rsidR="00750B69" w:rsidRPr="00EE3171" w:rsidRDefault="00750B69" w:rsidP="00750B69">
      <w:pPr>
        <w:spacing w:line="360" w:lineRule="auto"/>
        <w:ind w:firstLine="709"/>
        <w:jc w:val="center"/>
        <w:rPr>
          <w:b/>
          <w:sz w:val="28"/>
        </w:rPr>
      </w:pPr>
      <w:r w:rsidRPr="00EE3171">
        <w:rPr>
          <w:b/>
          <w:sz w:val="28"/>
        </w:rPr>
        <w:t>Соотношение на выходе частей тушки индейки</w:t>
      </w:r>
    </w:p>
    <w:tbl>
      <w:tblPr>
        <w:tblStyle w:val="af7"/>
        <w:tblW w:w="0" w:type="auto"/>
        <w:tblLook w:val="04A0"/>
      </w:tblPr>
      <w:tblGrid>
        <w:gridCol w:w="4785"/>
        <w:gridCol w:w="4786"/>
      </w:tblGrid>
      <w:tr w:rsidR="00750B69" w:rsidRPr="00EE3171" w:rsidTr="006C3A89">
        <w:tc>
          <w:tcPr>
            <w:tcW w:w="4785"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Часть тушки</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Выход, %</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Грудка</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32,4</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Окорочок</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29,6</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Кожа шеи</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2,4</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Крылья</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12,7</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 xml:space="preserve">Технические отходы </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11,9</w:t>
            </w:r>
          </w:p>
        </w:tc>
      </w:tr>
      <w:tr w:rsidR="00750B69" w:rsidRPr="00EE3171" w:rsidTr="006C3A89">
        <w:tc>
          <w:tcPr>
            <w:tcW w:w="4785" w:type="dxa"/>
          </w:tcPr>
          <w:p w:rsidR="00750B69" w:rsidRPr="00EE3171" w:rsidRDefault="00750B69" w:rsidP="006C3A89">
            <w:pPr>
              <w:jc w:val="both"/>
              <w:rPr>
                <w:rFonts w:ascii="Times New Roman" w:hAnsi="Times New Roman" w:cs="Times New Roman"/>
                <w:sz w:val="24"/>
              </w:rPr>
            </w:pPr>
            <w:r w:rsidRPr="00EE3171">
              <w:rPr>
                <w:rFonts w:ascii="Times New Roman" w:hAnsi="Times New Roman" w:cs="Times New Roman"/>
                <w:sz w:val="24"/>
              </w:rPr>
              <w:t>Технологические потери</w:t>
            </w:r>
          </w:p>
        </w:tc>
        <w:tc>
          <w:tcPr>
            <w:tcW w:w="4786" w:type="dxa"/>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11</w:t>
            </w:r>
          </w:p>
        </w:tc>
      </w:tr>
    </w:tbl>
    <w:p w:rsidR="00750B69" w:rsidRPr="00EE3171" w:rsidRDefault="00750B69" w:rsidP="00750B69">
      <w:pPr>
        <w:spacing w:line="360" w:lineRule="auto"/>
        <w:ind w:firstLine="709"/>
        <w:jc w:val="center"/>
        <w:rPr>
          <w:b/>
        </w:rPr>
      </w:pPr>
    </w:p>
    <w:p w:rsidR="00750B69" w:rsidRPr="00EE3171" w:rsidRDefault="006C3A89" w:rsidP="00750B69">
      <w:pPr>
        <w:tabs>
          <w:tab w:val="left" w:pos="1843"/>
        </w:tabs>
        <w:spacing w:line="360" w:lineRule="auto"/>
        <w:ind w:firstLine="709"/>
        <w:jc w:val="both"/>
        <w:rPr>
          <w:sz w:val="28"/>
          <w:szCs w:val="28"/>
        </w:rPr>
      </w:pPr>
      <w:r>
        <w:rPr>
          <w:sz w:val="28"/>
        </w:rPr>
        <w:t xml:space="preserve">Таблица </w:t>
      </w:r>
      <w:r w:rsidR="00750B69" w:rsidRPr="00EE3171">
        <w:rPr>
          <w:sz w:val="28"/>
        </w:rPr>
        <w:t xml:space="preserve"> отражает, что после убоя птицы технические отходы и технологические отходы составляют 11,9% и 11% соответственно. Грудка, окорочок, кожа шеи и крылья составляют в сумме 77,1 %, что свидетельствует, о том, что с данного вида птицы выходит большой процент мяса пригодный для потребления.</w:t>
      </w:r>
    </w:p>
    <w:p w:rsidR="00750B69" w:rsidRPr="00EE3171" w:rsidRDefault="00750B69" w:rsidP="00750B69">
      <w:pPr>
        <w:tabs>
          <w:tab w:val="left" w:pos="1843"/>
        </w:tabs>
        <w:spacing w:line="360" w:lineRule="auto"/>
        <w:ind w:firstLine="709"/>
        <w:jc w:val="both"/>
        <w:rPr>
          <w:sz w:val="28"/>
          <w:szCs w:val="28"/>
        </w:rPr>
      </w:pPr>
      <w:r w:rsidRPr="00EE3171">
        <w:rPr>
          <w:sz w:val="28"/>
          <w:szCs w:val="28"/>
        </w:rPr>
        <w:lastRenderedPageBreak/>
        <w:t>На территории Смоленской области зарегистрированы организации и предприятия различных организационно-правовых форм с основным видом экономической деятельности</w:t>
      </w:r>
      <w:r w:rsidR="006C3A89">
        <w:rPr>
          <w:sz w:val="28"/>
          <w:szCs w:val="28"/>
        </w:rPr>
        <w:t xml:space="preserve"> сельское хозяйство. В таблице </w:t>
      </w:r>
      <w:r w:rsidR="00485604">
        <w:rPr>
          <w:sz w:val="28"/>
          <w:szCs w:val="28"/>
        </w:rPr>
        <w:t>6</w:t>
      </w:r>
      <w:r w:rsidRPr="00EE3171">
        <w:rPr>
          <w:sz w:val="28"/>
          <w:szCs w:val="28"/>
        </w:rPr>
        <w:t xml:space="preserve"> рассмотрим данные о таких предприятиях за 2021-2023 гг.</w:t>
      </w:r>
    </w:p>
    <w:p w:rsidR="00750B69" w:rsidRPr="007C21CE" w:rsidRDefault="006C3A89" w:rsidP="00750B69">
      <w:pPr>
        <w:tabs>
          <w:tab w:val="left" w:pos="1843"/>
        </w:tabs>
        <w:spacing w:line="276" w:lineRule="auto"/>
        <w:ind w:firstLine="709"/>
        <w:jc w:val="right"/>
        <w:rPr>
          <w:sz w:val="28"/>
        </w:rPr>
      </w:pPr>
      <w:r>
        <w:rPr>
          <w:sz w:val="28"/>
        </w:rPr>
        <w:t xml:space="preserve">Таблица </w:t>
      </w:r>
      <w:r w:rsidR="00485604">
        <w:rPr>
          <w:sz w:val="28"/>
        </w:rPr>
        <w:t>6</w:t>
      </w:r>
    </w:p>
    <w:p w:rsidR="00750B69" w:rsidRPr="00EE3171" w:rsidRDefault="00750B69" w:rsidP="00750B69">
      <w:pPr>
        <w:tabs>
          <w:tab w:val="left" w:pos="1843"/>
        </w:tabs>
        <w:spacing w:line="360" w:lineRule="auto"/>
        <w:jc w:val="center"/>
        <w:rPr>
          <w:b/>
          <w:sz w:val="28"/>
        </w:rPr>
      </w:pPr>
      <w:r w:rsidRPr="00EE3171">
        <w:rPr>
          <w:b/>
          <w:sz w:val="28"/>
        </w:rPr>
        <w:t>Предприятия и организации по Смоленской области, занимающихся сельским хозяйством за 202</w:t>
      </w:r>
      <w:r w:rsidR="00152DEA">
        <w:rPr>
          <w:b/>
          <w:sz w:val="28"/>
        </w:rPr>
        <w:t>2-2024</w:t>
      </w:r>
      <w:r w:rsidRPr="00EE3171">
        <w:rPr>
          <w:b/>
          <w:sz w:val="28"/>
        </w:rPr>
        <w:t xml:space="preserve"> гг.</w:t>
      </w:r>
    </w:p>
    <w:tbl>
      <w:tblPr>
        <w:tblStyle w:val="af7"/>
        <w:tblW w:w="0" w:type="auto"/>
        <w:tblLook w:val="04A0"/>
      </w:tblPr>
      <w:tblGrid>
        <w:gridCol w:w="3667"/>
        <w:gridCol w:w="2040"/>
        <w:gridCol w:w="1973"/>
        <w:gridCol w:w="1891"/>
      </w:tblGrid>
      <w:tr w:rsidR="00750B69" w:rsidRPr="00EE3171" w:rsidTr="006C3A89">
        <w:tc>
          <w:tcPr>
            <w:tcW w:w="3667" w:type="dxa"/>
            <w:tcBorders>
              <w:right w:val="single" w:sz="4" w:space="0" w:color="auto"/>
            </w:tcBorders>
            <w:vAlign w:val="center"/>
          </w:tcPr>
          <w:p w:rsidR="00750B69" w:rsidRPr="00EE3171" w:rsidRDefault="00750B69" w:rsidP="006C3A89">
            <w:pPr>
              <w:tabs>
                <w:tab w:val="left" w:pos="1843"/>
              </w:tabs>
              <w:jc w:val="center"/>
              <w:rPr>
                <w:rFonts w:ascii="Times New Roman" w:hAnsi="Times New Roman" w:cs="Times New Roman"/>
                <w:sz w:val="24"/>
              </w:rPr>
            </w:pPr>
          </w:p>
        </w:tc>
        <w:tc>
          <w:tcPr>
            <w:tcW w:w="2040" w:type="dxa"/>
            <w:tcBorders>
              <w:right w:val="single" w:sz="4" w:space="0" w:color="auto"/>
            </w:tcBorders>
            <w:vAlign w:val="center"/>
          </w:tcPr>
          <w:p w:rsidR="00750B69" w:rsidRPr="00EE3171" w:rsidRDefault="00152DEA" w:rsidP="006C3A89">
            <w:pPr>
              <w:tabs>
                <w:tab w:val="left" w:pos="1843"/>
              </w:tabs>
              <w:spacing w:line="360" w:lineRule="auto"/>
              <w:jc w:val="center"/>
              <w:rPr>
                <w:rFonts w:ascii="Times New Roman" w:hAnsi="Times New Roman" w:cs="Times New Roman"/>
                <w:sz w:val="24"/>
              </w:rPr>
            </w:pPr>
            <w:r>
              <w:rPr>
                <w:rFonts w:ascii="Times New Roman" w:hAnsi="Times New Roman" w:cs="Times New Roman"/>
                <w:sz w:val="24"/>
              </w:rPr>
              <w:t>2022</w:t>
            </w:r>
            <w:r w:rsidR="00750B69" w:rsidRPr="00EE3171">
              <w:rPr>
                <w:rFonts w:ascii="Times New Roman" w:hAnsi="Times New Roman" w:cs="Times New Roman"/>
                <w:sz w:val="24"/>
              </w:rPr>
              <w:t xml:space="preserve"> г.</w:t>
            </w:r>
          </w:p>
        </w:tc>
        <w:tc>
          <w:tcPr>
            <w:tcW w:w="1973" w:type="dxa"/>
            <w:tcBorders>
              <w:right w:val="single" w:sz="4" w:space="0" w:color="auto"/>
            </w:tcBorders>
            <w:vAlign w:val="center"/>
          </w:tcPr>
          <w:p w:rsidR="00750B69" w:rsidRPr="00EE3171" w:rsidRDefault="00152DEA" w:rsidP="006C3A89">
            <w:pPr>
              <w:tabs>
                <w:tab w:val="left" w:pos="1843"/>
              </w:tabs>
              <w:spacing w:line="360" w:lineRule="auto"/>
              <w:jc w:val="center"/>
              <w:rPr>
                <w:rFonts w:ascii="Times New Roman" w:hAnsi="Times New Roman" w:cs="Times New Roman"/>
                <w:sz w:val="24"/>
              </w:rPr>
            </w:pPr>
            <w:r>
              <w:rPr>
                <w:rFonts w:ascii="Times New Roman" w:hAnsi="Times New Roman" w:cs="Times New Roman"/>
                <w:sz w:val="24"/>
              </w:rPr>
              <w:t>2023</w:t>
            </w:r>
            <w:r w:rsidR="00750B69" w:rsidRPr="00EE3171">
              <w:rPr>
                <w:rFonts w:ascii="Times New Roman" w:hAnsi="Times New Roman" w:cs="Times New Roman"/>
                <w:sz w:val="24"/>
              </w:rPr>
              <w:t xml:space="preserve"> г.</w:t>
            </w:r>
          </w:p>
        </w:tc>
        <w:tc>
          <w:tcPr>
            <w:tcW w:w="1891" w:type="dxa"/>
            <w:tcBorders>
              <w:left w:val="single" w:sz="4" w:space="0" w:color="auto"/>
            </w:tcBorders>
            <w:vAlign w:val="center"/>
          </w:tcPr>
          <w:p w:rsidR="00750B69" w:rsidRPr="00EE3171" w:rsidRDefault="00152DEA" w:rsidP="006C3A89">
            <w:pPr>
              <w:tabs>
                <w:tab w:val="left" w:pos="1843"/>
              </w:tabs>
              <w:spacing w:line="360" w:lineRule="auto"/>
              <w:jc w:val="center"/>
              <w:rPr>
                <w:rFonts w:ascii="Times New Roman" w:hAnsi="Times New Roman" w:cs="Times New Roman"/>
                <w:sz w:val="24"/>
              </w:rPr>
            </w:pPr>
            <w:r>
              <w:rPr>
                <w:rFonts w:ascii="Times New Roman" w:hAnsi="Times New Roman" w:cs="Times New Roman"/>
                <w:sz w:val="24"/>
              </w:rPr>
              <w:t>2024</w:t>
            </w:r>
            <w:r w:rsidR="00750B69" w:rsidRPr="00EE3171">
              <w:rPr>
                <w:rFonts w:ascii="Times New Roman" w:hAnsi="Times New Roman" w:cs="Times New Roman"/>
                <w:sz w:val="24"/>
              </w:rPr>
              <w:t xml:space="preserve"> г.</w:t>
            </w:r>
          </w:p>
        </w:tc>
      </w:tr>
      <w:tr w:rsidR="00750B69" w:rsidRPr="00EE3171" w:rsidTr="006C3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3667" w:type="dxa"/>
            <w:vAlign w:val="center"/>
          </w:tcPr>
          <w:p w:rsidR="00750B69" w:rsidRPr="00EE3171" w:rsidRDefault="00750B69" w:rsidP="006C3A89">
            <w:pPr>
              <w:tabs>
                <w:tab w:val="left" w:pos="1843"/>
              </w:tabs>
              <w:rPr>
                <w:rFonts w:ascii="Times New Roman" w:hAnsi="Times New Roman" w:cs="Times New Roman"/>
                <w:sz w:val="24"/>
              </w:rPr>
            </w:pPr>
            <w:r w:rsidRPr="00EE3171">
              <w:rPr>
                <w:rFonts w:ascii="Times New Roman" w:hAnsi="Times New Roman" w:cs="Times New Roman"/>
                <w:sz w:val="24"/>
              </w:rPr>
              <w:t>Число предприятий и организаций - всего</w:t>
            </w:r>
          </w:p>
        </w:tc>
        <w:tc>
          <w:tcPr>
            <w:tcW w:w="2040"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23 445</w:t>
            </w:r>
          </w:p>
        </w:tc>
        <w:tc>
          <w:tcPr>
            <w:tcW w:w="1973"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23 969</w:t>
            </w:r>
          </w:p>
        </w:tc>
        <w:tc>
          <w:tcPr>
            <w:tcW w:w="1891"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23 897</w:t>
            </w:r>
          </w:p>
        </w:tc>
      </w:tr>
      <w:tr w:rsidR="00750B69" w:rsidRPr="00EE3171" w:rsidTr="006C3A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07"/>
        </w:trPr>
        <w:tc>
          <w:tcPr>
            <w:tcW w:w="3667" w:type="dxa"/>
            <w:vAlign w:val="center"/>
          </w:tcPr>
          <w:p w:rsidR="00750B69" w:rsidRPr="00EE3171" w:rsidRDefault="00750B69" w:rsidP="006C3A89">
            <w:pPr>
              <w:tabs>
                <w:tab w:val="left" w:pos="1843"/>
              </w:tabs>
              <w:rPr>
                <w:rFonts w:ascii="Times New Roman" w:hAnsi="Times New Roman" w:cs="Times New Roman"/>
                <w:sz w:val="24"/>
              </w:rPr>
            </w:pPr>
            <w:r w:rsidRPr="00EE3171">
              <w:rPr>
                <w:rFonts w:ascii="Times New Roman" w:hAnsi="Times New Roman" w:cs="Times New Roman"/>
                <w:sz w:val="24"/>
              </w:rPr>
              <w:t>Из них организации с основным видом экономической деятельности сельское, лесное хозяйство, охота, рыболовство и рыбоводство</w:t>
            </w:r>
          </w:p>
        </w:tc>
        <w:tc>
          <w:tcPr>
            <w:tcW w:w="2040"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1132</w:t>
            </w:r>
          </w:p>
        </w:tc>
        <w:tc>
          <w:tcPr>
            <w:tcW w:w="1973"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1119</w:t>
            </w:r>
          </w:p>
        </w:tc>
        <w:tc>
          <w:tcPr>
            <w:tcW w:w="1891"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1130</w:t>
            </w:r>
          </w:p>
        </w:tc>
      </w:tr>
      <w:tr w:rsidR="00750B69" w:rsidRPr="00EE3171" w:rsidTr="006C3A89">
        <w:trPr>
          <w:trHeight w:val="307"/>
        </w:trPr>
        <w:tc>
          <w:tcPr>
            <w:tcW w:w="3667" w:type="dxa"/>
            <w:vAlign w:val="center"/>
          </w:tcPr>
          <w:p w:rsidR="00750B69" w:rsidRPr="00EE3171" w:rsidRDefault="00750B69" w:rsidP="006C3A89">
            <w:pPr>
              <w:tabs>
                <w:tab w:val="left" w:pos="1843"/>
              </w:tabs>
              <w:rPr>
                <w:rFonts w:ascii="Times New Roman" w:hAnsi="Times New Roman" w:cs="Times New Roman"/>
                <w:sz w:val="24"/>
              </w:rPr>
            </w:pPr>
            <w:r w:rsidRPr="00EE3171">
              <w:rPr>
                <w:rFonts w:ascii="Times New Roman" w:hAnsi="Times New Roman" w:cs="Times New Roman"/>
                <w:sz w:val="24"/>
              </w:rPr>
              <w:t>Организации, занимающиеся производством мяса птицы</w:t>
            </w:r>
          </w:p>
        </w:tc>
        <w:tc>
          <w:tcPr>
            <w:tcW w:w="2040"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6</w:t>
            </w:r>
          </w:p>
        </w:tc>
        <w:tc>
          <w:tcPr>
            <w:tcW w:w="1973"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5</w:t>
            </w:r>
          </w:p>
        </w:tc>
        <w:tc>
          <w:tcPr>
            <w:tcW w:w="1891"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5</w:t>
            </w:r>
          </w:p>
        </w:tc>
      </w:tr>
      <w:tr w:rsidR="00750B69" w:rsidRPr="00EE3171" w:rsidTr="006C3A89">
        <w:trPr>
          <w:trHeight w:val="307"/>
        </w:trPr>
        <w:tc>
          <w:tcPr>
            <w:tcW w:w="3667" w:type="dxa"/>
            <w:vAlign w:val="center"/>
          </w:tcPr>
          <w:p w:rsidR="00750B69" w:rsidRPr="00EE3171" w:rsidRDefault="00750B69" w:rsidP="006C3A89">
            <w:pPr>
              <w:tabs>
                <w:tab w:val="left" w:pos="1843"/>
              </w:tabs>
              <w:rPr>
                <w:rFonts w:ascii="Times New Roman" w:hAnsi="Times New Roman" w:cs="Times New Roman"/>
                <w:sz w:val="24"/>
              </w:rPr>
            </w:pPr>
            <w:r w:rsidRPr="00EE3171">
              <w:rPr>
                <w:rFonts w:ascii="Times New Roman" w:hAnsi="Times New Roman" w:cs="Times New Roman"/>
                <w:sz w:val="24"/>
              </w:rPr>
              <w:t>Организации, занимающиеся разведением индейки</w:t>
            </w:r>
          </w:p>
        </w:tc>
        <w:tc>
          <w:tcPr>
            <w:tcW w:w="2040"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w:t>
            </w:r>
          </w:p>
        </w:tc>
        <w:tc>
          <w:tcPr>
            <w:tcW w:w="1973"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w:t>
            </w:r>
          </w:p>
        </w:tc>
        <w:tc>
          <w:tcPr>
            <w:tcW w:w="1891" w:type="dxa"/>
            <w:vAlign w:val="center"/>
          </w:tcPr>
          <w:p w:rsidR="00750B69" w:rsidRPr="00EE3171" w:rsidRDefault="00750B69" w:rsidP="006C3A89">
            <w:pPr>
              <w:tabs>
                <w:tab w:val="left" w:pos="1843"/>
              </w:tabs>
              <w:ind w:hanging="123"/>
              <w:jc w:val="center"/>
              <w:rPr>
                <w:rFonts w:ascii="Times New Roman" w:hAnsi="Times New Roman" w:cs="Times New Roman"/>
                <w:sz w:val="24"/>
              </w:rPr>
            </w:pPr>
            <w:r w:rsidRPr="00EE3171">
              <w:rPr>
                <w:rFonts w:ascii="Times New Roman" w:hAnsi="Times New Roman" w:cs="Times New Roman"/>
                <w:sz w:val="24"/>
              </w:rPr>
              <w:t>2</w:t>
            </w:r>
          </w:p>
        </w:tc>
      </w:tr>
    </w:tbl>
    <w:p w:rsidR="00750B69" w:rsidRPr="00EE3171" w:rsidRDefault="00750B69" w:rsidP="00750B69">
      <w:pPr>
        <w:tabs>
          <w:tab w:val="left" w:pos="1843"/>
        </w:tabs>
        <w:spacing w:line="360" w:lineRule="auto"/>
        <w:jc w:val="both"/>
        <w:rPr>
          <w:sz w:val="28"/>
          <w:szCs w:val="28"/>
        </w:rPr>
      </w:pPr>
    </w:p>
    <w:p w:rsidR="00750B69" w:rsidRPr="00EE3171" w:rsidRDefault="00750B69" w:rsidP="00750B69">
      <w:pPr>
        <w:tabs>
          <w:tab w:val="left" w:pos="1843"/>
        </w:tabs>
        <w:spacing w:line="360" w:lineRule="auto"/>
        <w:ind w:firstLine="709"/>
        <w:jc w:val="both"/>
        <w:rPr>
          <w:sz w:val="28"/>
          <w:szCs w:val="28"/>
        </w:rPr>
      </w:pPr>
      <w:r w:rsidRPr="00EE3171">
        <w:rPr>
          <w:sz w:val="28"/>
          <w:szCs w:val="28"/>
        </w:rPr>
        <w:t>Среди общего числа организаций с основным видом деятельности сельское хозяйство, тех, которые занимаются разведени</w:t>
      </w:r>
      <w:r w:rsidR="00152DEA">
        <w:rPr>
          <w:sz w:val="28"/>
          <w:szCs w:val="28"/>
        </w:rPr>
        <w:t>ем индейки, насчитывается к 2024</w:t>
      </w:r>
      <w:r w:rsidRPr="00EE3171">
        <w:rPr>
          <w:sz w:val="28"/>
          <w:szCs w:val="28"/>
        </w:rPr>
        <w:t xml:space="preserve"> году всего 2 штуки (в ноябре 2024 года было ликвидирована 1 организация). Таким образом, в отрасли производства мяса индейки на территории области у нас будет 1 конкурент.</w:t>
      </w:r>
    </w:p>
    <w:p w:rsidR="00750B69" w:rsidRPr="007C21CE" w:rsidRDefault="00E269E0" w:rsidP="00750B69">
      <w:pPr>
        <w:tabs>
          <w:tab w:val="left" w:pos="1843"/>
        </w:tabs>
        <w:spacing w:line="360" w:lineRule="auto"/>
        <w:ind w:firstLine="709"/>
        <w:jc w:val="right"/>
        <w:rPr>
          <w:sz w:val="28"/>
          <w:szCs w:val="28"/>
        </w:rPr>
      </w:pPr>
      <w:r>
        <w:rPr>
          <w:sz w:val="28"/>
          <w:szCs w:val="28"/>
        </w:rPr>
        <w:t xml:space="preserve">Таблица </w:t>
      </w:r>
      <w:r w:rsidR="00485604">
        <w:rPr>
          <w:sz w:val="28"/>
          <w:szCs w:val="28"/>
        </w:rPr>
        <w:t>7</w:t>
      </w:r>
    </w:p>
    <w:p w:rsidR="00750B69" w:rsidRPr="00EE3171" w:rsidRDefault="00750B69" w:rsidP="00750B69">
      <w:pPr>
        <w:tabs>
          <w:tab w:val="left" w:pos="1843"/>
        </w:tabs>
        <w:spacing w:line="360" w:lineRule="auto"/>
        <w:ind w:firstLine="709"/>
        <w:jc w:val="center"/>
        <w:rPr>
          <w:b/>
          <w:sz w:val="28"/>
          <w:szCs w:val="28"/>
        </w:rPr>
      </w:pPr>
      <w:r w:rsidRPr="00EE3171">
        <w:rPr>
          <w:b/>
          <w:sz w:val="28"/>
          <w:szCs w:val="28"/>
        </w:rPr>
        <w:t>Анализ основных конкурентов по производству мяса индейки в Смоленской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559"/>
        <w:gridCol w:w="1276"/>
        <w:gridCol w:w="992"/>
        <w:gridCol w:w="1843"/>
        <w:gridCol w:w="2268"/>
      </w:tblGrid>
      <w:tr w:rsidR="00750B69" w:rsidRPr="00EE3171" w:rsidTr="006C3A89">
        <w:trPr>
          <w:trHeight w:val="318"/>
        </w:trPr>
        <w:tc>
          <w:tcPr>
            <w:tcW w:w="1526" w:type="dxa"/>
            <w:vAlign w:val="center"/>
          </w:tcPr>
          <w:p w:rsidR="00750B69" w:rsidRPr="00EE3171" w:rsidRDefault="00750B69" w:rsidP="006C3A89">
            <w:pPr>
              <w:autoSpaceDE w:val="0"/>
              <w:autoSpaceDN w:val="0"/>
              <w:adjustRightInd w:val="0"/>
              <w:jc w:val="center"/>
              <w:rPr>
                <w:bCs/>
                <w:color w:val="000000"/>
              </w:rPr>
            </w:pPr>
          </w:p>
          <w:p w:rsidR="00750B69" w:rsidRPr="00EE3171" w:rsidRDefault="00750B69" w:rsidP="006C3A89">
            <w:pPr>
              <w:autoSpaceDE w:val="0"/>
              <w:autoSpaceDN w:val="0"/>
              <w:adjustRightInd w:val="0"/>
              <w:jc w:val="center"/>
              <w:rPr>
                <w:color w:val="000000"/>
              </w:rPr>
            </w:pPr>
          </w:p>
        </w:tc>
        <w:tc>
          <w:tcPr>
            <w:tcW w:w="1559" w:type="dxa"/>
            <w:vAlign w:val="center"/>
          </w:tcPr>
          <w:p w:rsidR="00750B69" w:rsidRPr="00EE3171" w:rsidRDefault="00750B69" w:rsidP="006C3A89">
            <w:pPr>
              <w:autoSpaceDE w:val="0"/>
              <w:autoSpaceDN w:val="0"/>
              <w:adjustRightInd w:val="0"/>
              <w:jc w:val="center"/>
              <w:rPr>
                <w:color w:val="000000"/>
              </w:rPr>
            </w:pPr>
            <w:r w:rsidRPr="00EE3171">
              <w:rPr>
                <w:bCs/>
                <w:color w:val="000000"/>
              </w:rPr>
              <w:t>Место нахождения</w:t>
            </w:r>
          </w:p>
        </w:tc>
        <w:tc>
          <w:tcPr>
            <w:tcW w:w="1276" w:type="dxa"/>
            <w:vAlign w:val="center"/>
          </w:tcPr>
          <w:p w:rsidR="00750B69" w:rsidRPr="00EE3171" w:rsidRDefault="00750B69" w:rsidP="006C3A89">
            <w:pPr>
              <w:autoSpaceDE w:val="0"/>
              <w:autoSpaceDN w:val="0"/>
              <w:adjustRightInd w:val="0"/>
              <w:jc w:val="center"/>
              <w:rPr>
                <w:color w:val="000000"/>
              </w:rPr>
            </w:pPr>
            <w:r w:rsidRPr="00EE3171">
              <w:rPr>
                <w:bCs/>
                <w:color w:val="000000"/>
              </w:rPr>
              <w:t>Продукт</w:t>
            </w:r>
          </w:p>
        </w:tc>
        <w:tc>
          <w:tcPr>
            <w:tcW w:w="992" w:type="dxa"/>
            <w:vAlign w:val="center"/>
          </w:tcPr>
          <w:p w:rsidR="00750B69" w:rsidRPr="00EE3171" w:rsidRDefault="00750B69" w:rsidP="006C3A89">
            <w:pPr>
              <w:autoSpaceDE w:val="0"/>
              <w:autoSpaceDN w:val="0"/>
              <w:adjustRightInd w:val="0"/>
              <w:jc w:val="center"/>
              <w:rPr>
                <w:color w:val="000000"/>
              </w:rPr>
            </w:pPr>
            <w:r w:rsidRPr="00EE3171">
              <w:rPr>
                <w:bCs/>
                <w:color w:val="000000"/>
              </w:rPr>
              <w:t>Ср. цена,</w:t>
            </w:r>
          </w:p>
          <w:p w:rsidR="00750B69" w:rsidRPr="00EE3171" w:rsidRDefault="00750B69" w:rsidP="006C3A89">
            <w:pPr>
              <w:autoSpaceDE w:val="0"/>
              <w:autoSpaceDN w:val="0"/>
              <w:adjustRightInd w:val="0"/>
              <w:jc w:val="center"/>
              <w:rPr>
                <w:color w:val="000000"/>
              </w:rPr>
            </w:pPr>
            <w:r w:rsidRPr="00EE3171">
              <w:rPr>
                <w:bCs/>
                <w:color w:val="000000"/>
              </w:rPr>
              <w:t>руб./ кг</w:t>
            </w:r>
          </w:p>
        </w:tc>
        <w:tc>
          <w:tcPr>
            <w:tcW w:w="1843" w:type="dxa"/>
            <w:vAlign w:val="center"/>
          </w:tcPr>
          <w:p w:rsidR="00750B69" w:rsidRPr="00EE3171" w:rsidRDefault="00750B69" w:rsidP="006C3A89">
            <w:pPr>
              <w:autoSpaceDE w:val="0"/>
              <w:autoSpaceDN w:val="0"/>
              <w:adjustRightInd w:val="0"/>
              <w:jc w:val="center"/>
              <w:rPr>
                <w:color w:val="000000"/>
              </w:rPr>
            </w:pPr>
            <w:r w:rsidRPr="00EE3171">
              <w:rPr>
                <w:bCs/>
                <w:color w:val="000000"/>
              </w:rPr>
              <w:t>Сильные стороны</w:t>
            </w:r>
          </w:p>
        </w:tc>
        <w:tc>
          <w:tcPr>
            <w:tcW w:w="2268" w:type="dxa"/>
            <w:vAlign w:val="center"/>
          </w:tcPr>
          <w:p w:rsidR="00750B69" w:rsidRPr="00EE3171" w:rsidRDefault="00750B69" w:rsidP="006C3A89">
            <w:pPr>
              <w:autoSpaceDE w:val="0"/>
              <w:autoSpaceDN w:val="0"/>
              <w:adjustRightInd w:val="0"/>
              <w:jc w:val="center"/>
              <w:rPr>
                <w:color w:val="000000"/>
              </w:rPr>
            </w:pPr>
            <w:r w:rsidRPr="00EE3171">
              <w:rPr>
                <w:bCs/>
                <w:color w:val="000000"/>
              </w:rPr>
              <w:t>Слабые стороны</w:t>
            </w:r>
          </w:p>
        </w:tc>
      </w:tr>
      <w:tr w:rsidR="00750B69" w:rsidRPr="00EE3171" w:rsidTr="006C3A89">
        <w:trPr>
          <w:trHeight w:val="550"/>
        </w:trPr>
        <w:tc>
          <w:tcPr>
            <w:tcW w:w="1526" w:type="dxa"/>
            <w:vAlign w:val="center"/>
          </w:tcPr>
          <w:p w:rsidR="00750B69" w:rsidRPr="00EE3171" w:rsidRDefault="00750B69" w:rsidP="006C3A89">
            <w:pPr>
              <w:autoSpaceDE w:val="0"/>
              <w:autoSpaceDN w:val="0"/>
              <w:adjustRightInd w:val="0"/>
              <w:jc w:val="center"/>
              <w:rPr>
                <w:color w:val="000000"/>
              </w:rPr>
            </w:pPr>
            <w:r w:rsidRPr="00EE3171">
              <w:rPr>
                <w:iCs/>
                <w:color w:val="000000"/>
              </w:rPr>
              <w:t>ООО «Хуторок»</w:t>
            </w:r>
          </w:p>
        </w:tc>
        <w:tc>
          <w:tcPr>
            <w:tcW w:w="1559" w:type="dxa"/>
            <w:vAlign w:val="center"/>
          </w:tcPr>
          <w:p w:rsidR="00750B69" w:rsidRPr="00EE3171" w:rsidRDefault="00750B69" w:rsidP="006C3A89">
            <w:pPr>
              <w:autoSpaceDE w:val="0"/>
              <w:autoSpaceDN w:val="0"/>
              <w:adjustRightInd w:val="0"/>
              <w:jc w:val="center"/>
              <w:rPr>
                <w:color w:val="000000"/>
              </w:rPr>
            </w:pPr>
            <w:r w:rsidRPr="00EE3171">
              <w:rPr>
                <w:iCs/>
                <w:color w:val="000000"/>
              </w:rPr>
              <w:t>Смоленская область, Угранский район, д. Лёвкино</w:t>
            </w:r>
          </w:p>
        </w:tc>
        <w:tc>
          <w:tcPr>
            <w:tcW w:w="1276" w:type="dxa"/>
            <w:vAlign w:val="center"/>
          </w:tcPr>
          <w:p w:rsidR="00750B69" w:rsidRPr="00EE3171" w:rsidRDefault="00750B69" w:rsidP="006C3A89">
            <w:pPr>
              <w:autoSpaceDE w:val="0"/>
              <w:autoSpaceDN w:val="0"/>
              <w:adjustRightInd w:val="0"/>
              <w:jc w:val="center"/>
              <w:rPr>
                <w:iCs/>
                <w:color w:val="000000"/>
              </w:rPr>
            </w:pPr>
            <w:r w:rsidRPr="00EE3171">
              <w:rPr>
                <w:iCs/>
                <w:color w:val="000000"/>
              </w:rPr>
              <w:t>- мясо;</w:t>
            </w:r>
          </w:p>
          <w:p w:rsidR="00750B69" w:rsidRPr="00EE3171" w:rsidRDefault="00750B69" w:rsidP="006C3A89">
            <w:pPr>
              <w:autoSpaceDE w:val="0"/>
              <w:autoSpaceDN w:val="0"/>
              <w:adjustRightInd w:val="0"/>
              <w:jc w:val="center"/>
              <w:rPr>
                <w:color w:val="000000"/>
              </w:rPr>
            </w:pPr>
            <w:r w:rsidRPr="00EE3171">
              <w:rPr>
                <w:iCs/>
                <w:color w:val="000000"/>
              </w:rPr>
              <w:t>- мясо птицы;</w:t>
            </w:r>
          </w:p>
        </w:tc>
        <w:tc>
          <w:tcPr>
            <w:tcW w:w="992" w:type="dxa"/>
            <w:vAlign w:val="center"/>
          </w:tcPr>
          <w:p w:rsidR="00750B69" w:rsidRPr="00EE3171" w:rsidRDefault="002D67BB" w:rsidP="006C3A89">
            <w:pPr>
              <w:autoSpaceDE w:val="0"/>
              <w:autoSpaceDN w:val="0"/>
              <w:adjustRightInd w:val="0"/>
              <w:jc w:val="center"/>
              <w:rPr>
                <w:color w:val="000000"/>
              </w:rPr>
            </w:pPr>
            <w:r>
              <w:rPr>
                <w:iCs/>
                <w:color w:val="000000"/>
              </w:rPr>
              <w:t>650</w:t>
            </w:r>
          </w:p>
        </w:tc>
        <w:tc>
          <w:tcPr>
            <w:tcW w:w="1843" w:type="dxa"/>
            <w:vAlign w:val="center"/>
          </w:tcPr>
          <w:p w:rsidR="00750B69" w:rsidRPr="00EE3171" w:rsidRDefault="00750B69" w:rsidP="006C3A89">
            <w:pPr>
              <w:autoSpaceDE w:val="0"/>
              <w:autoSpaceDN w:val="0"/>
              <w:adjustRightInd w:val="0"/>
              <w:jc w:val="center"/>
              <w:rPr>
                <w:iCs/>
                <w:color w:val="000000"/>
              </w:rPr>
            </w:pPr>
            <w:r w:rsidRPr="00EE3171">
              <w:rPr>
                <w:iCs/>
                <w:color w:val="000000"/>
              </w:rPr>
              <w:t>- 10 лет на рынке;</w:t>
            </w:r>
          </w:p>
          <w:p w:rsidR="00750B69" w:rsidRPr="00EE3171" w:rsidRDefault="00750B69" w:rsidP="006C3A89">
            <w:pPr>
              <w:autoSpaceDE w:val="0"/>
              <w:autoSpaceDN w:val="0"/>
              <w:adjustRightInd w:val="0"/>
              <w:jc w:val="center"/>
              <w:rPr>
                <w:color w:val="000000"/>
              </w:rPr>
            </w:pPr>
            <w:r w:rsidRPr="00EE3171">
              <w:rPr>
                <w:iCs/>
                <w:color w:val="000000"/>
              </w:rPr>
              <w:t>- клиентская база</w:t>
            </w:r>
            <w:r w:rsidRPr="00EE3171">
              <w:rPr>
                <w:color w:val="000000"/>
              </w:rPr>
              <w:t>;</w:t>
            </w:r>
          </w:p>
          <w:p w:rsidR="00750B69" w:rsidRPr="00EE3171" w:rsidRDefault="00750B69" w:rsidP="006C3A89">
            <w:pPr>
              <w:autoSpaceDE w:val="0"/>
              <w:autoSpaceDN w:val="0"/>
              <w:adjustRightInd w:val="0"/>
              <w:jc w:val="center"/>
              <w:rPr>
                <w:iCs/>
                <w:color w:val="000000"/>
              </w:rPr>
            </w:pPr>
            <w:r w:rsidRPr="00EE3171">
              <w:rPr>
                <w:color w:val="000000"/>
              </w:rPr>
              <w:t>- региональная поддержка.</w:t>
            </w:r>
          </w:p>
          <w:p w:rsidR="00750B69" w:rsidRPr="00EE3171" w:rsidRDefault="00750B69" w:rsidP="006C3A89">
            <w:pPr>
              <w:autoSpaceDE w:val="0"/>
              <w:autoSpaceDN w:val="0"/>
              <w:adjustRightInd w:val="0"/>
              <w:jc w:val="center"/>
              <w:rPr>
                <w:color w:val="000000"/>
              </w:rPr>
            </w:pPr>
          </w:p>
        </w:tc>
        <w:tc>
          <w:tcPr>
            <w:tcW w:w="2268" w:type="dxa"/>
            <w:vAlign w:val="center"/>
          </w:tcPr>
          <w:p w:rsidR="00750B69" w:rsidRPr="00EE3171" w:rsidRDefault="00750B69" w:rsidP="006C3A89">
            <w:pPr>
              <w:autoSpaceDE w:val="0"/>
              <w:autoSpaceDN w:val="0"/>
              <w:adjustRightInd w:val="0"/>
              <w:jc w:val="center"/>
              <w:rPr>
                <w:color w:val="000000"/>
              </w:rPr>
            </w:pPr>
            <w:r w:rsidRPr="00EE3171">
              <w:rPr>
                <w:iCs/>
                <w:color w:val="000000"/>
              </w:rPr>
              <w:t>- отсутствие сайта или страницы в социальных сетях;</w:t>
            </w:r>
          </w:p>
          <w:p w:rsidR="00750B69" w:rsidRPr="00EE3171" w:rsidRDefault="00750B69" w:rsidP="006C3A89">
            <w:pPr>
              <w:autoSpaceDE w:val="0"/>
              <w:autoSpaceDN w:val="0"/>
              <w:adjustRightInd w:val="0"/>
              <w:jc w:val="center"/>
              <w:rPr>
                <w:color w:val="000000"/>
              </w:rPr>
            </w:pPr>
            <w:r w:rsidRPr="00EE3171">
              <w:rPr>
                <w:iCs/>
                <w:color w:val="000000"/>
              </w:rPr>
              <w:t>- удаленность от ближайшего города;</w:t>
            </w:r>
          </w:p>
          <w:p w:rsidR="00750B69" w:rsidRPr="00EE3171" w:rsidRDefault="00750B69" w:rsidP="006C3A89">
            <w:pPr>
              <w:autoSpaceDE w:val="0"/>
              <w:autoSpaceDN w:val="0"/>
              <w:adjustRightInd w:val="0"/>
              <w:jc w:val="center"/>
              <w:rPr>
                <w:iCs/>
                <w:color w:val="000000"/>
              </w:rPr>
            </w:pPr>
            <w:r w:rsidRPr="00EE3171">
              <w:rPr>
                <w:iCs/>
                <w:color w:val="000000"/>
              </w:rPr>
              <w:t>- производство разных видов мяса.</w:t>
            </w:r>
          </w:p>
        </w:tc>
      </w:tr>
    </w:tbl>
    <w:p w:rsidR="00750B69" w:rsidRPr="00EE3171" w:rsidRDefault="00806CF7" w:rsidP="00750B69">
      <w:pPr>
        <w:tabs>
          <w:tab w:val="left" w:pos="1843"/>
        </w:tabs>
        <w:spacing w:line="360" w:lineRule="auto"/>
        <w:ind w:firstLine="709"/>
        <w:jc w:val="both"/>
        <w:rPr>
          <w:sz w:val="28"/>
          <w:szCs w:val="28"/>
        </w:rPr>
      </w:pPr>
      <w:r>
        <w:rPr>
          <w:sz w:val="28"/>
          <w:szCs w:val="28"/>
        </w:rPr>
        <w:lastRenderedPageBreak/>
        <w:t>На рисунке 8</w:t>
      </w:r>
      <w:r w:rsidR="00750B69" w:rsidRPr="00EE3171">
        <w:rPr>
          <w:sz w:val="28"/>
          <w:szCs w:val="28"/>
        </w:rPr>
        <w:t xml:space="preserve"> отмечено месторасположени</w:t>
      </w:r>
      <w:r>
        <w:rPr>
          <w:sz w:val="28"/>
          <w:szCs w:val="28"/>
        </w:rPr>
        <w:t>е нашего конкурента:</w:t>
      </w:r>
    </w:p>
    <w:p w:rsidR="00750B69" w:rsidRPr="00EE3171" w:rsidRDefault="00750B69" w:rsidP="00750B69">
      <w:pPr>
        <w:tabs>
          <w:tab w:val="left" w:pos="1152"/>
        </w:tabs>
        <w:spacing w:line="360" w:lineRule="auto"/>
        <w:jc w:val="center"/>
        <w:rPr>
          <w:sz w:val="28"/>
          <w:szCs w:val="28"/>
        </w:rPr>
      </w:pPr>
      <w:r w:rsidRPr="00EE3171">
        <w:rPr>
          <w:noProof/>
          <w:sz w:val="28"/>
          <w:szCs w:val="28"/>
        </w:rPr>
        <w:drawing>
          <wp:inline distT="0" distB="0" distL="0" distR="0">
            <wp:extent cx="5200650" cy="2769821"/>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02592" cy="2770855"/>
                    </a:xfrm>
                    <a:prstGeom prst="rect">
                      <a:avLst/>
                    </a:prstGeom>
                    <a:noFill/>
                    <a:ln w="9525">
                      <a:noFill/>
                      <a:miter lim="800000"/>
                      <a:headEnd/>
                      <a:tailEnd/>
                    </a:ln>
                  </pic:spPr>
                </pic:pic>
              </a:graphicData>
            </a:graphic>
          </wp:inline>
        </w:drawing>
      </w:r>
    </w:p>
    <w:p w:rsidR="00750B69" w:rsidRPr="00EE3171" w:rsidRDefault="00806CF7" w:rsidP="00750B69">
      <w:pPr>
        <w:tabs>
          <w:tab w:val="left" w:pos="1152"/>
        </w:tabs>
        <w:spacing w:line="360" w:lineRule="auto"/>
        <w:jc w:val="center"/>
        <w:rPr>
          <w:b/>
          <w:i/>
          <w:sz w:val="28"/>
          <w:szCs w:val="28"/>
        </w:rPr>
      </w:pPr>
      <w:r>
        <w:rPr>
          <w:b/>
          <w:i/>
          <w:sz w:val="28"/>
          <w:szCs w:val="28"/>
        </w:rPr>
        <w:t>Рис. 8</w:t>
      </w:r>
      <w:r w:rsidR="00750B69" w:rsidRPr="00EE3171">
        <w:rPr>
          <w:b/>
          <w:i/>
          <w:sz w:val="28"/>
          <w:szCs w:val="28"/>
        </w:rPr>
        <w:t>. Месторасположение ООО «Хуторок»</w:t>
      </w:r>
    </w:p>
    <w:p w:rsidR="00750B69" w:rsidRPr="00EE3171" w:rsidRDefault="00750B69" w:rsidP="00750B69">
      <w:pPr>
        <w:tabs>
          <w:tab w:val="left" w:pos="1152"/>
        </w:tabs>
        <w:spacing w:line="360" w:lineRule="auto"/>
        <w:jc w:val="center"/>
        <w:rPr>
          <w:b/>
          <w:i/>
          <w:sz w:val="28"/>
          <w:szCs w:val="28"/>
        </w:rPr>
      </w:pPr>
    </w:p>
    <w:p w:rsidR="00750B69" w:rsidRPr="00EE3171" w:rsidRDefault="00750B69" w:rsidP="00750B69">
      <w:pPr>
        <w:tabs>
          <w:tab w:val="left" w:pos="1152"/>
        </w:tabs>
        <w:spacing w:line="360" w:lineRule="auto"/>
        <w:ind w:firstLine="709"/>
        <w:jc w:val="both"/>
        <w:rPr>
          <w:sz w:val="28"/>
          <w:szCs w:val="28"/>
        </w:rPr>
      </w:pPr>
      <w:r w:rsidRPr="00EE3171">
        <w:rPr>
          <w:sz w:val="28"/>
          <w:szCs w:val="28"/>
        </w:rPr>
        <w:t>Относительно главного транспортного пути – трассы М-1 Москва-Минск, ООО «Хуторок» находится на расстоянии 71 км, что существенно больше расстояния между этой же трассой и селом Издешково, которое составляет 8,6 км.</w:t>
      </w:r>
    </w:p>
    <w:p w:rsidR="00750B69" w:rsidRPr="00EE3171" w:rsidRDefault="00750B69" w:rsidP="00750B69">
      <w:pPr>
        <w:pStyle w:val="aa"/>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В сравнении с местоположением ООО «Хуторок» Издешково больше приближено к крупным городам и населенным пунктам области. Ферма располагается</w:t>
      </w:r>
      <w:r w:rsidR="002D67BB">
        <w:rPr>
          <w:rFonts w:ascii="Times New Roman" w:hAnsi="Times New Roman" w:cs="Times New Roman"/>
          <w:sz w:val="28"/>
          <w:szCs w:val="28"/>
        </w:rPr>
        <w:t xml:space="preserve"> в 5,8 км до трассы М1,</w:t>
      </w:r>
      <w:r w:rsidRPr="00EE3171">
        <w:rPr>
          <w:rFonts w:ascii="Times New Roman" w:hAnsi="Times New Roman" w:cs="Times New Roman"/>
          <w:sz w:val="28"/>
          <w:szCs w:val="28"/>
        </w:rPr>
        <w:t xml:space="preserve"> в 128 км от Смоленска и в 51 км от Вязьмы, что удобно и выгодно с точки зрения логистики.</w:t>
      </w:r>
      <w:r w:rsidR="002D67BB">
        <w:rPr>
          <w:rFonts w:ascii="Times New Roman" w:hAnsi="Times New Roman" w:cs="Times New Roman"/>
          <w:sz w:val="28"/>
          <w:szCs w:val="28"/>
        </w:rPr>
        <w:t xml:space="preserve"> </w:t>
      </w:r>
      <w:r w:rsidRPr="00EE3171">
        <w:rPr>
          <w:rFonts w:ascii="Times New Roman" w:hAnsi="Times New Roman" w:cs="Times New Roman"/>
          <w:sz w:val="28"/>
          <w:szCs w:val="28"/>
        </w:rPr>
        <w:t>Учитывая, что Смоленская область на востоке граничит с Московской областью (</w:t>
      </w:r>
      <w:r w:rsidR="002D67BB">
        <w:rPr>
          <w:rFonts w:ascii="Times New Roman" w:hAnsi="Times New Roman" w:cs="Times New Roman"/>
          <w:sz w:val="28"/>
          <w:szCs w:val="28"/>
        </w:rPr>
        <w:t>город Можайск</w:t>
      </w:r>
      <w:r w:rsidRPr="00EE3171">
        <w:rPr>
          <w:rFonts w:ascii="Times New Roman" w:hAnsi="Times New Roman" w:cs="Times New Roman"/>
          <w:sz w:val="28"/>
          <w:szCs w:val="28"/>
        </w:rPr>
        <w:t>), а от</w:t>
      </w:r>
      <w:r w:rsidR="002D67BB">
        <w:rPr>
          <w:rFonts w:ascii="Times New Roman" w:hAnsi="Times New Roman" w:cs="Times New Roman"/>
          <w:sz w:val="28"/>
          <w:szCs w:val="28"/>
        </w:rPr>
        <w:t xml:space="preserve"> Можайска до Издешково 156</w:t>
      </w:r>
      <w:r w:rsidRPr="00EE3171">
        <w:rPr>
          <w:rFonts w:ascii="Times New Roman" w:hAnsi="Times New Roman" w:cs="Times New Roman"/>
          <w:sz w:val="28"/>
          <w:szCs w:val="28"/>
        </w:rPr>
        <w:t xml:space="preserve"> км, то можно сделать вывод, что местоположение </w:t>
      </w:r>
      <w:r w:rsidR="002D67BB">
        <w:rPr>
          <w:rFonts w:ascii="Times New Roman" w:hAnsi="Times New Roman" w:cs="Times New Roman"/>
          <w:sz w:val="28"/>
          <w:szCs w:val="28"/>
        </w:rPr>
        <w:t>ИП</w:t>
      </w:r>
      <w:r w:rsidRPr="00EE3171">
        <w:rPr>
          <w:rFonts w:ascii="Times New Roman" w:hAnsi="Times New Roman" w:cs="Times New Roman"/>
          <w:sz w:val="28"/>
          <w:szCs w:val="28"/>
        </w:rPr>
        <w:t xml:space="preserve"> также выгодно экономически, т.к. чем ближе к Московской области, тем цены там будут выше.</w:t>
      </w:r>
    </w:p>
    <w:p w:rsidR="00750B69" w:rsidRPr="00EE3171" w:rsidRDefault="00750B69" w:rsidP="00750B69">
      <w:pPr>
        <w:tabs>
          <w:tab w:val="left" w:pos="1843"/>
        </w:tabs>
        <w:spacing w:line="360" w:lineRule="auto"/>
        <w:ind w:firstLine="709"/>
        <w:jc w:val="both"/>
        <w:rPr>
          <w:sz w:val="28"/>
          <w:szCs w:val="28"/>
        </w:rPr>
      </w:pPr>
      <w:r w:rsidRPr="00EE3171">
        <w:rPr>
          <w:sz w:val="28"/>
          <w:szCs w:val="28"/>
        </w:rPr>
        <w:t>Помимо главного конкурента по производству мяса индейки в Смоленской области основ</w:t>
      </w:r>
      <w:r w:rsidR="002D67BB">
        <w:rPr>
          <w:sz w:val="28"/>
          <w:szCs w:val="28"/>
        </w:rPr>
        <w:t>ными конкурентами для нашего ИП</w:t>
      </w:r>
      <w:r w:rsidRPr="00EE3171">
        <w:rPr>
          <w:sz w:val="28"/>
          <w:szCs w:val="28"/>
        </w:rPr>
        <w:t xml:space="preserve"> будут являться такие каналы реализации мяса как супермаркеты и гипермаркеты, СТМ, рынки, а также прямые продажи от фермеров.</w:t>
      </w:r>
    </w:p>
    <w:p w:rsidR="00750B69" w:rsidRPr="00EE3171" w:rsidRDefault="00750B69" w:rsidP="00750B69">
      <w:pPr>
        <w:tabs>
          <w:tab w:val="left" w:pos="1843"/>
        </w:tabs>
        <w:spacing w:line="360" w:lineRule="auto"/>
        <w:ind w:firstLine="709"/>
        <w:jc w:val="both"/>
        <w:rPr>
          <w:sz w:val="28"/>
          <w:szCs w:val="28"/>
        </w:rPr>
      </w:pPr>
      <w:r w:rsidRPr="00EE3171">
        <w:rPr>
          <w:sz w:val="28"/>
          <w:szCs w:val="28"/>
        </w:rPr>
        <w:t>Имеются следующие статистические данные по Смоленской области:</w:t>
      </w:r>
    </w:p>
    <w:p w:rsidR="00750B69" w:rsidRPr="00EE3171" w:rsidRDefault="00750B69" w:rsidP="00750B69">
      <w:pPr>
        <w:pStyle w:val="aa"/>
        <w:numPr>
          <w:ilvl w:val="0"/>
          <w:numId w:val="4"/>
        </w:numPr>
        <w:tabs>
          <w:tab w:val="left" w:pos="113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lastRenderedPageBreak/>
        <w:t>45% объема продаж за 2022-2023 гг. приходится на магазины у дома;</w:t>
      </w:r>
    </w:p>
    <w:p w:rsidR="00750B69" w:rsidRPr="00EE3171" w:rsidRDefault="00750B69" w:rsidP="00750B69">
      <w:pPr>
        <w:pStyle w:val="aa"/>
        <w:numPr>
          <w:ilvl w:val="0"/>
          <w:numId w:val="4"/>
        </w:numPr>
        <w:tabs>
          <w:tab w:val="left" w:pos="113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в 2022 г. за период январь-май, лидером по продажам, была сеть Пятерочка, на которую приходилось около четверти объема продаж категории мяса индейки;</w:t>
      </w:r>
    </w:p>
    <w:p w:rsidR="00750B69" w:rsidRPr="00EE3171" w:rsidRDefault="00750B69" w:rsidP="00750B69">
      <w:pPr>
        <w:pStyle w:val="aa"/>
        <w:numPr>
          <w:ilvl w:val="0"/>
          <w:numId w:val="4"/>
        </w:numPr>
        <w:tabs>
          <w:tab w:val="left" w:pos="113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в 2023 году по объемам продаж лидировала сеть Магнит;</w:t>
      </w:r>
    </w:p>
    <w:p w:rsidR="00750B69" w:rsidRPr="00EE3171" w:rsidRDefault="00750B69" w:rsidP="00750B69">
      <w:pPr>
        <w:pStyle w:val="aa"/>
        <w:numPr>
          <w:ilvl w:val="0"/>
          <w:numId w:val="4"/>
        </w:numPr>
        <w:tabs>
          <w:tab w:val="left" w:pos="113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доля СТМ и не брендированной продукции растет и в мае 2023 года заняла в структуре продаж около 44% (год ранее их доля составляла 23%).</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Фермерская продукция может заинтересовать следующие сегменты целевой аудитории: частные потребители, местные рынки, учреждения общепита, муниципальные учреждения.</w:t>
      </w:r>
    </w:p>
    <w:p w:rsidR="00750B69" w:rsidRPr="00EE3171" w:rsidRDefault="00750B69" w:rsidP="00750B69">
      <w:pPr>
        <w:tabs>
          <w:tab w:val="left" w:pos="1843"/>
        </w:tabs>
        <w:spacing w:line="360" w:lineRule="auto"/>
        <w:ind w:firstLine="709"/>
        <w:jc w:val="both"/>
        <w:rPr>
          <w:sz w:val="28"/>
          <w:szCs w:val="28"/>
        </w:rPr>
      </w:pPr>
      <w:r w:rsidRPr="00EE3171">
        <w:rPr>
          <w:sz w:val="28"/>
          <w:szCs w:val="28"/>
        </w:rPr>
        <w:t xml:space="preserve">Поскольку индейка считается более дорогим видом мяса, то предпочтения людей с низким заработком будут отданы альтернативному виду мясу с более низкой ценой. </w:t>
      </w:r>
    </w:p>
    <w:p w:rsidR="00750B69" w:rsidRPr="00EE3171" w:rsidRDefault="00750B69" w:rsidP="00750B69">
      <w:pPr>
        <w:tabs>
          <w:tab w:val="left" w:pos="1843"/>
        </w:tabs>
        <w:spacing w:line="360" w:lineRule="auto"/>
        <w:ind w:firstLine="709"/>
        <w:jc w:val="both"/>
        <w:rPr>
          <w:sz w:val="28"/>
          <w:szCs w:val="28"/>
        </w:rPr>
      </w:pPr>
      <w:r w:rsidRPr="00EE3171">
        <w:rPr>
          <w:sz w:val="28"/>
          <w:szCs w:val="28"/>
        </w:rPr>
        <w:t xml:space="preserve">В конечном счете, нашей целевой аудиторией будут люди с более высоким уровнем доходов, склонные к определенной культуре питания и конкретным предпочтениям. </w:t>
      </w:r>
    </w:p>
    <w:p w:rsidR="00750B69" w:rsidRPr="00EE3171" w:rsidRDefault="00750B69" w:rsidP="00750B69">
      <w:pPr>
        <w:spacing w:line="360" w:lineRule="auto"/>
        <w:ind w:firstLine="709"/>
        <w:jc w:val="both"/>
        <w:rPr>
          <w:sz w:val="28"/>
          <w:szCs w:val="28"/>
        </w:rPr>
      </w:pPr>
      <w:r w:rsidRPr="00EE3171">
        <w:rPr>
          <w:sz w:val="28"/>
          <w:szCs w:val="28"/>
        </w:rPr>
        <w:t>Цены на данный вид мяса зависят от р</w:t>
      </w:r>
      <w:r w:rsidR="00485604">
        <w:rPr>
          <w:sz w:val="28"/>
          <w:szCs w:val="28"/>
        </w:rPr>
        <w:t>азличных параметров. В таблице 8</w:t>
      </w:r>
      <w:r w:rsidRPr="00EE3171">
        <w:rPr>
          <w:sz w:val="28"/>
          <w:szCs w:val="28"/>
        </w:rPr>
        <w:t xml:space="preserve"> рассмотрим основные факторы влияния на цену мяса индейки</w:t>
      </w:r>
      <w:r w:rsidR="00416E23">
        <w:rPr>
          <w:sz w:val="28"/>
          <w:szCs w:val="28"/>
        </w:rPr>
        <w:t xml:space="preserve"> [23]</w:t>
      </w:r>
      <w:r w:rsidRPr="00EE3171">
        <w:rPr>
          <w:sz w:val="28"/>
          <w:szCs w:val="28"/>
        </w:rPr>
        <w:t>:</w:t>
      </w:r>
    </w:p>
    <w:p w:rsidR="00750B69" w:rsidRPr="00EE3171" w:rsidRDefault="00485604" w:rsidP="00750B69">
      <w:pPr>
        <w:spacing w:line="360" w:lineRule="auto"/>
        <w:ind w:firstLine="709"/>
        <w:jc w:val="right"/>
        <w:rPr>
          <w:sz w:val="28"/>
          <w:szCs w:val="28"/>
        </w:rPr>
      </w:pPr>
      <w:r>
        <w:rPr>
          <w:sz w:val="28"/>
          <w:szCs w:val="28"/>
        </w:rPr>
        <w:t>Таблица 8</w:t>
      </w:r>
    </w:p>
    <w:p w:rsidR="00750B69" w:rsidRPr="00EE3171" w:rsidRDefault="00750B69" w:rsidP="00750B69">
      <w:pPr>
        <w:spacing w:line="360" w:lineRule="auto"/>
        <w:ind w:firstLine="709"/>
        <w:jc w:val="center"/>
        <w:rPr>
          <w:b/>
          <w:sz w:val="28"/>
          <w:szCs w:val="28"/>
        </w:rPr>
      </w:pPr>
      <w:r w:rsidRPr="00EE3171">
        <w:rPr>
          <w:b/>
          <w:sz w:val="28"/>
          <w:szCs w:val="28"/>
        </w:rPr>
        <w:t>Факторы влияния на стоимость мяса индейки</w:t>
      </w:r>
    </w:p>
    <w:tbl>
      <w:tblPr>
        <w:tblStyle w:val="af7"/>
        <w:tblW w:w="0" w:type="auto"/>
        <w:tblLook w:val="04A0"/>
      </w:tblPr>
      <w:tblGrid>
        <w:gridCol w:w="445"/>
        <w:gridCol w:w="2250"/>
        <w:gridCol w:w="6876"/>
      </w:tblGrid>
      <w:tr w:rsidR="00750B69" w:rsidRPr="00EE3171" w:rsidTr="006C3A89">
        <w:tc>
          <w:tcPr>
            <w:tcW w:w="445" w:type="dxa"/>
            <w:vAlign w:val="center"/>
          </w:tcPr>
          <w:p w:rsidR="00750B69" w:rsidRPr="00EE3171" w:rsidRDefault="00750B69" w:rsidP="006C3A89">
            <w:pPr>
              <w:jc w:val="center"/>
              <w:rPr>
                <w:rFonts w:ascii="Times New Roman" w:hAnsi="Times New Roman" w:cs="Times New Roman"/>
                <w:sz w:val="24"/>
                <w:szCs w:val="28"/>
              </w:rPr>
            </w:pPr>
            <w:r w:rsidRPr="00EE3171">
              <w:rPr>
                <w:rFonts w:ascii="Times New Roman" w:hAnsi="Times New Roman" w:cs="Times New Roman"/>
                <w:sz w:val="24"/>
                <w:szCs w:val="28"/>
              </w:rPr>
              <w:t>№</w:t>
            </w:r>
          </w:p>
        </w:tc>
        <w:tc>
          <w:tcPr>
            <w:tcW w:w="2250" w:type="dxa"/>
            <w:vAlign w:val="center"/>
          </w:tcPr>
          <w:p w:rsidR="00750B69" w:rsidRPr="00EE3171" w:rsidRDefault="00750B69" w:rsidP="006C3A89">
            <w:pPr>
              <w:jc w:val="center"/>
              <w:rPr>
                <w:rFonts w:ascii="Times New Roman" w:hAnsi="Times New Roman" w:cs="Times New Roman"/>
                <w:sz w:val="24"/>
                <w:szCs w:val="28"/>
              </w:rPr>
            </w:pPr>
            <w:r w:rsidRPr="00EE3171">
              <w:rPr>
                <w:rFonts w:ascii="Times New Roman" w:hAnsi="Times New Roman" w:cs="Times New Roman"/>
                <w:sz w:val="24"/>
                <w:szCs w:val="28"/>
              </w:rPr>
              <w:t>Фактор</w:t>
            </w:r>
          </w:p>
        </w:tc>
        <w:tc>
          <w:tcPr>
            <w:tcW w:w="6876" w:type="dxa"/>
            <w:vAlign w:val="center"/>
          </w:tcPr>
          <w:p w:rsidR="00750B69" w:rsidRPr="00EE3171" w:rsidRDefault="00750B69" w:rsidP="006C3A89">
            <w:pPr>
              <w:jc w:val="center"/>
              <w:rPr>
                <w:rFonts w:ascii="Times New Roman" w:hAnsi="Times New Roman" w:cs="Times New Roman"/>
                <w:sz w:val="24"/>
                <w:szCs w:val="28"/>
              </w:rPr>
            </w:pPr>
            <w:r w:rsidRPr="00EE3171">
              <w:rPr>
                <w:rFonts w:ascii="Times New Roman" w:hAnsi="Times New Roman" w:cs="Times New Roman"/>
                <w:sz w:val="24"/>
                <w:szCs w:val="28"/>
              </w:rPr>
              <w:t>Описание</w:t>
            </w:r>
          </w:p>
        </w:tc>
      </w:tr>
      <w:tr w:rsidR="00750B69" w:rsidRPr="00EE3171" w:rsidTr="006C3A89">
        <w:tc>
          <w:tcPr>
            <w:tcW w:w="445"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1</w:t>
            </w:r>
          </w:p>
        </w:tc>
        <w:tc>
          <w:tcPr>
            <w:tcW w:w="2250"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Сезонность</w:t>
            </w:r>
          </w:p>
        </w:tc>
        <w:tc>
          <w:tcPr>
            <w:tcW w:w="6876" w:type="dxa"/>
            <w:vAlign w:val="center"/>
          </w:tcPr>
          <w:p w:rsidR="00750B69" w:rsidRPr="00EE3171" w:rsidRDefault="00750B69" w:rsidP="006C3A89">
            <w:pPr>
              <w:jc w:val="both"/>
              <w:rPr>
                <w:rFonts w:ascii="Times New Roman" w:hAnsi="Times New Roman" w:cs="Times New Roman"/>
                <w:sz w:val="24"/>
                <w:szCs w:val="28"/>
              </w:rPr>
            </w:pPr>
            <w:r w:rsidRPr="00EE3171">
              <w:rPr>
                <w:rFonts w:ascii="Times New Roman" w:hAnsi="Times New Roman" w:cs="Times New Roman"/>
                <w:sz w:val="24"/>
                <w:szCs w:val="28"/>
              </w:rPr>
              <w:t>Цены могут повышаться в определенные сезоны при приближении каких-либо больших праздников;</w:t>
            </w:r>
          </w:p>
        </w:tc>
      </w:tr>
      <w:tr w:rsidR="00750B69" w:rsidRPr="00EE3171" w:rsidTr="006C3A89">
        <w:tc>
          <w:tcPr>
            <w:tcW w:w="445"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2</w:t>
            </w:r>
          </w:p>
        </w:tc>
        <w:tc>
          <w:tcPr>
            <w:tcW w:w="2250"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Рыночный спрос</w:t>
            </w:r>
          </w:p>
        </w:tc>
        <w:tc>
          <w:tcPr>
            <w:tcW w:w="6876" w:type="dxa"/>
            <w:vAlign w:val="center"/>
          </w:tcPr>
          <w:p w:rsidR="00750B69" w:rsidRPr="00EE3171" w:rsidRDefault="00750B69" w:rsidP="006C3A89">
            <w:pPr>
              <w:jc w:val="both"/>
              <w:rPr>
                <w:rFonts w:ascii="Times New Roman" w:hAnsi="Times New Roman" w:cs="Times New Roman"/>
                <w:sz w:val="24"/>
                <w:szCs w:val="28"/>
              </w:rPr>
            </w:pPr>
            <w:r w:rsidRPr="00EE3171">
              <w:rPr>
                <w:rFonts w:ascii="Times New Roman" w:hAnsi="Times New Roman" w:cs="Times New Roman"/>
                <w:sz w:val="24"/>
                <w:szCs w:val="28"/>
              </w:rPr>
              <w:t>В ситуации, когда спрос на рынке выше предложения, цены могут возрастать, а снижаться в случае обратной ситуации;</w:t>
            </w:r>
          </w:p>
        </w:tc>
      </w:tr>
      <w:tr w:rsidR="00750B69" w:rsidRPr="00EE3171" w:rsidTr="006C3A89">
        <w:tc>
          <w:tcPr>
            <w:tcW w:w="445"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3</w:t>
            </w:r>
          </w:p>
        </w:tc>
        <w:tc>
          <w:tcPr>
            <w:tcW w:w="2250"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Производственные затраты</w:t>
            </w:r>
          </w:p>
        </w:tc>
        <w:tc>
          <w:tcPr>
            <w:tcW w:w="6876" w:type="dxa"/>
            <w:vAlign w:val="center"/>
          </w:tcPr>
          <w:p w:rsidR="00750B69" w:rsidRPr="00EE3171" w:rsidRDefault="00750B69" w:rsidP="006C3A89">
            <w:pPr>
              <w:jc w:val="both"/>
              <w:rPr>
                <w:rFonts w:ascii="Times New Roman" w:hAnsi="Times New Roman" w:cs="Times New Roman"/>
                <w:sz w:val="24"/>
                <w:szCs w:val="28"/>
              </w:rPr>
            </w:pPr>
            <w:r w:rsidRPr="00EE3171">
              <w:rPr>
                <w:rFonts w:ascii="Times New Roman" w:hAnsi="Times New Roman" w:cs="Times New Roman"/>
                <w:sz w:val="24"/>
                <w:szCs w:val="28"/>
              </w:rPr>
              <w:t>Конечная стоимость продукта зависит от стоимости производства, которое включает в себя затраты на корма, ветеринарию, уход, транспортировку, рабочую силу и другие производственные расходы;</w:t>
            </w:r>
          </w:p>
        </w:tc>
      </w:tr>
      <w:tr w:rsidR="00750B69" w:rsidRPr="00EE3171" w:rsidTr="006C3A89">
        <w:tc>
          <w:tcPr>
            <w:tcW w:w="445"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4</w:t>
            </w:r>
          </w:p>
        </w:tc>
        <w:tc>
          <w:tcPr>
            <w:tcW w:w="2250" w:type="dxa"/>
            <w:vAlign w:val="center"/>
          </w:tcPr>
          <w:p w:rsidR="00750B69" w:rsidRPr="00EE3171" w:rsidRDefault="00750B69" w:rsidP="006C3A89">
            <w:pPr>
              <w:rPr>
                <w:rFonts w:ascii="Times New Roman" w:hAnsi="Times New Roman" w:cs="Times New Roman"/>
                <w:sz w:val="24"/>
                <w:szCs w:val="28"/>
                <w:lang w:val="en-US"/>
              </w:rPr>
            </w:pPr>
            <w:r w:rsidRPr="00EE3171">
              <w:rPr>
                <w:rFonts w:ascii="Times New Roman" w:hAnsi="Times New Roman" w:cs="Times New Roman"/>
                <w:sz w:val="24"/>
                <w:szCs w:val="28"/>
              </w:rPr>
              <w:t>Торговая политика регионов</w:t>
            </w:r>
          </w:p>
        </w:tc>
        <w:tc>
          <w:tcPr>
            <w:tcW w:w="6876" w:type="dxa"/>
            <w:vAlign w:val="center"/>
          </w:tcPr>
          <w:p w:rsidR="00750B69" w:rsidRPr="00EE3171" w:rsidRDefault="00750B69" w:rsidP="006C3A89">
            <w:pPr>
              <w:jc w:val="both"/>
              <w:rPr>
                <w:rFonts w:ascii="Times New Roman" w:hAnsi="Times New Roman" w:cs="Times New Roman"/>
                <w:sz w:val="24"/>
                <w:szCs w:val="28"/>
              </w:rPr>
            </w:pPr>
            <w:r w:rsidRPr="00EE3171">
              <w:rPr>
                <w:rFonts w:ascii="Times New Roman" w:hAnsi="Times New Roman" w:cs="Times New Roman"/>
                <w:sz w:val="24"/>
                <w:szCs w:val="28"/>
              </w:rPr>
              <w:t>Ценовая политика в разных регионах страны различается, соответственно цены;</w:t>
            </w:r>
          </w:p>
        </w:tc>
      </w:tr>
      <w:tr w:rsidR="00750B69" w:rsidRPr="00EE3171" w:rsidTr="006C3A89">
        <w:tc>
          <w:tcPr>
            <w:tcW w:w="445" w:type="dxa"/>
            <w:vAlign w:val="center"/>
          </w:tcPr>
          <w:p w:rsidR="00750B69" w:rsidRPr="00EE3171" w:rsidRDefault="00750B69" w:rsidP="006C3A89">
            <w:pPr>
              <w:rPr>
                <w:rFonts w:ascii="Times New Roman" w:hAnsi="Times New Roman" w:cs="Times New Roman"/>
                <w:sz w:val="24"/>
                <w:szCs w:val="28"/>
                <w:lang w:val="en-US"/>
              </w:rPr>
            </w:pPr>
            <w:r w:rsidRPr="00EE3171">
              <w:rPr>
                <w:rFonts w:ascii="Times New Roman" w:hAnsi="Times New Roman" w:cs="Times New Roman"/>
                <w:sz w:val="24"/>
                <w:szCs w:val="28"/>
                <w:lang w:val="en-US"/>
              </w:rPr>
              <w:t>5</w:t>
            </w:r>
          </w:p>
        </w:tc>
        <w:tc>
          <w:tcPr>
            <w:tcW w:w="2250" w:type="dxa"/>
            <w:vAlign w:val="center"/>
          </w:tcPr>
          <w:p w:rsidR="00750B69" w:rsidRPr="00EE3171" w:rsidRDefault="00750B69" w:rsidP="006C3A89">
            <w:pPr>
              <w:rPr>
                <w:rFonts w:ascii="Times New Roman" w:hAnsi="Times New Roman" w:cs="Times New Roman"/>
                <w:sz w:val="24"/>
                <w:szCs w:val="28"/>
              </w:rPr>
            </w:pPr>
            <w:r w:rsidRPr="00EE3171">
              <w:rPr>
                <w:rFonts w:ascii="Times New Roman" w:hAnsi="Times New Roman" w:cs="Times New Roman"/>
                <w:sz w:val="24"/>
                <w:szCs w:val="28"/>
              </w:rPr>
              <w:t xml:space="preserve">Конкуренция </w:t>
            </w:r>
          </w:p>
        </w:tc>
        <w:tc>
          <w:tcPr>
            <w:tcW w:w="6876" w:type="dxa"/>
            <w:vAlign w:val="center"/>
          </w:tcPr>
          <w:p w:rsidR="00750B69" w:rsidRPr="00EE3171" w:rsidRDefault="00750B69" w:rsidP="006C3A89">
            <w:pPr>
              <w:jc w:val="both"/>
              <w:rPr>
                <w:rFonts w:ascii="Times New Roman" w:hAnsi="Times New Roman" w:cs="Times New Roman"/>
                <w:sz w:val="24"/>
                <w:szCs w:val="28"/>
              </w:rPr>
            </w:pPr>
            <w:r w:rsidRPr="00EE3171">
              <w:rPr>
                <w:rFonts w:ascii="Times New Roman" w:hAnsi="Times New Roman" w:cs="Times New Roman"/>
                <w:sz w:val="24"/>
                <w:szCs w:val="28"/>
              </w:rPr>
              <w:t>Наличие альтернативных поставщиков и рынок ценовых предложений также могут оказывать влияние на стоимость.</w:t>
            </w:r>
          </w:p>
        </w:tc>
      </w:tr>
    </w:tbl>
    <w:p w:rsidR="00750B69" w:rsidRPr="00EE3171" w:rsidRDefault="00750B69" w:rsidP="00750B69">
      <w:pPr>
        <w:spacing w:line="360" w:lineRule="auto"/>
        <w:ind w:firstLine="709"/>
        <w:jc w:val="both"/>
        <w:rPr>
          <w:sz w:val="28"/>
        </w:rPr>
      </w:pPr>
      <w:r w:rsidRPr="00EE3171">
        <w:rPr>
          <w:sz w:val="28"/>
        </w:rPr>
        <w:lastRenderedPageBreak/>
        <w:t>Каждый из этих факторов имеет разную степень влияния, однако именно они в совокупности формируют итоговую стоимость продукции</w:t>
      </w:r>
      <w:r w:rsidR="00416E23">
        <w:rPr>
          <w:sz w:val="28"/>
        </w:rPr>
        <w:t xml:space="preserve"> </w:t>
      </w:r>
      <w:r w:rsidR="00416E23">
        <w:rPr>
          <w:sz w:val="28"/>
          <w:szCs w:val="28"/>
        </w:rPr>
        <w:t>[24]</w:t>
      </w:r>
      <w:r w:rsidRPr="00EE3171">
        <w:rPr>
          <w:sz w:val="28"/>
        </w:rPr>
        <w:t>.</w:t>
      </w:r>
    </w:p>
    <w:p w:rsidR="00750B69" w:rsidRPr="00EE3171" w:rsidRDefault="00750B69" w:rsidP="00750B69">
      <w:pPr>
        <w:tabs>
          <w:tab w:val="left" w:pos="0"/>
          <w:tab w:val="left" w:pos="1276"/>
        </w:tabs>
        <w:spacing w:line="360" w:lineRule="auto"/>
        <w:ind w:firstLine="709"/>
        <w:jc w:val="both"/>
        <w:rPr>
          <w:sz w:val="28"/>
          <w:szCs w:val="28"/>
        </w:rPr>
      </w:pPr>
      <w:r w:rsidRPr="00EE3171">
        <w:rPr>
          <w:sz w:val="28"/>
          <w:szCs w:val="28"/>
        </w:rPr>
        <w:t>Для выработки стратегии, способствующей успешной реализации этого продукта на рынке, требуется учитывать как преимущества и недостатки данного рода дея</w:t>
      </w:r>
      <w:r w:rsidR="00485604">
        <w:rPr>
          <w:sz w:val="28"/>
          <w:szCs w:val="28"/>
        </w:rPr>
        <w:t>тельности. Рассмотрим таблицу 9</w:t>
      </w:r>
      <w:r w:rsidRPr="00EE3171">
        <w:rPr>
          <w:sz w:val="28"/>
          <w:szCs w:val="28"/>
        </w:rPr>
        <w:t>.</w:t>
      </w:r>
    </w:p>
    <w:p w:rsidR="00750B69" w:rsidRPr="00EE3171" w:rsidRDefault="00485604" w:rsidP="00750B69">
      <w:pPr>
        <w:spacing w:line="360" w:lineRule="auto"/>
        <w:ind w:firstLine="709"/>
        <w:jc w:val="right"/>
        <w:rPr>
          <w:sz w:val="28"/>
        </w:rPr>
      </w:pPr>
      <w:r>
        <w:rPr>
          <w:sz w:val="28"/>
        </w:rPr>
        <w:t>Таблица 9</w:t>
      </w:r>
    </w:p>
    <w:p w:rsidR="00750B69" w:rsidRPr="00EE3171" w:rsidRDefault="00750B69" w:rsidP="00806CF7">
      <w:pPr>
        <w:spacing w:line="360" w:lineRule="auto"/>
        <w:ind w:firstLine="709"/>
        <w:jc w:val="center"/>
        <w:rPr>
          <w:b/>
          <w:sz w:val="28"/>
        </w:rPr>
      </w:pPr>
      <w:r w:rsidRPr="00EE3171">
        <w:rPr>
          <w:b/>
          <w:sz w:val="28"/>
        </w:rPr>
        <w:t>Факторы, плюсы и минусы выращивания индейки и продажи ее мяса</w:t>
      </w:r>
    </w:p>
    <w:tbl>
      <w:tblPr>
        <w:tblStyle w:val="af7"/>
        <w:tblW w:w="9571" w:type="dxa"/>
        <w:tblLayout w:type="fixed"/>
        <w:tblLook w:val="04A0"/>
      </w:tblPr>
      <w:tblGrid>
        <w:gridCol w:w="392"/>
        <w:gridCol w:w="4518"/>
        <w:gridCol w:w="4661"/>
      </w:tblGrid>
      <w:tr w:rsidR="00750B69" w:rsidRPr="00EE3171" w:rsidTr="006C3A89">
        <w:trPr>
          <w:trHeight w:val="279"/>
        </w:trPr>
        <w:tc>
          <w:tcPr>
            <w:tcW w:w="392" w:type="dxa"/>
            <w:tcBorders>
              <w:right w:val="single" w:sz="4" w:space="0" w:color="auto"/>
            </w:tcBorders>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w:t>
            </w:r>
          </w:p>
        </w:tc>
        <w:tc>
          <w:tcPr>
            <w:tcW w:w="4518" w:type="dxa"/>
            <w:tcBorders>
              <w:right w:val="single" w:sz="4" w:space="0" w:color="auto"/>
            </w:tcBorders>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Преимущества</w:t>
            </w:r>
          </w:p>
        </w:tc>
        <w:tc>
          <w:tcPr>
            <w:tcW w:w="4661" w:type="dxa"/>
            <w:tcBorders>
              <w:left w:val="single" w:sz="4" w:space="0" w:color="auto"/>
            </w:tcBorders>
          </w:tcPr>
          <w:p w:rsidR="00750B69" w:rsidRPr="00EE3171" w:rsidRDefault="00750B69" w:rsidP="006C3A89">
            <w:pPr>
              <w:jc w:val="center"/>
              <w:rPr>
                <w:rFonts w:ascii="Times New Roman" w:hAnsi="Times New Roman" w:cs="Times New Roman"/>
                <w:sz w:val="24"/>
              </w:rPr>
            </w:pPr>
            <w:r w:rsidRPr="00EE3171">
              <w:rPr>
                <w:rFonts w:ascii="Times New Roman" w:hAnsi="Times New Roman" w:cs="Times New Roman"/>
                <w:sz w:val="24"/>
              </w:rPr>
              <w:t>Недостатки</w:t>
            </w:r>
          </w:p>
        </w:tc>
      </w:tr>
      <w:tr w:rsidR="00750B69" w:rsidRPr="00EE3171" w:rsidTr="006C3A89">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1</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Высокий потребительский спрос, связанный с питательной ценностью маяса (источник высококачественного белка, витаминов и минералов);</w:t>
            </w:r>
          </w:p>
        </w:tc>
        <w:tc>
          <w:tcPr>
            <w:tcW w:w="4661" w:type="dxa"/>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Строгие требования к микроклимату (требуется отдельное здание с подходящей температурой и хорошей системой вентиляции);</w:t>
            </w:r>
          </w:p>
        </w:tc>
      </w:tr>
      <w:tr w:rsidR="00750B69" w:rsidRPr="00EE3171" w:rsidTr="006C3A89">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2</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Низкое содержание жира по сравнению с другими мясными продуктами;</w:t>
            </w:r>
          </w:p>
        </w:tc>
        <w:tc>
          <w:tcPr>
            <w:tcW w:w="4661" w:type="dxa"/>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Большие площади для выращивания по сравнению с курами;</w:t>
            </w:r>
          </w:p>
        </w:tc>
      </w:tr>
      <w:tr w:rsidR="00750B69" w:rsidRPr="00EE3171" w:rsidTr="006C3A89">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3</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Многофункциональность (разнообразие продуктов, субпродуктов и рецептур);</w:t>
            </w:r>
          </w:p>
        </w:tc>
        <w:tc>
          <w:tcPr>
            <w:tcW w:w="4661" w:type="dxa"/>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Нестабильность рынка продовольственных товаров, конкуренция на рынке мяса;</w:t>
            </w:r>
          </w:p>
        </w:tc>
      </w:tr>
      <w:tr w:rsidR="00750B69" w:rsidRPr="00EE3171" w:rsidTr="006C3A89">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4</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Гипоалергенно, что снижает риск развития аллергии;</w:t>
            </w:r>
          </w:p>
        </w:tc>
        <w:tc>
          <w:tcPr>
            <w:tcW w:w="4661" w:type="dxa"/>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Птенцов нельзя содержать вместе со взрослыми особями;</w:t>
            </w:r>
          </w:p>
        </w:tc>
      </w:tr>
      <w:tr w:rsidR="00750B69" w:rsidRPr="00EE3171" w:rsidTr="006C3A89">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5</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Разрешено в питании всех религий и может быть использовано вместо свинины;</w:t>
            </w:r>
          </w:p>
        </w:tc>
        <w:tc>
          <w:tcPr>
            <w:tcW w:w="4661" w:type="dxa"/>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Необходим обслуживающий персонал для наблюдения за состоянием птицы, а также постоянные ветеринарные обследования;</w:t>
            </w:r>
          </w:p>
        </w:tc>
      </w:tr>
      <w:tr w:rsidR="00750B69" w:rsidRPr="00EE3171" w:rsidTr="006C3A89">
        <w:trPr>
          <w:trHeight w:val="629"/>
        </w:trPr>
        <w:tc>
          <w:tcPr>
            <w:tcW w:w="392" w:type="dxa"/>
            <w:tcBorders>
              <w:righ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6</w:t>
            </w:r>
          </w:p>
        </w:tc>
        <w:tc>
          <w:tcPr>
            <w:tcW w:w="4518" w:type="dxa"/>
            <w:tcBorders>
              <w:left w:val="single" w:sz="4" w:space="0" w:color="auto"/>
            </w:tcBorders>
          </w:tcPr>
          <w:p w:rsidR="00750B69" w:rsidRPr="00EE3171" w:rsidRDefault="00750B69" w:rsidP="006C3A89">
            <w:pPr>
              <w:rPr>
                <w:rFonts w:ascii="Times New Roman" w:hAnsi="Times New Roman" w:cs="Times New Roman"/>
                <w:sz w:val="24"/>
              </w:rPr>
            </w:pPr>
            <w:r w:rsidRPr="00EE3171">
              <w:rPr>
                <w:rFonts w:ascii="Times New Roman" w:hAnsi="Times New Roman" w:cs="Times New Roman"/>
                <w:sz w:val="24"/>
              </w:rPr>
              <w:t>Быстрый набор веса (период выращивания сокращается до 6 месяцев).</w:t>
            </w:r>
          </w:p>
        </w:tc>
        <w:tc>
          <w:tcPr>
            <w:tcW w:w="4661" w:type="dxa"/>
          </w:tcPr>
          <w:p w:rsidR="00750B69" w:rsidRPr="00EE3171" w:rsidRDefault="00750B69" w:rsidP="006C3A89">
            <w:pPr>
              <w:jc w:val="both"/>
              <w:rPr>
                <w:rFonts w:ascii="Times New Roman" w:hAnsi="Times New Roman" w:cs="Times New Roman"/>
                <w:b/>
                <w:sz w:val="24"/>
                <w:szCs w:val="28"/>
              </w:rPr>
            </w:pPr>
            <w:r w:rsidRPr="00EE3171">
              <w:rPr>
                <w:rFonts w:ascii="Times New Roman" w:hAnsi="Times New Roman" w:cs="Times New Roman"/>
                <w:sz w:val="24"/>
              </w:rPr>
              <w:t>Повышенная подверженность к определенным заболеваниям.</w:t>
            </w:r>
          </w:p>
        </w:tc>
      </w:tr>
    </w:tbl>
    <w:p w:rsidR="00750B69" w:rsidRPr="00EE3171" w:rsidRDefault="00750B69" w:rsidP="00750B69">
      <w:pPr>
        <w:spacing w:line="360" w:lineRule="auto"/>
        <w:ind w:firstLine="709"/>
        <w:jc w:val="both"/>
        <w:rPr>
          <w:sz w:val="28"/>
          <w:szCs w:val="28"/>
        </w:rPr>
      </w:pPr>
    </w:p>
    <w:p w:rsidR="00750B69" w:rsidRPr="00EE3171" w:rsidRDefault="00750B69" w:rsidP="00750B69">
      <w:pPr>
        <w:spacing w:line="360" w:lineRule="auto"/>
        <w:ind w:firstLine="709"/>
        <w:jc w:val="both"/>
        <w:rPr>
          <w:sz w:val="28"/>
          <w:szCs w:val="28"/>
        </w:rPr>
      </w:pPr>
      <w:r w:rsidRPr="00EE3171">
        <w:rPr>
          <w:sz w:val="28"/>
          <w:szCs w:val="28"/>
        </w:rPr>
        <w:t>Также к ряду причин, по которым мой выбор пал именно на разведение индейки, относятся следующие</w:t>
      </w:r>
      <w:r w:rsidR="00416E23">
        <w:rPr>
          <w:sz w:val="28"/>
          <w:szCs w:val="28"/>
        </w:rPr>
        <w:t xml:space="preserve"> [25]</w:t>
      </w:r>
      <w:r w:rsidRPr="00EE3171">
        <w:rPr>
          <w:sz w:val="28"/>
          <w:szCs w:val="28"/>
        </w:rPr>
        <w:t>:</w:t>
      </w:r>
    </w:p>
    <w:p w:rsidR="00750B69" w:rsidRPr="00EE3171" w:rsidRDefault="00750B69" w:rsidP="00750B69">
      <w:pPr>
        <w:spacing w:line="360" w:lineRule="auto"/>
        <w:ind w:firstLine="709"/>
        <w:jc w:val="both"/>
        <w:rPr>
          <w:sz w:val="28"/>
          <w:szCs w:val="28"/>
        </w:rPr>
      </w:pPr>
      <w:r w:rsidRPr="00EE3171">
        <w:rPr>
          <w:sz w:val="28"/>
          <w:szCs w:val="28"/>
        </w:rPr>
        <w:t>- большой спрос со стороны мясопереработчиков, так как из данного вида мяса можно создавать продукты глубокой переработки с заданными функциональными свойствами;</w:t>
      </w:r>
    </w:p>
    <w:p w:rsidR="00750B69" w:rsidRPr="00EE3171" w:rsidRDefault="00750B69" w:rsidP="00750B69">
      <w:pPr>
        <w:spacing w:line="360" w:lineRule="auto"/>
        <w:ind w:firstLine="709"/>
        <w:jc w:val="both"/>
        <w:rPr>
          <w:sz w:val="28"/>
          <w:szCs w:val="28"/>
        </w:rPr>
      </w:pPr>
      <w:r w:rsidRPr="00EE3171">
        <w:rPr>
          <w:sz w:val="28"/>
          <w:szCs w:val="28"/>
        </w:rPr>
        <w:t>- успешно дополняет и замещает более дорогие виды мяса, такие как свинина и говядина;</w:t>
      </w:r>
    </w:p>
    <w:p w:rsidR="00750B69" w:rsidRPr="00EE3171" w:rsidRDefault="00750B69" w:rsidP="00750B69">
      <w:pPr>
        <w:spacing w:line="360" w:lineRule="auto"/>
        <w:ind w:firstLine="709"/>
        <w:jc w:val="both"/>
        <w:rPr>
          <w:sz w:val="28"/>
          <w:szCs w:val="28"/>
        </w:rPr>
      </w:pPr>
      <w:r w:rsidRPr="00EE3171">
        <w:rPr>
          <w:sz w:val="28"/>
          <w:szCs w:val="28"/>
        </w:rPr>
        <w:t>- в сравнении с курятиной, мясо индюшки стоит дороже, при этом вес одной тушки курятины в несколько раз меньше тушки индейки. При правильном ведении хозяйства рентабельность от индейки будет гораздо выше, чем от курицы.</w:t>
      </w:r>
    </w:p>
    <w:p w:rsidR="00750B69" w:rsidRPr="00EE3171" w:rsidRDefault="00750B69" w:rsidP="00750B69">
      <w:pPr>
        <w:tabs>
          <w:tab w:val="left" w:pos="1843"/>
        </w:tabs>
        <w:spacing w:line="360" w:lineRule="auto"/>
        <w:ind w:firstLine="709"/>
        <w:jc w:val="both"/>
        <w:rPr>
          <w:sz w:val="28"/>
          <w:szCs w:val="28"/>
        </w:rPr>
      </w:pPr>
      <w:r w:rsidRPr="00EE3171">
        <w:rPr>
          <w:sz w:val="28"/>
          <w:szCs w:val="28"/>
        </w:rPr>
        <w:lastRenderedPageBreak/>
        <w:t xml:space="preserve">Приведем </w:t>
      </w:r>
      <w:r w:rsidRPr="00EE3171">
        <w:rPr>
          <w:sz w:val="28"/>
          <w:szCs w:val="28"/>
          <w:lang w:val="en-US"/>
        </w:rPr>
        <w:t>SWOT</w:t>
      </w:r>
      <w:r w:rsidRPr="00EE3171">
        <w:rPr>
          <w:sz w:val="28"/>
          <w:szCs w:val="28"/>
        </w:rPr>
        <w:t xml:space="preserve">-анализ будущего ИП, чтобы понять преимущества, недостатки, </w:t>
      </w:r>
      <w:r w:rsidR="00485604">
        <w:rPr>
          <w:sz w:val="28"/>
          <w:szCs w:val="28"/>
        </w:rPr>
        <w:t>угрозы и возможности (таблица 10</w:t>
      </w:r>
      <w:r w:rsidRPr="00EE3171">
        <w:rPr>
          <w:sz w:val="28"/>
          <w:szCs w:val="28"/>
        </w:rPr>
        <w:t>).</w:t>
      </w:r>
    </w:p>
    <w:p w:rsidR="00750B69" w:rsidRPr="00EE3171" w:rsidRDefault="00485604" w:rsidP="00750B69">
      <w:pPr>
        <w:tabs>
          <w:tab w:val="left" w:pos="1843"/>
        </w:tabs>
        <w:ind w:firstLine="709"/>
        <w:jc w:val="right"/>
        <w:rPr>
          <w:sz w:val="28"/>
        </w:rPr>
      </w:pPr>
      <w:r>
        <w:rPr>
          <w:sz w:val="28"/>
        </w:rPr>
        <w:t>Таблица 10</w:t>
      </w:r>
    </w:p>
    <w:p w:rsidR="00750B69" w:rsidRPr="00806CF7" w:rsidRDefault="00750B69" w:rsidP="00750B69">
      <w:pPr>
        <w:tabs>
          <w:tab w:val="left" w:pos="1843"/>
        </w:tabs>
        <w:spacing w:line="360" w:lineRule="auto"/>
        <w:ind w:firstLine="709"/>
        <w:jc w:val="center"/>
        <w:rPr>
          <w:b/>
          <w:sz w:val="28"/>
        </w:rPr>
      </w:pPr>
      <w:r w:rsidRPr="00806CF7">
        <w:rPr>
          <w:b/>
          <w:sz w:val="28"/>
          <w:lang w:val="en-US"/>
        </w:rPr>
        <w:t>SWOT</w:t>
      </w:r>
      <w:r w:rsidRPr="00806CF7">
        <w:rPr>
          <w:b/>
          <w:sz w:val="28"/>
        </w:rPr>
        <w:t>-анализ</w:t>
      </w:r>
    </w:p>
    <w:tbl>
      <w:tblPr>
        <w:tblStyle w:val="af7"/>
        <w:tblW w:w="0" w:type="auto"/>
        <w:jc w:val="center"/>
        <w:tblLook w:val="04A0"/>
      </w:tblPr>
      <w:tblGrid>
        <w:gridCol w:w="5353"/>
        <w:gridCol w:w="4218"/>
      </w:tblGrid>
      <w:tr w:rsidR="00750B69" w:rsidRPr="00EE3171" w:rsidTr="006C3A89">
        <w:trPr>
          <w:jc w:val="center"/>
        </w:trPr>
        <w:tc>
          <w:tcPr>
            <w:tcW w:w="5353" w:type="dxa"/>
            <w:vAlign w:val="center"/>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Сильные стороны хозяйства</w:t>
            </w:r>
          </w:p>
        </w:tc>
        <w:tc>
          <w:tcPr>
            <w:tcW w:w="4218" w:type="dxa"/>
            <w:vAlign w:val="center"/>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Слабые стороны</w:t>
            </w:r>
          </w:p>
        </w:tc>
      </w:tr>
      <w:tr w:rsidR="00750B69" w:rsidRPr="00EE3171" w:rsidTr="006C3A89">
        <w:trPr>
          <w:trHeight w:val="3616"/>
          <w:jc w:val="center"/>
        </w:trPr>
        <w:tc>
          <w:tcPr>
            <w:tcW w:w="5353" w:type="dxa"/>
          </w:tcPr>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местное производство (понимание потребностей рынка, близость к клиентам);</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качество продукта (выращивание птицы на натуральных кормах в домашних условиях);</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отсутствие местных крупных производителей;</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высокая потенциальная емкость рынка с общей положительной динамикой;</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выгодное географическое положение;</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меньшие масштабы позволят снизить определенные издержки и улучшить качество содержания птицы;</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индивидуальный подход к клиентам;</w:t>
            </w:r>
          </w:p>
        </w:tc>
        <w:tc>
          <w:tcPr>
            <w:tcW w:w="4218" w:type="dxa"/>
          </w:tcPr>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меньшие бюджеты на рекламу и маркетинг;</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сезонность;</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ограниченность каналов сбыта;</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ограниченные финансовые ресурсы;</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риски инфекционных заболеваний;</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нет возможности стимулировать спрос на мясо посредством проведения акций как например у сетевых магазинов;</w:t>
            </w:r>
          </w:p>
        </w:tc>
      </w:tr>
      <w:tr w:rsidR="00750B69" w:rsidRPr="00EE3171" w:rsidTr="006C3A89">
        <w:trPr>
          <w:jc w:val="center"/>
        </w:trPr>
        <w:tc>
          <w:tcPr>
            <w:tcW w:w="5353" w:type="dxa"/>
            <w:vAlign w:val="center"/>
          </w:tcPr>
          <w:p w:rsidR="00750B69" w:rsidRPr="00EE3171" w:rsidRDefault="00750B69" w:rsidP="006C3A89">
            <w:pPr>
              <w:tabs>
                <w:tab w:val="left" w:pos="1843"/>
              </w:tabs>
              <w:ind w:firstLine="142"/>
              <w:jc w:val="center"/>
              <w:rPr>
                <w:rFonts w:ascii="Times New Roman" w:hAnsi="Times New Roman" w:cs="Times New Roman"/>
                <w:sz w:val="24"/>
              </w:rPr>
            </w:pPr>
            <w:r w:rsidRPr="00EE3171">
              <w:rPr>
                <w:rFonts w:ascii="Times New Roman" w:hAnsi="Times New Roman" w:cs="Times New Roman"/>
                <w:sz w:val="24"/>
              </w:rPr>
              <w:t>Возможности предприятия во внешней среде</w:t>
            </w:r>
          </w:p>
        </w:tc>
        <w:tc>
          <w:tcPr>
            <w:tcW w:w="4218" w:type="dxa"/>
            <w:vAlign w:val="center"/>
          </w:tcPr>
          <w:p w:rsidR="00750B69" w:rsidRPr="00EE3171" w:rsidRDefault="00750B69" w:rsidP="006C3A89">
            <w:pPr>
              <w:tabs>
                <w:tab w:val="left" w:pos="1843"/>
              </w:tabs>
              <w:jc w:val="center"/>
              <w:rPr>
                <w:rFonts w:ascii="Times New Roman" w:hAnsi="Times New Roman" w:cs="Times New Roman"/>
                <w:sz w:val="24"/>
              </w:rPr>
            </w:pPr>
            <w:r w:rsidRPr="00EE3171">
              <w:rPr>
                <w:rFonts w:ascii="Times New Roman" w:hAnsi="Times New Roman" w:cs="Times New Roman"/>
                <w:sz w:val="24"/>
              </w:rPr>
              <w:t>Угрозы внешней среды для бизнеса</w:t>
            </w:r>
          </w:p>
        </w:tc>
      </w:tr>
      <w:tr w:rsidR="00750B69" w:rsidRPr="00EE3171" w:rsidTr="006C3A89">
        <w:trPr>
          <w:trHeight w:val="3010"/>
          <w:jc w:val="center"/>
        </w:trPr>
        <w:tc>
          <w:tcPr>
            <w:tcW w:w="5353" w:type="dxa"/>
          </w:tcPr>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увеличение спроса на продукцию, так как она считается более здоровой альтернативой другим видам мяса;</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создание рабочих мест в деревне;</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возможность расширения;</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возможность сертификации продукции и участия в экологических программах;</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использование интернет-маркетинга для продвижения продукции и достижения целевой аудитории;</w:t>
            </w:r>
          </w:p>
          <w:p w:rsidR="00750B69" w:rsidRPr="00EE3171" w:rsidRDefault="00750B69" w:rsidP="00750B69">
            <w:pPr>
              <w:pStyle w:val="aa"/>
              <w:numPr>
                <w:ilvl w:val="0"/>
                <w:numId w:val="5"/>
              </w:numPr>
              <w:spacing w:after="0" w:line="240" w:lineRule="auto"/>
              <w:ind w:left="0" w:firstLine="142"/>
              <w:rPr>
                <w:rFonts w:ascii="Times New Roman" w:hAnsi="Times New Roman" w:cs="Times New Roman"/>
                <w:sz w:val="24"/>
                <w:szCs w:val="24"/>
              </w:rPr>
            </w:pPr>
            <w:r w:rsidRPr="00EE3171">
              <w:rPr>
                <w:rFonts w:ascii="Times New Roman" w:hAnsi="Times New Roman" w:cs="Times New Roman"/>
                <w:sz w:val="24"/>
                <w:szCs w:val="24"/>
              </w:rPr>
              <w:t>государственная поддержка, а также со стороны местных и региональных властей;</w:t>
            </w:r>
          </w:p>
        </w:tc>
        <w:tc>
          <w:tcPr>
            <w:tcW w:w="4218" w:type="dxa"/>
          </w:tcPr>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экономические факторы (инфляция, изменение цен);</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конкуренция крупных компаний;</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регулирование и законодательсво;</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логистические проблемы;</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эпидемии среди животных;</w:t>
            </w:r>
          </w:p>
          <w:p w:rsidR="00750B69" w:rsidRPr="00EE3171" w:rsidRDefault="00750B69" w:rsidP="00750B69">
            <w:pPr>
              <w:pStyle w:val="aa"/>
              <w:numPr>
                <w:ilvl w:val="0"/>
                <w:numId w:val="5"/>
              </w:numPr>
              <w:spacing w:after="0" w:line="240" w:lineRule="auto"/>
              <w:ind w:left="0" w:firstLine="284"/>
              <w:rPr>
                <w:rFonts w:ascii="Times New Roman" w:hAnsi="Times New Roman" w:cs="Times New Roman"/>
                <w:sz w:val="24"/>
                <w:szCs w:val="24"/>
              </w:rPr>
            </w:pPr>
            <w:r w:rsidRPr="00EE3171">
              <w:rPr>
                <w:rFonts w:ascii="Times New Roman" w:hAnsi="Times New Roman" w:cs="Times New Roman"/>
                <w:sz w:val="24"/>
                <w:szCs w:val="24"/>
              </w:rPr>
              <w:t>адаптация к новым технологиям;</w:t>
            </w:r>
          </w:p>
        </w:tc>
      </w:tr>
    </w:tbl>
    <w:p w:rsidR="00750B69" w:rsidRPr="00EE3171" w:rsidRDefault="00750B69" w:rsidP="00750B69">
      <w:pPr>
        <w:tabs>
          <w:tab w:val="left" w:pos="1134"/>
        </w:tabs>
        <w:spacing w:line="360" w:lineRule="auto"/>
        <w:ind w:firstLine="709"/>
        <w:jc w:val="both"/>
        <w:rPr>
          <w:sz w:val="28"/>
          <w:szCs w:val="28"/>
        </w:rPr>
      </w:pPr>
    </w:p>
    <w:p w:rsidR="00750B69" w:rsidRPr="00EE3171" w:rsidRDefault="00750B69" w:rsidP="00750B69">
      <w:pPr>
        <w:tabs>
          <w:tab w:val="left" w:pos="1134"/>
        </w:tabs>
        <w:spacing w:line="360" w:lineRule="auto"/>
        <w:ind w:firstLine="709"/>
        <w:jc w:val="both"/>
        <w:rPr>
          <w:sz w:val="28"/>
          <w:szCs w:val="28"/>
        </w:rPr>
      </w:pPr>
      <w:r w:rsidRPr="00EE3171">
        <w:rPr>
          <w:sz w:val="28"/>
          <w:szCs w:val="28"/>
        </w:rPr>
        <w:t xml:space="preserve">Продвижение птицефермы требует комплексного подхода, который будет включать в себя как традиционные, так и цифровые методы рекламы. Интернет-маркетинг будет заключаться в создании сайта и профилей в популярных социальных сетях. Также, чтобы продемонстрировать свою продукцию и тем самым прорекламировать ее, КФХ будет участвовать в выставках и ярмарках по Смоленской области. </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Далее представлен перечень того, какими способами планируется реализовывать нашу продукцию:</w:t>
      </w:r>
    </w:p>
    <w:p w:rsidR="00750B69" w:rsidRPr="00EE3171" w:rsidRDefault="00750B69" w:rsidP="00750B69">
      <w:pPr>
        <w:tabs>
          <w:tab w:val="left" w:pos="1134"/>
        </w:tabs>
        <w:spacing w:line="360" w:lineRule="auto"/>
        <w:ind w:firstLine="709"/>
        <w:jc w:val="both"/>
        <w:rPr>
          <w:sz w:val="28"/>
          <w:szCs w:val="28"/>
        </w:rPr>
      </w:pPr>
      <w:r w:rsidRPr="00EE3171">
        <w:rPr>
          <w:sz w:val="28"/>
          <w:szCs w:val="28"/>
        </w:rPr>
        <w:lastRenderedPageBreak/>
        <w:t>- объявления о продаже на Авито (предзаказы на будущий убой или доставка по Смоленской области в период убоя);</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 аренда рекламных щитов, печать банеров в городах и населенных пунктах Смоленской области;</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 реклама в подъездах жилых домов в регионе и на остановках;</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 xml:space="preserve">- реклама в социальных сетях (создание группы ВКонтакте, размещение информации в «Телеграмм» и др. социальных сетях); </w:t>
      </w:r>
    </w:p>
    <w:p w:rsidR="00750B69" w:rsidRPr="00EE3171" w:rsidRDefault="00750B69" w:rsidP="00750B69">
      <w:pPr>
        <w:tabs>
          <w:tab w:val="left" w:pos="1134"/>
        </w:tabs>
        <w:spacing w:line="360" w:lineRule="auto"/>
        <w:ind w:firstLine="709"/>
        <w:jc w:val="both"/>
        <w:rPr>
          <w:sz w:val="28"/>
          <w:szCs w:val="28"/>
        </w:rPr>
      </w:pPr>
      <w:r w:rsidRPr="00EE3171">
        <w:rPr>
          <w:sz w:val="28"/>
          <w:szCs w:val="28"/>
        </w:rPr>
        <w:t>- участие в городских ярмарках в периоды убоя и продажа свежего мяса с автолавки;</w:t>
      </w:r>
    </w:p>
    <w:p w:rsidR="00750B69" w:rsidRPr="00750B69" w:rsidRDefault="00750B69" w:rsidP="00750B69">
      <w:pPr>
        <w:spacing w:line="360" w:lineRule="auto"/>
        <w:ind w:firstLine="709"/>
        <w:jc w:val="both"/>
        <w:rPr>
          <w:sz w:val="28"/>
          <w:szCs w:val="28"/>
        </w:rPr>
      </w:pPr>
      <w:r w:rsidRPr="00EE3171">
        <w:rPr>
          <w:sz w:val="28"/>
          <w:szCs w:val="28"/>
        </w:rPr>
        <w:t>- посуточная аренда места на рынках, оборудованного холодильным оборудованием в крупных городах Смоленской области (Смоленск, Вязьма).</w:t>
      </w:r>
    </w:p>
    <w:p w:rsidR="006E2405" w:rsidRDefault="006E2405" w:rsidP="006E2405">
      <w:pPr>
        <w:spacing w:line="360" w:lineRule="auto"/>
        <w:ind w:firstLine="709"/>
        <w:jc w:val="both"/>
        <w:rPr>
          <w:sz w:val="28"/>
          <w:szCs w:val="28"/>
        </w:rPr>
      </w:pPr>
    </w:p>
    <w:p w:rsidR="00750B69" w:rsidRDefault="00750B69" w:rsidP="006E2405">
      <w:pPr>
        <w:spacing w:line="360" w:lineRule="auto"/>
        <w:ind w:firstLine="709"/>
        <w:jc w:val="both"/>
        <w:rPr>
          <w:sz w:val="28"/>
          <w:szCs w:val="28"/>
        </w:rPr>
      </w:pPr>
    </w:p>
    <w:p w:rsidR="00750B69" w:rsidRPr="00E269E0" w:rsidRDefault="00E269E0" w:rsidP="006E2405">
      <w:pPr>
        <w:spacing w:line="360" w:lineRule="auto"/>
        <w:ind w:firstLine="709"/>
        <w:jc w:val="both"/>
        <w:rPr>
          <w:b/>
          <w:sz w:val="28"/>
          <w:szCs w:val="28"/>
        </w:rPr>
      </w:pPr>
      <w:r w:rsidRPr="007C21CE">
        <w:rPr>
          <w:b/>
          <w:sz w:val="28"/>
          <w:szCs w:val="28"/>
        </w:rPr>
        <w:t>2</w:t>
      </w:r>
      <w:r w:rsidRPr="00E269E0">
        <w:rPr>
          <w:b/>
          <w:sz w:val="28"/>
          <w:szCs w:val="28"/>
        </w:rPr>
        <w:t>.3 Производственный план</w:t>
      </w:r>
    </w:p>
    <w:p w:rsidR="00E269E0" w:rsidRDefault="00E269E0" w:rsidP="006E2405">
      <w:pPr>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При разработке проекта учитываются требования «Норм проектирования птицеводческих предприятий»</w:t>
      </w:r>
      <w:r w:rsidR="00416E23">
        <w:rPr>
          <w:sz w:val="28"/>
          <w:szCs w:val="28"/>
        </w:rPr>
        <w:t xml:space="preserve"> [26]</w:t>
      </w:r>
      <w:r w:rsidRPr="00EE3171">
        <w:rPr>
          <w:sz w:val="28"/>
          <w:szCs w:val="28"/>
        </w:rPr>
        <w:t>.</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На участке площадью 1514,25 м², принадлежащем родственникам индивидуального предпринимателя Бабичевой В. В., в период с 2025 по 2029 годы предполагается создание индюшатника, выполненного на заказ. Его площадь составит 80 м² при высоте 1,8 м. Для обеспечения удобства размещения самок и самцов в отдельных зонах, помещение будет разделено на две части размером 10x4 м (40 м² каждая).</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Прилегающие к двум из сторон индюшатника территории</w:t>
      </w:r>
      <w:r w:rsidR="00416E23">
        <w:rPr>
          <w:sz w:val="28"/>
          <w:szCs w:val="28"/>
        </w:rPr>
        <w:t xml:space="preserve"> </w:t>
      </w:r>
      <w:r w:rsidRPr="00EE3171">
        <w:rPr>
          <w:sz w:val="28"/>
          <w:szCs w:val="28"/>
        </w:rPr>
        <w:t>будут оборудованы под площадку для выгула. Площадь первого участка будет 8*10 м (80</w:t>
      </w:r>
      <m:oMath>
        <m:sSup>
          <m:sSupPr>
            <m:ctrlPr>
              <w:rPr>
                <w:rFonts w:ascii="Cambria Math" w:hAnsi="Cambria Math"/>
                <w:i/>
                <w:sz w:val="28"/>
                <w:szCs w:val="28"/>
              </w:rPr>
            </m:ctrlPr>
          </m:sSupPr>
          <m:e>
            <m:r>
              <w:rPr>
                <w:rFonts w:ascii="Cambria Math"/>
                <w:sz w:val="28"/>
                <w:szCs w:val="28"/>
              </w:rPr>
              <m:t>м</m:t>
            </m:r>
          </m:e>
          <m:sup>
            <m:r>
              <w:rPr>
                <w:rFonts w:ascii="Cambria Math"/>
                <w:sz w:val="28"/>
                <w:szCs w:val="28"/>
              </w:rPr>
              <m:t>2</m:t>
            </m:r>
          </m:sup>
        </m:sSup>
      </m:oMath>
      <w:r w:rsidRPr="00EE3171">
        <w:rPr>
          <w:sz w:val="28"/>
          <w:szCs w:val="28"/>
        </w:rPr>
        <w:t xml:space="preserve">), а площадь второго участка будет 4*10 м (40 </w:t>
      </w:r>
      <m:oMath>
        <m:sSup>
          <m:sSupPr>
            <m:ctrlPr>
              <w:rPr>
                <w:rFonts w:ascii="Cambria Math" w:hAnsi="Cambria Math"/>
                <w:i/>
                <w:sz w:val="28"/>
                <w:szCs w:val="28"/>
              </w:rPr>
            </m:ctrlPr>
          </m:sSupPr>
          <m:e>
            <m:r>
              <w:rPr>
                <w:rFonts w:ascii="Cambria Math"/>
                <w:sz w:val="28"/>
                <w:szCs w:val="28"/>
              </w:rPr>
              <m:t>м</m:t>
            </m:r>
          </m:e>
          <m:sup>
            <m:r>
              <w:rPr>
                <w:rFonts w:ascii="Cambria Math"/>
                <w:sz w:val="28"/>
                <w:szCs w:val="28"/>
              </w:rPr>
              <m:t>2</m:t>
            </m:r>
          </m:sup>
        </m:sSup>
      </m:oMath>
      <w:r w:rsidRPr="00EE3171">
        <w:rPr>
          <w:sz w:val="28"/>
          <w:szCs w:val="28"/>
        </w:rPr>
        <w:t>).</w:t>
      </w:r>
    </w:p>
    <w:p w:rsidR="00E269E0" w:rsidRPr="00EE3171" w:rsidRDefault="00E269E0" w:rsidP="00E269E0">
      <w:pPr>
        <w:tabs>
          <w:tab w:val="left" w:pos="3888"/>
        </w:tabs>
        <w:spacing w:line="360" w:lineRule="auto"/>
        <w:ind w:firstLine="709"/>
        <w:jc w:val="both"/>
        <w:rPr>
          <w:sz w:val="28"/>
          <w:szCs w:val="28"/>
        </w:rPr>
      </w:pPr>
      <w:r w:rsidRPr="00EE3171">
        <w:rPr>
          <w:sz w:val="28"/>
          <w:szCs w:val="28"/>
        </w:rPr>
        <w:t>Размеры территории индюшатника и площадок для выгула спроектированы с учетом того, что на 1 м² должно приходиться не более двух взрослых особей.</w:t>
      </w:r>
    </w:p>
    <w:p w:rsidR="00E269E0" w:rsidRPr="00EE3171" w:rsidRDefault="00E269E0" w:rsidP="00E269E0">
      <w:pPr>
        <w:tabs>
          <w:tab w:val="left" w:pos="3888"/>
        </w:tabs>
        <w:spacing w:line="360" w:lineRule="auto"/>
        <w:ind w:firstLine="709"/>
        <w:jc w:val="both"/>
        <w:rPr>
          <w:sz w:val="28"/>
          <w:szCs w:val="28"/>
        </w:rPr>
      </w:pPr>
      <w:r w:rsidRPr="00EE3171">
        <w:rPr>
          <w:sz w:val="28"/>
          <w:szCs w:val="28"/>
        </w:rPr>
        <w:lastRenderedPageBreak/>
        <w:t xml:space="preserve">На территории участка уже имеется система водоотведения хозяйственно-бытовых и производственных вод. </w:t>
      </w:r>
    </w:p>
    <w:p w:rsidR="00E269E0" w:rsidRPr="00EE3171" w:rsidRDefault="00E269E0" w:rsidP="00E269E0">
      <w:pPr>
        <w:tabs>
          <w:tab w:val="left" w:pos="3888"/>
        </w:tabs>
        <w:spacing w:line="360" w:lineRule="auto"/>
        <w:ind w:firstLine="709"/>
        <w:jc w:val="both"/>
        <w:rPr>
          <w:sz w:val="28"/>
          <w:szCs w:val="28"/>
        </w:rPr>
      </w:pPr>
      <w:r w:rsidRPr="00EE3171">
        <w:rPr>
          <w:sz w:val="28"/>
          <w:szCs w:val="28"/>
        </w:rPr>
        <w:t>Для начала производственной деятельности на арендуемой территории необходимо провести подготовительны</w:t>
      </w:r>
      <w:r w:rsidR="00485604">
        <w:rPr>
          <w:sz w:val="28"/>
          <w:szCs w:val="28"/>
        </w:rPr>
        <w:t>е и ремонтные работы (таблица 11</w:t>
      </w:r>
      <w:r w:rsidRPr="00EE3171">
        <w:rPr>
          <w:sz w:val="28"/>
          <w:szCs w:val="28"/>
        </w:rPr>
        <w:t>)</w:t>
      </w:r>
    </w:p>
    <w:p w:rsidR="00E269E0" w:rsidRPr="00EE3171" w:rsidRDefault="00485604" w:rsidP="00E269E0">
      <w:pPr>
        <w:tabs>
          <w:tab w:val="left" w:pos="3888"/>
        </w:tabs>
        <w:spacing w:line="360" w:lineRule="auto"/>
        <w:ind w:firstLine="709"/>
        <w:jc w:val="right"/>
        <w:rPr>
          <w:sz w:val="28"/>
          <w:szCs w:val="28"/>
        </w:rPr>
      </w:pPr>
      <w:r>
        <w:rPr>
          <w:sz w:val="28"/>
          <w:szCs w:val="28"/>
        </w:rPr>
        <w:t>Таблица 11</w:t>
      </w:r>
    </w:p>
    <w:p w:rsidR="00E269E0" w:rsidRPr="00EE3171" w:rsidRDefault="00E269E0" w:rsidP="00E269E0">
      <w:pPr>
        <w:tabs>
          <w:tab w:val="left" w:pos="3888"/>
        </w:tabs>
        <w:spacing w:line="360" w:lineRule="auto"/>
        <w:ind w:firstLine="709"/>
        <w:jc w:val="center"/>
        <w:rPr>
          <w:b/>
          <w:sz w:val="28"/>
          <w:szCs w:val="28"/>
        </w:rPr>
      </w:pPr>
      <w:r w:rsidRPr="00EE3171">
        <w:rPr>
          <w:b/>
          <w:sz w:val="28"/>
          <w:szCs w:val="28"/>
        </w:rPr>
        <w:t>Перечень затрат на ремонт и подготовку производства</w:t>
      </w:r>
    </w:p>
    <w:tbl>
      <w:tblPr>
        <w:tblStyle w:val="af7"/>
        <w:tblW w:w="9632" w:type="dxa"/>
        <w:tblLayout w:type="fixed"/>
        <w:tblLook w:val="06A0"/>
      </w:tblPr>
      <w:tblGrid>
        <w:gridCol w:w="4786"/>
        <w:gridCol w:w="1418"/>
        <w:gridCol w:w="1842"/>
        <w:gridCol w:w="1586"/>
      </w:tblGrid>
      <w:tr w:rsidR="00E269E0" w:rsidRPr="00EE3171" w:rsidTr="00C738E8">
        <w:trPr>
          <w:trHeight w:val="391"/>
        </w:trPr>
        <w:tc>
          <w:tcPr>
            <w:tcW w:w="47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Наименование</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Количество</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Цена за единицу, руб.</w:t>
            </w:r>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Сумма, руб.</w:t>
            </w:r>
          </w:p>
        </w:tc>
      </w:tr>
      <w:tr w:rsidR="00E269E0" w:rsidRPr="00EE3171" w:rsidTr="00C738E8">
        <w:trPr>
          <w:trHeight w:val="300"/>
        </w:trPr>
        <w:tc>
          <w:tcPr>
            <w:tcW w:w="4786"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Строительство индюшатника под ключ (с системой освещения, вентиляцией и климат-контролем)</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80</w:t>
            </w:r>
            <m:oMath>
              <m:sSup>
                <m:sSupPr>
                  <m:ctrlPr>
                    <w:rPr>
                      <w:rFonts w:ascii="Times New Roman" w:hAnsi="Times New Roman" w:cs="Times New Roman"/>
                      <w:i/>
                      <w:sz w:val="24"/>
                      <w:szCs w:val="28"/>
                    </w:rPr>
                  </m:ctrlPr>
                </m:sSupPr>
                <m:e>
                  <m:r>
                    <w:rPr>
                      <w:rFonts w:ascii="Times New Roman" w:hAnsi="Times New Roman" w:cs="Times New Roman"/>
                      <w:sz w:val="24"/>
                      <w:szCs w:val="28"/>
                    </w:rPr>
                    <m:t>м</m:t>
                  </m:r>
                </m:e>
                <m:sup>
                  <m:r>
                    <w:rPr>
                      <w:rFonts w:ascii="Times New Roman" w:hAnsi="Times New Roman" w:cs="Times New Roman"/>
                      <w:sz w:val="24"/>
                      <w:szCs w:val="28"/>
                    </w:rPr>
                    <m:t>2</m:t>
                  </m:r>
                </m:sup>
              </m:sSup>
            </m:oMath>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5 087 руб./</w:t>
            </w:r>
            <m:oMath>
              <m:sSup>
                <m:sSupPr>
                  <m:ctrlPr>
                    <w:rPr>
                      <w:rFonts w:ascii="Times New Roman" w:hAnsi="Times New Roman" w:cs="Times New Roman"/>
                      <w:i/>
                      <w:sz w:val="24"/>
                      <w:szCs w:val="28"/>
                    </w:rPr>
                  </m:ctrlPr>
                </m:sSupPr>
                <m:e>
                  <m:r>
                    <w:rPr>
                      <w:rFonts w:ascii="Times New Roman" w:hAnsi="Times New Roman" w:cs="Times New Roman"/>
                      <w:sz w:val="24"/>
                      <w:szCs w:val="28"/>
                    </w:rPr>
                    <m:t>м</m:t>
                  </m:r>
                </m:e>
                <m:sup>
                  <m:r>
                    <w:rPr>
                      <w:rFonts w:ascii="Times New Roman" w:hAnsi="Times New Roman" w:cs="Times New Roman"/>
                      <w:sz w:val="24"/>
                      <w:szCs w:val="28"/>
                    </w:rPr>
                    <m:t>2</m:t>
                  </m:r>
                </m:sup>
              </m:sSup>
            </m:oMath>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406 960</w:t>
            </w:r>
          </w:p>
        </w:tc>
      </w:tr>
      <w:tr w:rsidR="00E269E0" w:rsidRPr="00EE3171" w:rsidTr="00C738E8">
        <w:trPr>
          <w:trHeight w:val="300"/>
        </w:trPr>
        <w:tc>
          <w:tcPr>
            <w:tcW w:w="4786"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Обустройство вольеров для выгула (сетка рабица)</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40 м</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202,7 руб./м</w:t>
            </w:r>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8 108</w:t>
            </w:r>
          </w:p>
        </w:tc>
      </w:tr>
      <w:tr w:rsidR="00E269E0" w:rsidRPr="00EE3171" w:rsidTr="00C738E8">
        <w:trPr>
          <w:trHeight w:val="300"/>
        </w:trPr>
        <w:tc>
          <w:tcPr>
            <w:tcW w:w="4786"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Проведение работ по газификации</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39 350</w:t>
            </w:r>
          </w:p>
        </w:tc>
      </w:tr>
      <w:tr w:rsidR="00E269E0" w:rsidRPr="00EE3171" w:rsidTr="00C738E8">
        <w:trPr>
          <w:trHeight w:val="300"/>
        </w:trPr>
        <w:tc>
          <w:tcPr>
            <w:tcW w:w="4786"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Установка системы очистки колодезной воды</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10 000</w:t>
            </w:r>
          </w:p>
        </w:tc>
      </w:tr>
      <w:tr w:rsidR="00E269E0" w:rsidRPr="00EE3171" w:rsidTr="00C738E8">
        <w:trPr>
          <w:trHeight w:val="300"/>
        </w:trPr>
        <w:tc>
          <w:tcPr>
            <w:tcW w:w="4786"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Подводка электричества из дома на территорию индюшатника и убойного цеха</w:t>
            </w:r>
          </w:p>
        </w:tc>
        <w:tc>
          <w:tcPr>
            <w:tcW w:w="1418"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w:t>
            </w:r>
          </w:p>
        </w:tc>
        <w:tc>
          <w:tcPr>
            <w:tcW w:w="1586"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10 000</w:t>
            </w:r>
          </w:p>
        </w:tc>
      </w:tr>
      <w:tr w:rsidR="00E269E0" w:rsidRPr="00EE3171" w:rsidTr="00C738E8">
        <w:trPr>
          <w:trHeight w:val="145"/>
        </w:trPr>
        <w:tc>
          <w:tcPr>
            <w:tcW w:w="9632" w:type="dxa"/>
            <w:gridSpan w:val="4"/>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Итого: 474 418 руб.</w:t>
            </w:r>
          </w:p>
        </w:tc>
      </w:tr>
    </w:tbl>
    <w:p w:rsidR="00940362" w:rsidRDefault="00940362" w:rsidP="00E269E0">
      <w:pPr>
        <w:tabs>
          <w:tab w:val="left" w:pos="3888"/>
        </w:tabs>
        <w:spacing w:line="360" w:lineRule="auto"/>
        <w:ind w:firstLine="709"/>
        <w:jc w:val="both"/>
        <w:rPr>
          <w:sz w:val="28"/>
          <w:szCs w:val="28"/>
        </w:rPr>
      </w:pPr>
    </w:p>
    <w:p w:rsidR="00E269E0" w:rsidRPr="00EE3171" w:rsidRDefault="00E269E0" w:rsidP="00E269E0">
      <w:pPr>
        <w:tabs>
          <w:tab w:val="left" w:pos="3888"/>
        </w:tabs>
        <w:spacing w:line="360" w:lineRule="auto"/>
        <w:ind w:firstLine="709"/>
        <w:jc w:val="both"/>
        <w:rPr>
          <w:sz w:val="28"/>
          <w:szCs w:val="28"/>
        </w:rPr>
      </w:pPr>
      <w:r w:rsidRPr="00EE3171">
        <w:rPr>
          <w:sz w:val="28"/>
          <w:szCs w:val="28"/>
        </w:rPr>
        <w:t>Для эффективной работы предприятия потребуется следующее оборудование, предст</w:t>
      </w:r>
      <w:r w:rsidR="00485604">
        <w:rPr>
          <w:sz w:val="28"/>
          <w:szCs w:val="28"/>
        </w:rPr>
        <w:t>авленное в таблице 12.</w:t>
      </w:r>
    </w:p>
    <w:p w:rsidR="00E269E0" w:rsidRPr="00EE3171" w:rsidRDefault="00485604" w:rsidP="00E269E0">
      <w:pPr>
        <w:tabs>
          <w:tab w:val="left" w:pos="3888"/>
        </w:tabs>
        <w:spacing w:line="360" w:lineRule="auto"/>
        <w:ind w:firstLine="709"/>
        <w:jc w:val="right"/>
        <w:rPr>
          <w:color w:val="000000" w:themeColor="text1"/>
          <w:sz w:val="28"/>
          <w:szCs w:val="28"/>
        </w:rPr>
      </w:pPr>
      <w:r>
        <w:rPr>
          <w:color w:val="000000" w:themeColor="text1"/>
          <w:sz w:val="28"/>
          <w:szCs w:val="28"/>
        </w:rPr>
        <w:t>Таблица 12</w:t>
      </w:r>
    </w:p>
    <w:p w:rsidR="00E269E0" w:rsidRPr="00EE3171" w:rsidRDefault="00E269E0" w:rsidP="00E269E0">
      <w:pPr>
        <w:tabs>
          <w:tab w:val="left" w:pos="3888"/>
        </w:tabs>
        <w:spacing w:line="360" w:lineRule="auto"/>
        <w:ind w:firstLine="709"/>
        <w:jc w:val="center"/>
        <w:rPr>
          <w:b/>
          <w:color w:val="000000" w:themeColor="text1"/>
          <w:sz w:val="28"/>
          <w:szCs w:val="28"/>
        </w:rPr>
      </w:pPr>
      <w:r w:rsidRPr="00EE3171">
        <w:rPr>
          <w:b/>
          <w:color w:val="000000" w:themeColor="text1"/>
          <w:sz w:val="28"/>
          <w:szCs w:val="28"/>
        </w:rPr>
        <w:t>Технологическое оборудование и инвентарь, необходимые для производства</w:t>
      </w:r>
    </w:p>
    <w:tbl>
      <w:tblPr>
        <w:tblStyle w:val="af7"/>
        <w:tblW w:w="9635" w:type="dxa"/>
        <w:tblLayout w:type="fixed"/>
        <w:tblLook w:val="06A0"/>
      </w:tblPr>
      <w:tblGrid>
        <w:gridCol w:w="5070"/>
        <w:gridCol w:w="1134"/>
        <w:gridCol w:w="1842"/>
        <w:gridCol w:w="1589"/>
      </w:tblGrid>
      <w:tr w:rsidR="00E269E0" w:rsidRPr="00EE3171" w:rsidTr="00013249">
        <w:trPr>
          <w:trHeight w:val="391"/>
        </w:trPr>
        <w:tc>
          <w:tcPr>
            <w:tcW w:w="5070"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Наименование</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Кол-во</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Цена за единицу, руб.</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Сумма, руб.</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ККТ (онлайн-касса)</w:t>
            </w:r>
          </w:p>
        </w:tc>
        <w:tc>
          <w:tcPr>
            <w:tcW w:w="1134" w:type="dxa"/>
            <w:vAlign w:val="center"/>
          </w:tcPr>
          <w:p w:rsidR="00E269E0" w:rsidRPr="00EE3171" w:rsidRDefault="00E269E0" w:rsidP="00C738E8">
            <w:pPr>
              <w:jc w:val="center"/>
              <w:rPr>
                <w:rFonts w:ascii="Times New Roman" w:hAnsi="Times New Roman" w:cs="Times New Roman"/>
                <w:sz w:val="24"/>
                <w:lang w:val="en-US"/>
              </w:rPr>
            </w:pPr>
            <w:r w:rsidRPr="00EE3171">
              <w:rPr>
                <w:rFonts w:ascii="Times New Roman" w:hAnsi="Times New Roman" w:cs="Times New Roman"/>
                <w:sz w:val="24"/>
                <w:lang w:val="en-US"/>
              </w:rPr>
              <w:t>1</w:t>
            </w:r>
          </w:p>
        </w:tc>
        <w:tc>
          <w:tcPr>
            <w:tcW w:w="1842" w:type="dxa"/>
            <w:vAlign w:val="center"/>
          </w:tcPr>
          <w:p w:rsidR="00E269E0" w:rsidRPr="00EE3171" w:rsidRDefault="00E269E0" w:rsidP="00C738E8">
            <w:pPr>
              <w:jc w:val="center"/>
              <w:rPr>
                <w:rFonts w:ascii="Times New Roman" w:hAnsi="Times New Roman" w:cs="Times New Roman"/>
                <w:sz w:val="24"/>
                <w:lang w:val="en-US"/>
              </w:rPr>
            </w:pPr>
            <w:r w:rsidRPr="00EE3171">
              <w:rPr>
                <w:rFonts w:ascii="Times New Roman" w:hAnsi="Times New Roman" w:cs="Times New Roman"/>
                <w:sz w:val="24"/>
                <w:lang w:val="en-US"/>
              </w:rPr>
              <w:t>10 000</w:t>
            </w:r>
          </w:p>
        </w:tc>
        <w:tc>
          <w:tcPr>
            <w:tcW w:w="1589" w:type="dxa"/>
            <w:vAlign w:val="center"/>
          </w:tcPr>
          <w:p w:rsidR="00E269E0" w:rsidRPr="00EE3171" w:rsidRDefault="00E269E0" w:rsidP="00C738E8">
            <w:pPr>
              <w:jc w:val="center"/>
              <w:rPr>
                <w:rFonts w:ascii="Times New Roman" w:hAnsi="Times New Roman" w:cs="Times New Roman"/>
                <w:sz w:val="24"/>
                <w:lang w:val="en-US"/>
              </w:rPr>
            </w:pPr>
            <w:r w:rsidRPr="00EE3171">
              <w:rPr>
                <w:rFonts w:ascii="Times New Roman" w:hAnsi="Times New Roman" w:cs="Times New Roman"/>
                <w:sz w:val="24"/>
                <w:lang w:val="en-US"/>
              </w:rPr>
              <w:t>10 000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Фискальный накопитель</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 xml:space="preserve">10 700 </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10 700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Брудер на 30-40 цыплят</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2</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5 190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10 380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Электронный термогигрометр</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1 100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1 100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Оборудование и инвентарь для убойного цеха</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40 000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40 000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Технологический пистолет для мойки тушек</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1 200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1 200</w:t>
            </w:r>
          </w:p>
        </w:tc>
      </w:tr>
      <w:tr w:rsidR="00E269E0" w:rsidRPr="00EE3171" w:rsidTr="00013249">
        <w:trPr>
          <w:trHeight w:val="300"/>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 xml:space="preserve">Холодильник </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52 000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52 000</w:t>
            </w:r>
          </w:p>
        </w:tc>
      </w:tr>
      <w:tr w:rsidR="00E269E0" w:rsidRPr="00EE3171" w:rsidTr="00013249">
        <w:trPr>
          <w:trHeight w:val="283"/>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 xml:space="preserve">Автохолодильник компрессорный </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20 000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20 000</w:t>
            </w:r>
          </w:p>
        </w:tc>
      </w:tr>
      <w:tr w:rsidR="00E269E0" w:rsidRPr="00EE3171" w:rsidTr="00013249">
        <w:trPr>
          <w:trHeight w:val="145"/>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Поилки и кормушки (1 пара)</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36</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2 000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72 000</w:t>
            </w:r>
          </w:p>
        </w:tc>
      </w:tr>
      <w:tr w:rsidR="00E269E0" w:rsidRPr="00EE3171" w:rsidTr="00013249">
        <w:trPr>
          <w:trHeight w:val="145"/>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Напорно-всасывающий морозостойкий шланг для подачи воды из колодца 30 м</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36 000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36 000</w:t>
            </w:r>
          </w:p>
        </w:tc>
      </w:tr>
      <w:tr w:rsidR="00E269E0" w:rsidRPr="00EE3171" w:rsidTr="00013249">
        <w:trPr>
          <w:trHeight w:val="145"/>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Система очистки колодезной воды</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17 000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17 000</w:t>
            </w:r>
          </w:p>
        </w:tc>
      </w:tr>
      <w:tr w:rsidR="00E269E0" w:rsidRPr="00EE3171" w:rsidTr="00013249">
        <w:trPr>
          <w:trHeight w:val="145"/>
        </w:trPr>
        <w:tc>
          <w:tcPr>
            <w:tcW w:w="5070" w:type="dxa"/>
            <w:vAlign w:val="center"/>
          </w:tcPr>
          <w:p w:rsidR="00E269E0" w:rsidRPr="00EE3171" w:rsidRDefault="00E269E0" w:rsidP="00C738E8">
            <w:pPr>
              <w:rPr>
                <w:rFonts w:ascii="Times New Roman" w:hAnsi="Times New Roman" w:cs="Times New Roman"/>
                <w:sz w:val="24"/>
              </w:rPr>
            </w:pPr>
            <w:r w:rsidRPr="00EE3171">
              <w:rPr>
                <w:rFonts w:ascii="Times New Roman" w:hAnsi="Times New Roman" w:cs="Times New Roman"/>
                <w:sz w:val="24"/>
              </w:rPr>
              <w:t>Промышленный кондуктометрический анализатор (для колодезной воды)</w:t>
            </w:r>
          </w:p>
        </w:tc>
        <w:tc>
          <w:tcPr>
            <w:tcW w:w="1134"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1</w:t>
            </w:r>
          </w:p>
        </w:tc>
        <w:tc>
          <w:tcPr>
            <w:tcW w:w="1842"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59 100</w:t>
            </w:r>
          </w:p>
        </w:tc>
        <w:tc>
          <w:tcPr>
            <w:tcW w:w="1589" w:type="dxa"/>
            <w:vAlign w:val="center"/>
          </w:tcPr>
          <w:p w:rsidR="00E269E0" w:rsidRPr="00EE3171" w:rsidRDefault="00E269E0" w:rsidP="00C738E8">
            <w:pPr>
              <w:jc w:val="center"/>
              <w:rPr>
                <w:rFonts w:ascii="Times New Roman" w:hAnsi="Times New Roman" w:cs="Times New Roman"/>
                <w:sz w:val="24"/>
              </w:rPr>
            </w:pPr>
            <w:r w:rsidRPr="00EE3171">
              <w:rPr>
                <w:rFonts w:ascii="Times New Roman" w:hAnsi="Times New Roman" w:cs="Times New Roman"/>
                <w:sz w:val="24"/>
              </w:rPr>
              <w:t>59 100</w:t>
            </w:r>
          </w:p>
        </w:tc>
      </w:tr>
    </w:tbl>
    <w:p w:rsidR="00E269E0" w:rsidRDefault="005B3762" w:rsidP="00E269E0">
      <w:pPr>
        <w:tabs>
          <w:tab w:val="left" w:pos="1134"/>
        </w:tabs>
        <w:spacing w:line="360" w:lineRule="auto"/>
        <w:ind w:firstLine="709"/>
        <w:jc w:val="both"/>
        <w:rPr>
          <w:sz w:val="28"/>
          <w:szCs w:val="28"/>
        </w:rPr>
      </w:pPr>
      <w:r>
        <w:rPr>
          <w:sz w:val="28"/>
          <w:szCs w:val="28"/>
        </w:rPr>
        <w:lastRenderedPageBreak/>
        <w:t>Продолжение таблицы 12</w:t>
      </w:r>
    </w:p>
    <w:tbl>
      <w:tblPr>
        <w:tblStyle w:val="af7"/>
        <w:tblW w:w="9635" w:type="dxa"/>
        <w:tblLayout w:type="fixed"/>
        <w:tblLook w:val="04A0"/>
      </w:tblPr>
      <w:tblGrid>
        <w:gridCol w:w="4928"/>
        <w:gridCol w:w="1276"/>
        <w:gridCol w:w="1842"/>
        <w:gridCol w:w="1589"/>
      </w:tblGrid>
      <w:tr w:rsidR="005B3762" w:rsidRPr="00EE3171" w:rsidTr="005B3762">
        <w:trPr>
          <w:trHeight w:val="391"/>
        </w:trPr>
        <w:tc>
          <w:tcPr>
            <w:tcW w:w="4928" w:type="dxa"/>
            <w:vAlign w:val="center"/>
          </w:tcPr>
          <w:p w:rsidR="005B3762" w:rsidRPr="00EE3171" w:rsidRDefault="005B3762" w:rsidP="005B3762">
            <w:pPr>
              <w:jc w:val="center"/>
              <w:rPr>
                <w:rFonts w:ascii="Times New Roman" w:hAnsi="Times New Roman" w:cs="Times New Roman"/>
                <w:sz w:val="24"/>
              </w:rPr>
            </w:pPr>
            <w:r w:rsidRPr="00EE3171">
              <w:rPr>
                <w:rFonts w:ascii="Times New Roman" w:hAnsi="Times New Roman" w:cs="Times New Roman"/>
                <w:sz w:val="24"/>
              </w:rPr>
              <w:t>Наименование</w:t>
            </w:r>
          </w:p>
        </w:tc>
        <w:tc>
          <w:tcPr>
            <w:tcW w:w="1276" w:type="dxa"/>
            <w:vAlign w:val="center"/>
          </w:tcPr>
          <w:p w:rsidR="005B3762" w:rsidRPr="00EE3171" w:rsidRDefault="005B3762" w:rsidP="005B3762">
            <w:pPr>
              <w:jc w:val="center"/>
              <w:rPr>
                <w:rFonts w:ascii="Times New Roman" w:hAnsi="Times New Roman" w:cs="Times New Roman"/>
                <w:sz w:val="24"/>
              </w:rPr>
            </w:pPr>
            <w:r w:rsidRPr="00EE3171">
              <w:rPr>
                <w:rFonts w:ascii="Times New Roman" w:hAnsi="Times New Roman" w:cs="Times New Roman"/>
                <w:sz w:val="24"/>
              </w:rPr>
              <w:t>Кол-во</w:t>
            </w:r>
          </w:p>
        </w:tc>
        <w:tc>
          <w:tcPr>
            <w:tcW w:w="1842" w:type="dxa"/>
            <w:vAlign w:val="center"/>
          </w:tcPr>
          <w:p w:rsidR="005B3762" w:rsidRPr="00EE3171" w:rsidRDefault="005B3762" w:rsidP="005B3762">
            <w:pPr>
              <w:jc w:val="center"/>
              <w:rPr>
                <w:rFonts w:ascii="Times New Roman" w:hAnsi="Times New Roman" w:cs="Times New Roman"/>
                <w:sz w:val="24"/>
              </w:rPr>
            </w:pPr>
            <w:r w:rsidRPr="00EE3171">
              <w:rPr>
                <w:rFonts w:ascii="Times New Roman" w:hAnsi="Times New Roman" w:cs="Times New Roman"/>
                <w:sz w:val="24"/>
              </w:rPr>
              <w:t>Цена за единицу, руб.</w:t>
            </w:r>
          </w:p>
        </w:tc>
        <w:tc>
          <w:tcPr>
            <w:tcW w:w="1586" w:type="dxa"/>
            <w:vAlign w:val="center"/>
          </w:tcPr>
          <w:p w:rsidR="005B3762" w:rsidRPr="00EE3171" w:rsidRDefault="005B3762" w:rsidP="005B3762">
            <w:pPr>
              <w:jc w:val="center"/>
              <w:rPr>
                <w:rFonts w:ascii="Times New Roman" w:hAnsi="Times New Roman" w:cs="Times New Roman"/>
                <w:sz w:val="24"/>
              </w:rPr>
            </w:pPr>
            <w:r w:rsidRPr="00EE3171">
              <w:rPr>
                <w:rFonts w:ascii="Times New Roman" w:hAnsi="Times New Roman" w:cs="Times New Roman"/>
                <w:sz w:val="24"/>
              </w:rPr>
              <w:t>Сумма, руб.</w:t>
            </w:r>
          </w:p>
        </w:tc>
      </w:tr>
      <w:tr w:rsidR="005B3762" w:rsidRPr="00EE3171" w:rsidTr="007808D5">
        <w:trPr>
          <w:trHeight w:val="145"/>
        </w:trPr>
        <w:tc>
          <w:tcPr>
            <w:tcW w:w="4928" w:type="dxa"/>
          </w:tcPr>
          <w:p w:rsidR="005B3762" w:rsidRPr="00EE3171" w:rsidRDefault="005B3762" w:rsidP="007808D5">
            <w:pPr>
              <w:rPr>
                <w:rFonts w:ascii="Times New Roman" w:hAnsi="Times New Roman" w:cs="Times New Roman"/>
                <w:sz w:val="24"/>
              </w:rPr>
            </w:pPr>
            <w:r w:rsidRPr="00EE3171">
              <w:rPr>
                <w:rFonts w:ascii="Times New Roman" w:hAnsi="Times New Roman" w:cs="Times New Roman"/>
                <w:sz w:val="24"/>
              </w:rPr>
              <w:t>Спец. одежда</w:t>
            </w:r>
          </w:p>
        </w:tc>
        <w:tc>
          <w:tcPr>
            <w:tcW w:w="1276"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2</w:t>
            </w:r>
          </w:p>
        </w:tc>
        <w:tc>
          <w:tcPr>
            <w:tcW w:w="1842"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3 000</w:t>
            </w:r>
          </w:p>
        </w:tc>
        <w:tc>
          <w:tcPr>
            <w:tcW w:w="1586"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6 000</w:t>
            </w:r>
          </w:p>
        </w:tc>
      </w:tr>
      <w:tr w:rsidR="005B3762" w:rsidRPr="00EE3171" w:rsidTr="007808D5">
        <w:trPr>
          <w:trHeight w:val="145"/>
        </w:trPr>
        <w:tc>
          <w:tcPr>
            <w:tcW w:w="4928" w:type="dxa"/>
          </w:tcPr>
          <w:p w:rsidR="005B3762" w:rsidRPr="00EE3171" w:rsidRDefault="005B3762" w:rsidP="007808D5">
            <w:pPr>
              <w:rPr>
                <w:rFonts w:ascii="Times New Roman" w:hAnsi="Times New Roman" w:cs="Times New Roman"/>
                <w:sz w:val="24"/>
              </w:rPr>
            </w:pPr>
            <w:r w:rsidRPr="00EE3171">
              <w:rPr>
                <w:rFonts w:ascii="Times New Roman" w:hAnsi="Times New Roman" w:cs="Times New Roman"/>
                <w:sz w:val="24"/>
              </w:rPr>
              <w:t>Дополнительный инвентарь</w:t>
            </w:r>
          </w:p>
        </w:tc>
        <w:tc>
          <w:tcPr>
            <w:tcW w:w="1276"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w:t>
            </w:r>
          </w:p>
        </w:tc>
        <w:tc>
          <w:tcPr>
            <w:tcW w:w="1842"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w:t>
            </w:r>
          </w:p>
        </w:tc>
        <w:tc>
          <w:tcPr>
            <w:tcW w:w="1586"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20 000</w:t>
            </w:r>
          </w:p>
        </w:tc>
      </w:tr>
      <w:tr w:rsidR="005B3762" w:rsidRPr="00EE3171" w:rsidTr="007808D5">
        <w:trPr>
          <w:trHeight w:val="145"/>
        </w:trPr>
        <w:tc>
          <w:tcPr>
            <w:tcW w:w="9635" w:type="dxa"/>
            <w:gridSpan w:val="4"/>
            <w:tcBorders>
              <w:right w:val="single" w:sz="4" w:space="0" w:color="auto"/>
            </w:tcBorders>
          </w:tcPr>
          <w:p w:rsidR="005B3762" w:rsidRPr="00EE3171" w:rsidRDefault="005B3762" w:rsidP="007808D5">
            <w:pPr>
              <w:jc w:val="center"/>
            </w:pPr>
            <w:r w:rsidRPr="00EE3171">
              <w:rPr>
                <w:rFonts w:ascii="Times New Roman" w:hAnsi="Times New Roman" w:cs="Times New Roman"/>
                <w:sz w:val="24"/>
              </w:rPr>
              <w:t>Итого: 355 480 руб.</w:t>
            </w:r>
          </w:p>
        </w:tc>
      </w:tr>
    </w:tbl>
    <w:p w:rsidR="00C30D0D" w:rsidRPr="00EE3171" w:rsidRDefault="00C30D0D" w:rsidP="005B3762">
      <w:pPr>
        <w:tabs>
          <w:tab w:val="left" w:pos="1134"/>
        </w:tabs>
        <w:spacing w:line="360" w:lineRule="auto"/>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На производстве предполагается внедрение технологии с 22-недельным циклом. В рамках данной технологии самки и самцы выращиваются в одном помещении, которое разделено на секции, начиная с суточного возраста и до момента убоя. После убоя самок освобожденное пространство предоставляется самцам.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Перед началом каждого нового цикла планируется закупать молодняк, который в дальнейшем будет расти на территории индюшатника до момента убоя. После убоя и продажи мяса начинается новый цикл. </w:t>
      </w:r>
    </w:p>
    <w:p w:rsidR="00E269E0" w:rsidRDefault="00E269E0" w:rsidP="00E269E0">
      <w:pPr>
        <w:tabs>
          <w:tab w:val="left" w:pos="1134"/>
        </w:tabs>
        <w:spacing w:line="360" w:lineRule="auto"/>
        <w:ind w:firstLine="709"/>
        <w:jc w:val="both"/>
        <w:rPr>
          <w:sz w:val="28"/>
          <w:szCs w:val="28"/>
        </w:rPr>
      </w:pPr>
      <w:r w:rsidRPr="00EE3171">
        <w:rPr>
          <w:sz w:val="28"/>
          <w:szCs w:val="28"/>
        </w:rPr>
        <w:t>На следующем рисунке представлена технология выращивания индейки с циклом в 22 недели. В соответствии с данной схемой, продолжительность откорма самок составляет 15-16 недель, в то время как откорм самцов продолжается 21-22 недели.</w:t>
      </w:r>
    </w:p>
    <w:p w:rsidR="00E269E0" w:rsidRPr="00EE3171" w:rsidRDefault="00E269E0" w:rsidP="00E269E0">
      <w:pPr>
        <w:tabs>
          <w:tab w:val="left" w:pos="1134"/>
        </w:tabs>
        <w:spacing w:line="360" w:lineRule="auto"/>
        <w:jc w:val="both"/>
        <w:rPr>
          <w:sz w:val="28"/>
          <w:szCs w:val="28"/>
        </w:rPr>
      </w:pPr>
      <w:r w:rsidRPr="00EE3171">
        <w:rPr>
          <w:noProof/>
          <w:sz w:val="28"/>
          <w:szCs w:val="28"/>
        </w:rPr>
        <w:drawing>
          <wp:inline distT="0" distB="0" distL="0" distR="0">
            <wp:extent cx="5924550" cy="1070043"/>
            <wp:effectExtent l="19050" t="0" r="0" b="0"/>
            <wp:docPr id="27" name="Рисунок 9" descr="Технология выращивания инде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ология выращивания индейки.jpg"/>
                    <pic:cNvPicPr/>
                  </pic:nvPicPr>
                  <pic:blipFill>
                    <a:blip r:embed="rId16"/>
                    <a:srcRect b="12234"/>
                    <a:stretch>
                      <a:fillRect/>
                    </a:stretch>
                  </pic:blipFill>
                  <pic:spPr>
                    <a:xfrm>
                      <a:off x="0" y="0"/>
                      <a:ext cx="5924550" cy="1070043"/>
                    </a:xfrm>
                    <a:prstGeom prst="rect">
                      <a:avLst/>
                    </a:prstGeom>
                  </pic:spPr>
                </pic:pic>
              </a:graphicData>
            </a:graphic>
          </wp:inline>
        </w:drawing>
      </w:r>
    </w:p>
    <w:p w:rsidR="00E269E0" w:rsidRPr="00EE3171" w:rsidRDefault="00940362" w:rsidP="00E269E0">
      <w:pPr>
        <w:tabs>
          <w:tab w:val="left" w:pos="1134"/>
        </w:tabs>
        <w:spacing w:line="360" w:lineRule="auto"/>
        <w:ind w:firstLine="709"/>
        <w:jc w:val="center"/>
        <w:rPr>
          <w:b/>
          <w:i/>
          <w:sz w:val="28"/>
          <w:szCs w:val="28"/>
        </w:rPr>
      </w:pPr>
      <w:r>
        <w:rPr>
          <w:b/>
          <w:i/>
          <w:sz w:val="28"/>
          <w:szCs w:val="28"/>
        </w:rPr>
        <w:t>Рис. 9</w:t>
      </w:r>
      <w:r w:rsidR="00E269E0" w:rsidRPr="00EE3171">
        <w:rPr>
          <w:b/>
          <w:i/>
          <w:sz w:val="28"/>
          <w:szCs w:val="28"/>
        </w:rPr>
        <w:t>. Технология выращивания индейки с 22-недельным циклом</w:t>
      </w:r>
    </w:p>
    <w:p w:rsidR="00E269E0" w:rsidRPr="00EE3171" w:rsidRDefault="00E269E0" w:rsidP="00E269E0">
      <w:pPr>
        <w:tabs>
          <w:tab w:val="left" w:pos="1134"/>
        </w:tabs>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С учетом особенностей данной технологии, продолжительность откорма самок составляет 15-16 недель, что позволяет начинать их забой и реализацию уже с 16 недели (+1 неделя). Что касается самцов, то их убой будет возможен с 22 недели (+1 неделя), что обеспечит оптимальные условия для достижения необходимых показателей.</w:t>
      </w:r>
    </w:p>
    <w:p w:rsidR="00940362" w:rsidRDefault="00E269E0" w:rsidP="005B3762">
      <w:pPr>
        <w:tabs>
          <w:tab w:val="left" w:pos="1134"/>
        </w:tabs>
        <w:spacing w:line="360" w:lineRule="auto"/>
        <w:ind w:firstLine="709"/>
        <w:jc w:val="both"/>
        <w:rPr>
          <w:sz w:val="28"/>
          <w:szCs w:val="28"/>
        </w:rPr>
      </w:pPr>
      <w:r w:rsidRPr="00EE3171">
        <w:rPr>
          <w:sz w:val="28"/>
          <w:szCs w:val="28"/>
        </w:rPr>
        <w:t>При использовании данной технологии были произведены расчеты и составлен график циклов выращивания и у</w:t>
      </w:r>
      <w:r w:rsidR="00485604">
        <w:rPr>
          <w:sz w:val="28"/>
          <w:szCs w:val="28"/>
        </w:rPr>
        <w:t>боя индейки на 5 лет (таблица 13</w:t>
      </w:r>
      <w:r w:rsidRPr="00EE3171">
        <w:rPr>
          <w:sz w:val="28"/>
          <w:szCs w:val="28"/>
        </w:rPr>
        <w:t>).</w:t>
      </w:r>
    </w:p>
    <w:p w:rsidR="00E269E0" w:rsidRPr="00EE3171" w:rsidRDefault="00485604" w:rsidP="00E269E0">
      <w:pPr>
        <w:tabs>
          <w:tab w:val="left" w:pos="1134"/>
        </w:tabs>
        <w:spacing w:line="360" w:lineRule="auto"/>
        <w:ind w:firstLine="709"/>
        <w:jc w:val="right"/>
        <w:rPr>
          <w:sz w:val="28"/>
          <w:szCs w:val="28"/>
        </w:rPr>
      </w:pPr>
      <w:r>
        <w:rPr>
          <w:sz w:val="28"/>
          <w:szCs w:val="28"/>
        </w:rPr>
        <w:lastRenderedPageBreak/>
        <w:t>Таблица 13</w:t>
      </w:r>
    </w:p>
    <w:p w:rsidR="00E269E0" w:rsidRPr="00EE3171" w:rsidRDefault="00E269E0" w:rsidP="00E269E0">
      <w:pPr>
        <w:tabs>
          <w:tab w:val="left" w:pos="1134"/>
        </w:tabs>
        <w:spacing w:line="360" w:lineRule="auto"/>
        <w:ind w:firstLine="709"/>
        <w:jc w:val="center"/>
        <w:rPr>
          <w:b/>
          <w:szCs w:val="28"/>
        </w:rPr>
      </w:pPr>
      <w:r w:rsidRPr="00EE3171">
        <w:rPr>
          <w:b/>
          <w:sz w:val="28"/>
          <w:szCs w:val="28"/>
        </w:rPr>
        <w:t>График циклов выращивания и убоя индейки на 5 лет</w:t>
      </w:r>
    </w:p>
    <w:tbl>
      <w:tblPr>
        <w:tblStyle w:val="af7"/>
        <w:tblW w:w="9464" w:type="dxa"/>
        <w:tblLayout w:type="fixed"/>
        <w:tblCellMar>
          <w:left w:w="28" w:type="dxa"/>
          <w:right w:w="0" w:type="dxa"/>
        </w:tblCellMar>
        <w:tblLook w:val="04A0"/>
      </w:tblPr>
      <w:tblGrid>
        <w:gridCol w:w="737"/>
        <w:gridCol w:w="3199"/>
        <w:gridCol w:w="1134"/>
        <w:gridCol w:w="3402"/>
        <w:gridCol w:w="992"/>
      </w:tblGrid>
      <w:tr w:rsidR="00E269E0" w:rsidRPr="00EE3171" w:rsidTr="00C738E8">
        <w:trPr>
          <w:trHeight w:val="168"/>
        </w:trPr>
        <w:tc>
          <w:tcPr>
            <w:tcW w:w="737"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 цикла</w:t>
            </w:r>
          </w:p>
        </w:tc>
        <w:tc>
          <w:tcPr>
            <w:tcW w:w="8727" w:type="dxa"/>
            <w:gridSpan w:val="4"/>
            <w:tcBorders>
              <w:bottom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График</w:t>
            </w:r>
          </w:p>
        </w:tc>
      </w:tr>
      <w:tr w:rsidR="00E269E0" w:rsidRPr="00EE3171" w:rsidTr="00C738E8">
        <w:trPr>
          <w:trHeight w:val="180"/>
        </w:trPr>
        <w:tc>
          <w:tcPr>
            <w:tcW w:w="737" w:type="dxa"/>
            <w:vMerge/>
          </w:tcPr>
          <w:p w:rsidR="00E269E0" w:rsidRPr="00EE3171" w:rsidRDefault="00E269E0" w:rsidP="00C738E8">
            <w:pPr>
              <w:tabs>
                <w:tab w:val="left" w:pos="1134"/>
              </w:tabs>
              <w:jc w:val="center"/>
              <w:rPr>
                <w:rFonts w:ascii="Times New Roman" w:hAnsi="Times New Roman" w:cs="Times New Roman"/>
                <w:sz w:val="24"/>
              </w:rPr>
            </w:pPr>
          </w:p>
        </w:tc>
        <w:tc>
          <w:tcPr>
            <w:tcW w:w="4333" w:type="dxa"/>
            <w:gridSpan w:val="2"/>
            <w:tcBorders>
              <w:top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Для самцов</w:t>
            </w:r>
          </w:p>
        </w:tc>
        <w:tc>
          <w:tcPr>
            <w:tcW w:w="4394" w:type="dxa"/>
            <w:gridSpan w:val="2"/>
            <w:tcBorders>
              <w:top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Для самок</w:t>
            </w:r>
          </w:p>
        </w:tc>
      </w:tr>
      <w:tr w:rsidR="00E269E0" w:rsidRPr="00EE3171" w:rsidTr="00C738E8">
        <w:trPr>
          <w:trHeight w:val="180"/>
        </w:trPr>
        <w:tc>
          <w:tcPr>
            <w:tcW w:w="737" w:type="dxa"/>
          </w:tcPr>
          <w:p w:rsidR="00E269E0" w:rsidRPr="00EE3171" w:rsidRDefault="00E269E0" w:rsidP="00C738E8">
            <w:pPr>
              <w:tabs>
                <w:tab w:val="left" w:pos="1134"/>
              </w:tabs>
              <w:jc w:val="center"/>
              <w:rPr>
                <w:rFonts w:ascii="Times New Roman" w:hAnsi="Times New Roman" w:cs="Times New Roman"/>
                <w:sz w:val="24"/>
              </w:rPr>
            </w:pPr>
          </w:p>
        </w:tc>
        <w:tc>
          <w:tcPr>
            <w:tcW w:w="3199"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Период откорма</w:t>
            </w:r>
          </w:p>
        </w:tc>
        <w:tc>
          <w:tcPr>
            <w:tcW w:w="1134" w:type="dxa"/>
            <w:tcBorders>
              <w:top w:val="single" w:sz="4" w:space="0" w:color="auto"/>
              <w:left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 крайней недели забоя</w:t>
            </w:r>
          </w:p>
        </w:tc>
        <w:tc>
          <w:tcPr>
            <w:tcW w:w="3402"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Период откорма</w:t>
            </w:r>
          </w:p>
        </w:tc>
        <w:tc>
          <w:tcPr>
            <w:tcW w:w="992" w:type="dxa"/>
            <w:tcBorders>
              <w:top w:val="single" w:sz="4" w:space="0" w:color="auto"/>
              <w:left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 крайней недели забоя</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lang w:val="en-US"/>
              </w:rPr>
            </w:pPr>
            <w:r w:rsidRPr="00EE3171">
              <w:rPr>
                <w:rFonts w:ascii="Times New Roman" w:hAnsi="Times New Roman" w:cs="Times New Roman"/>
                <w:sz w:val="24"/>
              </w:rPr>
              <w:t>1-22 нед. 2025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23</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1-16 нед. 2025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17</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24-45нед. 2025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46</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24-39нед.2025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40</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47 нед. 2025 года- 16нед.2026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17</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47нед.2025 года – 10нед.2026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11</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18-39 нед. 2026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40</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18-33нед.2026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34</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41 нед. 2026 года – 10нед. 2027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11</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41нед.2026 года – 4нед.2027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12 -33нед. 2027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34</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12-27нед.2027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28</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7</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35нед. 2027 года – 4 нед.2028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35-50нед.2027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51</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6-27нед. 2028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28</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6-21нед.2028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22</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9</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29-50нед. 2028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51</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29-44нед.2028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45</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10</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52нед.2028 года- 21нед.2029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22</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52нед.2028 года – 15нед.2029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16</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11</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23-44нед.2029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45</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23-38нед.2029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39</w:t>
            </w:r>
          </w:p>
        </w:tc>
      </w:tr>
      <w:tr w:rsidR="00E269E0" w:rsidRPr="00EE3171" w:rsidTr="00C738E8">
        <w:tc>
          <w:tcPr>
            <w:tcW w:w="73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12</w:t>
            </w:r>
          </w:p>
        </w:tc>
        <w:tc>
          <w:tcPr>
            <w:tcW w:w="3199"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46нед.2029 года – 15 нед.2030 года</w:t>
            </w:r>
          </w:p>
        </w:tc>
        <w:tc>
          <w:tcPr>
            <w:tcW w:w="1134"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16</w:t>
            </w:r>
          </w:p>
        </w:tc>
        <w:tc>
          <w:tcPr>
            <w:tcW w:w="3402"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rPr>
            </w:pPr>
            <w:r w:rsidRPr="00EE3171">
              <w:rPr>
                <w:rFonts w:ascii="Times New Roman" w:hAnsi="Times New Roman" w:cs="Times New Roman"/>
                <w:sz w:val="24"/>
              </w:rPr>
              <w:t>46нед.2029 года – 9нед.2030 года</w:t>
            </w:r>
          </w:p>
        </w:tc>
        <w:tc>
          <w:tcPr>
            <w:tcW w:w="992"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10</w:t>
            </w:r>
          </w:p>
        </w:tc>
      </w:tr>
    </w:tbl>
    <w:p w:rsidR="00940362" w:rsidRDefault="00940362" w:rsidP="00E269E0">
      <w:pPr>
        <w:tabs>
          <w:tab w:val="left" w:pos="1134"/>
        </w:tabs>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Следует обратить внимание, что начало 12 цикла приходится на конец 2029 года, а его конец на 8 неделю 2030 года. Поскольку проект рассчитан на 5 лет, то мы не берем в расчет расходы и доходы от 12-го цикла.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На основе данных графика</w:t>
      </w:r>
      <w:r w:rsidR="00940362">
        <w:rPr>
          <w:sz w:val="28"/>
          <w:szCs w:val="28"/>
        </w:rPr>
        <w:t xml:space="preserve"> </w:t>
      </w:r>
      <w:r w:rsidRPr="00EE3171">
        <w:rPr>
          <w:sz w:val="28"/>
          <w:szCs w:val="28"/>
        </w:rPr>
        <w:t>циклов выращивания и убоя индейки составлен приблизительный</w:t>
      </w:r>
      <w:r w:rsidR="00940362">
        <w:rPr>
          <w:sz w:val="28"/>
          <w:szCs w:val="28"/>
        </w:rPr>
        <w:t xml:space="preserve"> </w:t>
      </w:r>
      <w:r w:rsidRPr="00EE3171">
        <w:rPr>
          <w:sz w:val="28"/>
          <w:szCs w:val="28"/>
        </w:rPr>
        <w:t xml:space="preserve">график получения доходов с продаж мяса в течение 2025-2029 гг. в соответствии с тем, что период убоя птицы совпадает с периодом продаж мяса. </w:t>
      </w:r>
    </w:p>
    <w:p w:rsidR="00E269E0" w:rsidRPr="00EE3171" w:rsidRDefault="00E269E0" w:rsidP="00E269E0">
      <w:pPr>
        <w:tabs>
          <w:tab w:val="left" w:pos="1134"/>
        </w:tabs>
        <w:spacing w:line="360" w:lineRule="auto"/>
        <w:jc w:val="both"/>
        <w:rPr>
          <w:sz w:val="28"/>
          <w:szCs w:val="28"/>
        </w:rPr>
      </w:pPr>
      <w:r w:rsidRPr="00EE3171">
        <w:rPr>
          <w:noProof/>
          <w:sz w:val="28"/>
          <w:szCs w:val="28"/>
        </w:rPr>
        <w:drawing>
          <wp:inline distT="0" distB="0" distL="0" distR="0">
            <wp:extent cx="5932593" cy="1278467"/>
            <wp:effectExtent l="19050" t="0" r="0" b="0"/>
            <wp:docPr id="28" name="Рисунок 11" descr="Переделанный график получения прибы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деланный график получения прибыли.jpg"/>
                    <pic:cNvPicPr/>
                  </pic:nvPicPr>
                  <pic:blipFill>
                    <a:blip r:embed="rId17"/>
                    <a:stretch>
                      <a:fillRect/>
                    </a:stretch>
                  </pic:blipFill>
                  <pic:spPr>
                    <a:xfrm>
                      <a:off x="0" y="0"/>
                      <a:ext cx="5940425" cy="1280155"/>
                    </a:xfrm>
                    <a:prstGeom prst="rect">
                      <a:avLst/>
                    </a:prstGeom>
                  </pic:spPr>
                </pic:pic>
              </a:graphicData>
            </a:graphic>
          </wp:inline>
        </w:drawing>
      </w:r>
    </w:p>
    <w:p w:rsidR="00E269E0" w:rsidRPr="00940362" w:rsidRDefault="00940362" w:rsidP="00940362">
      <w:pPr>
        <w:tabs>
          <w:tab w:val="left" w:pos="1134"/>
        </w:tabs>
        <w:spacing w:line="360" w:lineRule="auto"/>
        <w:ind w:firstLine="709"/>
        <w:jc w:val="center"/>
        <w:rPr>
          <w:b/>
          <w:i/>
          <w:sz w:val="28"/>
          <w:szCs w:val="28"/>
        </w:rPr>
      </w:pPr>
      <w:r w:rsidRPr="00940362">
        <w:rPr>
          <w:b/>
          <w:i/>
          <w:sz w:val="28"/>
          <w:szCs w:val="28"/>
        </w:rPr>
        <w:t>Рис. 10. График получения доходов с продаж мяса индейки в 2025-2029 гг.</w:t>
      </w:r>
    </w:p>
    <w:p w:rsidR="00B71A31" w:rsidRDefault="00152DEA" w:rsidP="00E269E0">
      <w:pPr>
        <w:tabs>
          <w:tab w:val="left" w:pos="1134"/>
        </w:tabs>
        <w:spacing w:line="360" w:lineRule="auto"/>
        <w:ind w:firstLine="709"/>
        <w:jc w:val="both"/>
        <w:rPr>
          <w:sz w:val="28"/>
          <w:szCs w:val="28"/>
        </w:rPr>
      </w:pPr>
      <w:r w:rsidRPr="00152DEA">
        <w:rPr>
          <w:sz w:val="28"/>
          <w:szCs w:val="28"/>
        </w:rPr>
        <w:lastRenderedPageBreak/>
        <w:t>Рисунок 10 показывает, что при соблюдении графика выращивания и убоя птицы индивидуальный предприниматель будет получать доход от продажи мяса в указанные месяцы на протяжении 5 лет.</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По такому же принципу составлен график затрат, необходимых единовременно в начале каждого цикла для закупки определенного количества птенцов и рассчитанных на содержание этого количество объемов корма, витамин</w:t>
      </w:r>
      <w:r w:rsidR="00940362">
        <w:rPr>
          <w:sz w:val="28"/>
          <w:szCs w:val="28"/>
        </w:rPr>
        <w:t>ов и вет. препаратов (рисунок 11</w:t>
      </w:r>
      <w:r w:rsidRPr="00EE3171">
        <w:rPr>
          <w:sz w:val="28"/>
          <w:szCs w:val="28"/>
        </w:rPr>
        <w:t>)</w:t>
      </w:r>
    </w:p>
    <w:p w:rsidR="00E269E0" w:rsidRDefault="00E269E0" w:rsidP="00E269E0">
      <w:pPr>
        <w:tabs>
          <w:tab w:val="left" w:pos="1134"/>
        </w:tabs>
        <w:spacing w:line="360" w:lineRule="auto"/>
        <w:jc w:val="both"/>
        <w:rPr>
          <w:sz w:val="28"/>
          <w:szCs w:val="28"/>
        </w:rPr>
      </w:pPr>
      <w:r w:rsidRPr="00EE3171">
        <w:rPr>
          <w:noProof/>
          <w:sz w:val="28"/>
          <w:szCs w:val="28"/>
        </w:rPr>
        <w:drawing>
          <wp:inline distT="0" distB="0" distL="0" distR="0">
            <wp:extent cx="5809442" cy="1727200"/>
            <wp:effectExtent l="19050" t="0" r="808" b="0"/>
            <wp:docPr id="29" name="Рисунок 2" descr="523121875622572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1218756225723284.jpg"/>
                    <pic:cNvPicPr/>
                  </pic:nvPicPr>
                  <pic:blipFill>
                    <a:blip r:embed="rId18"/>
                    <a:stretch>
                      <a:fillRect/>
                    </a:stretch>
                  </pic:blipFill>
                  <pic:spPr>
                    <a:xfrm>
                      <a:off x="0" y="0"/>
                      <a:ext cx="5814060" cy="1728573"/>
                    </a:xfrm>
                    <a:prstGeom prst="rect">
                      <a:avLst/>
                    </a:prstGeom>
                  </pic:spPr>
                </pic:pic>
              </a:graphicData>
            </a:graphic>
          </wp:inline>
        </w:drawing>
      </w:r>
    </w:p>
    <w:p w:rsidR="00940362" w:rsidRPr="00940362" w:rsidRDefault="00940362" w:rsidP="00940362">
      <w:pPr>
        <w:tabs>
          <w:tab w:val="left" w:pos="1134"/>
          <w:tab w:val="left" w:pos="1701"/>
        </w:tabs>
        <w:spacing w:line="360" w:lineRule="auto"/>
        <w:ind w:firstLine="709"/>
        <w:jc w:val="center"/>
        <w:rPr>
          <w:b/>
          <w:i/>
          <w:sz w:val="28"/>
          <w:szCs w:val="28"/>
        </w:rPr>
      </w:pPr>
      <w:r>
        <w:rPr>
          <w:b/>
          <w:i/>
          <w:sz w:val="28"/>
          <w:szCs w:val="28"/>
        </w:rPr>
        <w:t>Рис. 11</w:t>
      </w:r>
      <w:r>
        <w:rPr>
          <w:i/>
          <w:sz w:val="28"/>
          <w:szCs w:val="28"/>
        </w:rPr>
        <w:t xml:space="preserve">. </w:t>
      </w:r>
      <w:r w:rsidRPr="00940362">
        <w:rPr>
          <w:b/>
          <w:i/>
          <w:sz w:val="28"/>
          <w:szCs w:val="28"/>
        </w:rPr>
        <w:t>График единовременных затрат для запуска нового цикла</w:t>
      </w:r>
    </w:p>
    <w:p w:rsidR="00940362" w:rsidRPr="00940362" w:rsidRDefault="00940362" w:rsidP="00940362">
      <w:pPr>
        <w:tabs>
          <w:tab w:val="left" w:pos="1134"/>
        </w:tabs>
        <w:spacing w:line="360" w:lineRule="auto"/>
        <w:jc w:val="center"/>
        <w:rPr>
          <w:i/>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График единовременных затрат составлен в соответствии с графиком убоя птиц. Период закупки выпадает на крайнюю неделю убоя самцов. Учитываем, что закупка первого цикла будет включена в первоначальные расходы для открытия ИП.</w:t>
      </w:r>
    </w:p>
    <w:p w:rsidR="00E269E0" w:rsidRPr="00EE3171" w:rsidRDefault="00485604" w:rsidP="00E269E0">
      <w:pPr>
        <w:tabs>
          <w:tab w:val="left" w:pos="1134"/>
        </w:tabs>
        <w:spacing w:line="360" w:lineRule="auto"/>
        <w:ind w:firstLine="709"/>
        <w:jc w:val="both"/>
        <w:rPr>
          <w:sz w:val="28"/>
          <w:szCs w:val="28"/>
        </w:rPr>
      </w:pPr>
      <w:r>
        <w:rPr>
          <w:sz w:val="28"/>
          <w:szCs w:val="28"/>
        </w:rPr>
        <w:t>Таблица 14</w:t>
      </w:r>
      <w:r w:rsidR="00E269E0" w:rsidRPr="00EE3171">
        <w:rPr>
          <w:sz w:val="28"/>
          <w:szCs w:val="28"/>
        </w:rPr>
        <w:t xml:space="preserve"> отражает статьи расходов, на которые будут затрачиваться средства для запуска первого цикла и при последующих запусках с учетом предполагаемых изменений, связанных с увеличением числа поголовья.</w:t>
      </w:r>
    </w:p>
    <w:p w:rsidR="00E269E0" w:rsidRPr="00EE3171" w:rsidRDefault="00485604" w:rsidP="00E269E0">
      <w:pPr>
        <w:tabs>
          <w:tab w:val="left" w:pos="1134"/>
        </w:tabs>
        <w:spacing w:line="360" w:lineRule="auto"/>
        <w:ind w:firstLine="709"/>
        <w:jc w:val="right"/>
        <w:rPr>
          <w:sz w:val="28"/>
          <w:szCs w:val="28"/>
        </w:rPr>
      </w:pPr>
      <w:r>
        <w:rPr>
          <w:sz w:val="28"/>
          <w:szCs w:val="28"/>
        </w:rPr>
        <w:t>Таблица 14</w:t>
      </w:r>
    </w:p>
    <w:p w:rsidR="00E269E0" w:rsidRPr="00EE3171" w:rsidRDefault="00E269E0" w:rsidP="00E269E0">
      <w:pPr>
        <w:tabs>
          <w:tab w:val="left" w:pos="1134"/>
        </w:tabs>
        <w:spacing w:line="360" w:lineRule="auto"/>
        <w:ind w:firstLine="709"/>
        <w:jc w:val="center"/>
        <w:rPr>
          <w:b/>
          <w:sz w:val="28"/>
          <w:szCs w:val="28"/>
        </w:rPr>
      </w:pPr>
      <w:r w:rsidRPr="00EE3171">
        <w:rPr>
          <w:b/>
          <w:sz w:val="28"/>
          <w:szCs w:val="28"/>
        </w:rPr>
        <w:t>Перечень затрат требуемый для запуска первого цикла</w:t>
      </w:r>
    </w:p>
    <w:tbl>
      <w:tblPr>
        <w:tblStyle w:val="af7"/>
        <w:tblW w:w="0" w:type="auto"/>
        <w:tblLook w:val="04A0"/>
      </w:tblPr>
      <w:tblGrid>
        <w:gridCol w:w="3085"/>
        <w:gridCol w:w="1559"/>
        <w:gridCol w:w="2410"/>
        <w:gridCol w:w="2517"/>
      </w:tblGrid>
      <w:tr w:rsidR="00E269E0" w:rsidRPr="00EE3171" w:rsidTr="00C738E8">
        <w:tc>
          <w:tcPr>
            <w:tcW w:w="3085"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szCs w:val="28"/>
              </w:rPr>
            </w:pPr>
            <w:r w:rsidRPr="00EE3171">
              <w:rPr>
                <w:rFonts w:ascii="Times New Roman" w:hAnsi="Times New Roman" w:cs="Times New Roman"/>
                <w:sz w:val="24"/>
                <w:szCs w:val="28"/>
              </w:rPr>
              <w:t>Статья расходов</w:t>
            </w:r>
          </w:p>
        </w:tc>
        <w:tc>
          <w:tcPr>
            <w:tcW w:w="1559"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Количество</w:t>
            </w:r>
          </w:p>
        </w:tc>
        <w:tc>
          <w:tcPr>
            <w:tcW w:w="241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Цена, руб.</w:t>
            </w:r>
          </w:p>
        </w:tc>
        <w:tc>
          <w:tcPr>
            <w:tcW w:w="251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Стоимость статьи расходов, руб.</w:t>
            </w:r>
          </w:p>
        </w:tc>
      </w:tr>
      <w:tr w:rsidR="00E269E0" w:rsidRPr="00EE3171" w:rsidTr="00C738E8">
        <w:tc>
          <w:tcPr>
            <w:tcW w:w="3085" w:type="dxa"/>
            <w:tcBorders>
              <w:right w:val="single" w:sz="4" w:space="0" w:color="auto"/>
            </w:tcBorders>
          </w:tcPr>
          <w:p w:rsidR="00E269E0" w:rsidRPr="00EE3171" w:rsidRDefault="00E269E0" w:rsidP="00C738E8">
            <w:pPr>
              <w:tabs>
                <w:tab w:val="left" w:pos="1134"/>
              </w:tabs>
              <w:jc w:val="both"/>
              <w:rPr>
                <w:rFonts w:ascii="Times New Roman" w:hAnsi="Times New Roman" w:cs="Times New Roman"/>
                <w:sz w:val="24"/>
                <w:szCs w:val="28"/>
              </w:rPr>
            </w:pPr>
            <w:r w:rsidRPr="00EE3171">
              <w:rPr>
                <w:rFonts w:ascii="Times New Roman" w:hAnsi="Times New Roman" w:cs="Times New Roman"/>
                <w:sz w:val="24"/>
                <w:szCs w:val="28"/>
              </w:rPr>
              <w:t>Молодняк</w:t>
            </w:r>
          </w:p>
        </w:tc>
        <w:tc>
          <w:tcPr>
            <w:tcW w:w="1559"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120</w:t>
            </w:r>
          </w:p>
        </w:tc>
        <w:tc>
          <w:tcPr>
            <w:tcW w:w="241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lang w:val="en-US"/>
              </w:rPr>
              <w:t>45</w:t>
            </w:r>
            <w:r w:rsidRPr="00EE3171">
              <w:rPr>
                <w:rFonts w:ascii="Times New Roman" w:hAnsi="Times New Roman" w:cs="Times New Roman"/>
                <w:sz w:val="24"/>
              </w:rPr>
              <w:t>0</w:t>
            </w:r>
          </w:p>
        </w:tc>
        <w:tc>
          <w:tcPr>
            <w:tcW w:w="251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54 000</w:t>
            </w:r>
          </w:p>
        </w:tc>
      </w:tr>
      <w:tr w:rsidR="00E269E0" w:rsidRPr="00EE3171" w:rsidTr="00C738E8">
        <w:tc>
          <w:tcPr>
            <w:tcW w:w="3085"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szCs w:val="28"/>
              </w:rPr>
            </w:pPr>
            <w:r w:rsidRPr="00EE3171">
              <w:rPr>
                <w:rFonts w:ascii="Times New Roman" w:hAnsi="Times New Roman" w:cs="Times New Roman"/>
                <w:sz w:val="24"/>
                <w:szCs w:val="28"/>
              </w:rPr>
              <w:t>Комбикорм (общий вес всех видов кормов)</w:t>
            </w:r>
          </w:p>
        </w:tc>
        <w:tc>
          <w:tcPr>
            <w:tcW w:w="1559"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1 606,8 кг</w:t>
            </w:r>
          </w:p>
        </w:tc>
        <w:tc>
          <w:tcPr>
            <w:tcW w:w="241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60,94 (ср. цена за кг)</w:t>
            </w:r>
          </w:p>
        </w:tc>
        <w:tc>
          <w:tcPr>
            <w:tcW w:w="251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97 917,3</w:t>
            </w:r>
          </w:p>
        </w:tc>
      </w:tr>
      <w:tr w:rsidR="00E269E0" w:rsidRPr="00EE3171" w:rsidTr="00C738E8">
        <w:tc>
          <w:tcPr>
            <w:tcW w:w="3085" w:type="dxa"/>
            <w:tcBorders>
              <w:right w:val="single" w:sz="4" w:space="0" w:color="auto"/>
            </w:tcBorders>
          </w:tcPr>
          <w:p w:rsidR="00E269E0" w:rsidRPr="00EE3171" w:rsidRDefault="00E269E0" w:rsidP="00C738E8">
            <w:pPr>
              <w:tabs>
                <w:tab w:val="left" w:pos="1134"/>
              </w:tabs>
              <w:rPr>
                <w:rFonts w:ascii="Times New Roman" w:hAnsi="Times New Roman" w:cs="Times New Roman"/>
                <w:sz w:val="24"/>
                <w:szCs w:val="28"/>
              </w:rPr>
            </w:pPr>
            <w:r w:rsidRPr="00EE3171">
              <w:rPr>
                <w:rFonts w:ascii="Times New Roman" w:hAnsi="Times New Roman" w:cs="Times New Roman"/>
                <w:sz w:val="24"/>
                <w:szCs w:val="28"/>
              </w:rPr>
              <w:t>Вет. препараты и витамины</w:t>
            </w:r>
          </w:p>
        </w:tc>
        <w:tc>
          <w:tcPr>
            <w:tcW w:w="1559" w:type="dxa"/>
            <w:tcBorders>
              <w:left w:val="single" w:sz="4" w:space="0" w:color="auto"/>
              <w:right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w:t>
            </w:r>
          </w:p>
        </w:tc>
        <w:tc>
          <w:tcPr>
            <w:tcW w:w="2410" w:type="dxa"/>
            <w:tcBorders>
              <w:left w:val="single" w:sz="4" w:space="0" w:color="auto"/>
            </w:tcBorders>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w:t>
            </w:r>
          </w:p>
        </w:tc>
        <w:tc>
          <w:tcPr>
            <w:tcW w:w="2517"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10 000</w:t>
            </w:r>
          </w:p>
        </w:tc>
      </w:tr>
      <w:tr w:rsidR="00E269E0" w:rsidRPr="00EE3171" w:rsidTr="00C738E8">
        <w:tc>
          <w:tcPr>
            <w:tcW w:w="3085" w:type="dxa"/>
          </w:tcPr>
          <w:p w:rsidR="00E269E0" w:rsidRPr="00EE3171" w:rsidRDefault="00E269E0" w:rsidP="00C738E8">
            <w:pPr>
              <w:tabs>
                <w:tab w:val="left" w:pos="1134"/>
              </w:tabs>
              <w:rPr>
                <w:rFonts w:ascii="Times New Roman" w:hAnsi="Times New Roman" w:cs="Times New Roman"/>
                <w:sz w:val="24"/>
                <w:szCs w:val="28"/>
              </w:rPr>
            </w:pPr>
            <w:r w:rsidRPr="00EE3171">
              <w:rPr>
                <w:rFonts w:ascii="Times New Roman" w:hAnsi="Times New Roman" w:cs="Times New Roman"/>
                <w:sz w:val="24"/>
                <w:szCs w:val="28"/>
              </w:rPr>
              <w:t>Итого</w:t>
            </w:r>
          </w:p>
        </w:tc>
        <w:tc>
          <w:tcPr>
            <w:tcW w:w="6486" w:type="dxa"/>
            <w:gridSpan w:val="3"/>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131 917,3 руб.</w:t>
            </w:r>
          </w:p>
        </w:tc>
      </w:tr>
    </w:tbl>
    <w:p w:rsidR="00E269E0" w:rsidRPr="00EE3171" w:rsidRDefault="00E269E0" w:rsidP="00E269E0">
      <w:pPr>
        <w:tabs>
          <w:tab w:val="left" w:pos="1134"/>
        </w:tabs>
        <w:spacing w:line="360" w:lineRule="auto"/>
        <w:ind w:firstLine="709"/>
        <w:jc w:val="both"/>
        <w:rPr>
          <w:b/>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lastRenderedPageBreak/>
        <w:t xml:space="preserve">Таблица 17отражает список постоянных единовременных затрат для запуска нового запуска цикла и одновременно сумму, которая потребуется для открытия фермы.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Порода индеек - БИГ – 6.</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Далее для составления плана объемов производства обозначим следующие данные:</w:t>
      </w:r>
    </w:p>
    <w:p w:rsidR="00E269E0" w:rsidRPr="00EE3171" w:rsidRDefault="00E269E0" w:rsidP="00E269E0">
      <w:pPr>
        <w:pStyle w:val="aa"/>
        <w:numPr>
          <w:ilvl w:val="0"/>
          <w:numId w:val="9"/>
        </w:numPr>
        <w:tabs>
          <w:tab w:val="left" w:pos="28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Мощность фермы – 160 гол.;</w:t>
      </w:r>
    </w:p>
    <w:p w:rsidR="00E269E0" w:rsidRPr="00EE3171" w:rsidRDefault="00E269E0" w:rsidP="00E269E0">
      <w:pPr>
        <w:pStyle w:val="aa"/>
        <w:numPr>
          <w:ilvl w:val="0"/>
          <w:numId w:val="9"/>
        </w:numPr>
        <w:tabs>
          <w:tab w:val="left" w:pos="28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Численность закупаемого поголовья для каждой новой партии в первые три года – 120 гол. (далее с конца 2028 года 160 гол.);</w:t>
      </w:r>
    </w:p>
    <w:p w:rsidR="00E269E0" w:rsidRPr="00EE3171" w:rsidRDefault="00E269E0" w:rsidP="00E269E0">
      <w:pPr>
        <w:pStyle w:val="aa"/>
        <w:numPr>
          <w:ilvl w:val="0"/>
          <w:numId w:val="9"/>
        </w:numPr>
        <w:tabs>
          <w:tab w:val="left" w:pos="28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Количество самцов и самцов в одной партии – по</w:t>
      </w:r>
      <w:r w:rsidR="0093651C">
        <w:rPr>
          <w:rFonts w:ascii="Times New Roman" w:hAnsi="Times New Roman" w:cs="Times New Roman"/>
          <w:sz w:val="28"/>
          <w:szCs w:val="28"/>
        </w:rPr>
        <w:t xml:space="preserve"> </w:t>
      </w:r>
      <w:r w:rsidRPr="00EE3171">
        <w:rPr>
          <w:rFonts w:ascii="Times New Roman" w:hAnsi="Times New Roman" w:cs="Times New Roman"/>
          <w:sz w:val="28"/>
          <w:szCs w:val="28"/>
        </w:rPr>
        <w:t>60 гол.;</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Рассмотрим ассортимент проекти</w:t>
      </w:r>
      <w:r w:rsidR="005B3762">
        <w:rPr>
          <w:sz w:val="28"/>
          <w:szCs w:val="28"/>
        </w:rPr>
        <w:t>руемого производства:</w:t>
      </w:r>
    </w:p>
    <w:p w:rsidR="00E269E0" w:rsidRPr="00EE3171" w:rsidRDefault="00485604" w:rsidP="00E269E0">
      <w:pPr>
        <w:tabs>
          <w:tab w:val="left" w:pos="1134"/>
          <w:tab w:val="left" w:pos="1560"/>
        </w:tabs>
        <w:spacing w:line="360" w:lineRule="auto"/>
        <w:ind w:firstLine="709"/>
        <w:jc w:val="right"/>
        <w:rPr>
          <w:sz w:val="28"/>
        </w:rPr>
      </w:pPr>
      <w:r>
        <w:rPr>
          <w:sz w:val="28"/>
        </w:rPr>
        <w:t>Таблица 15</w:t>
      </w:r>
    </w:p>
    <w:p w:rsidR="00E269E0" w:rsidRPr="00EE3171" w:rsidRDefault="00E269E0" w:rsidP="00E269E0">
      <w:pPr>
        <w:tabs>
          <w:tab w:val="left" w:pos="1134"/>
          <w:tab w:val="left" w:pos="1560"/>
        </w:tabs>
        <w:spacing w:line="360" w:lineRule="auto"/>
        <w:jc w:val="center"/>
        <w:rPr>
          <w:b/>
          <w:sz w:val="28"/>
          <w:szCs w:val="28"/>
        </w:rPr>
      </w:pPr>
      <w:r w:rsidRPr="00EE3171">
        <w:rPr>
          <w:b/>
          <w:sz w:val="28"/>
          <w:szCs w:val="28"/>
        </w:rPr>
        <w:t>Ассортимент планируемой к продаже продукции ИП Бабичева В.В.</w:t>
      </w:r>
    </w:p>
    <w:tbl>
      <w:tblPr>
        <w:tblStyle w:val="af7"/>
        <w:tblW w:w="0" w:type="auto"/>
        <w:tblLook w:val="04A0"/>
      </w:tblPr>
      <w:tblGrid>
        <w:gridCol w:w="7338"/>
        <w:gridCol w:w="2126"/>
      </w:tblGrid>
      <w:tr w:rsidR="00E269E0" w:rsidRPr="00EE3171" w:rsidTr="00C738E8">
        <w:tc>
          <w:tcPr>
            <w:tcW w:w="7338" w:type="dxa"/>
            <w:vAlign w:val="center"/>
          </w:tcPr>
          <w:p w:rsidR="00E269E0" w:rsidRPr="00EE3171" w:rsidRDefault="00E269E0" w:rsidP="00C738E8">
            <w:pPr>
              <w:pStyle w:val="aa"/>
              <w:spacing w:after="0"/>
              <w:ind w:left="0"/>
              <w:jc w:val="center"/>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Наименование</w:t>
            </w:r>
          </w:p>
        </w:tc>
        <w:tc>
          <w:tcPr>
            <w:tcW w:w="2126" w:type="dxa"/>
            <w:vAlign w:val="center"/>
          </w:tcPr>
          <w:p w:rsidR="00E269E0" w:rsidRPr="00EE3171" w:rsidRDefault="00E269E0" w:rsidP="00C738E8">
            <w:pPr>
              <w:pStyle w:val="aa"/>
              <w:spacing w:after="0"/>
              <w:ind w:left="0"/>
              <w:jc w:val="center"/>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Цена</w:t>
            </w:r>
          </w:p>
        </w:tc>
      </w:tr>
      <w:tr w:rsidR="00E269E0" w:rsidRPr="00EE3171" w:rsidTr="00C738E8">
        <w:tc>
          <w:tcPr>
            <w:tcW w:w="7338" w:type="dxa"/>
            <w:vAlign w:val="center"/>
          </w:tcPr>
          <w:p w:rsidR="00E269E0" w:rsidRPr="00EE3171" w:rsidRDefault="00E269E0" w:rsidP="00C738E8">
            <w:pPr>
              <w:pStyle w:val="aa"/>
              <w:spacing w:after="0"/>
              <w:ind w:left="0"/>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Потрошеная тушка индейки (цельная, половина и четверть тушки)</w:t>
            </w:r>
          </w:p>
        </w:tc>
        <w:tc>
          <w:tcPr>
            <w:tcW w:w="2126" w:type="dxa"/>
            <w:vAlign w:val="center"/>
          </w:tcPr>
          <w:p w:rsidR="00E269E0" w:rsidRPr="00EE3171" w:rsidRDefault="00E269E0" w:rsidP="00C738E8">
            <w:pPr>
              <w:pStyle w:val="aa"/>
              <w:spacing w:after="0"/>
              <w:ind w:left="0"/>
              <w:jc w:val="center"/>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700 руб./кг.</w:t>
            </w:r>
          </w:p>
        </w:tc>
      </w:tr>
      <w:tr w:rsidR="00E269E0" w:rsidRPr="00EE3171" w:rsidTr="00C738E8">
        <w:tc>
          <w:tcPr>
            <w:tcW w:w="7338" w:type="dxa"/>
            <w:vAlign w:val="center"/>
          </w:tcPr>
          <w:p w:rsidR="00E269E0" w:rsidRPr="00EE3171" w:rsidRDefault="00E269E0" w:rsidP="00C738E8">
            <w:pPr>
              <w:pStyle w:val="aa"/>
              <w:spacing w:after="0"/>
              <w:ind w:left="0"/>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Субпродукты (сердечки, печень, желудочки, шея)</w:t>
            </w:r>
          </w:p>
        </w:tc>
        <w:tc>
          <w:tcPr>
            <w:tcW w:w="2126" w:type="dxa"/>
            <w:vAlign w:val="center"/>
          </w:tcPr>
          <w:p w:rsidR="00E269E0" w:rsidRPr="00EE3171" w:rsidRDefault="00E269E0" w:rsidP="00C738E8">
            <w:pPr>
              <w:pStyle w:val="aa"/>
              <w:spacing w:after="0"/>
              <w:ind w:left="0"/>
              <w:jc w:val="center"/>
              <w:rPr>
                <w:rFonts w:ascii="Times New Roman" w:eastAsia="Times New Roman" w:hAnsi="Times New Roman" w:cs="Times New Roman"/>
                <w:sz w:val="24"/>
                <w:szCs w:val="24"/>
              </w:rPr>
            </w:pPr>
            <w:r w:rsidRPr="00EE3171">
              <w:rPr>
                <w:rFonts w:ascii="Times New Roman" w:eastAsia="Times New Roman" w:hAnsi="Times New Roman" w:cs="Times New Roman"/>
                <w:sz w:val="24"/>
                <w:szCs w:val="24"/>
              </w:rPr>
              <w:t>350 руб./кг.</w:t>
            </w:r>
          </w:p>
        </w:tc>
      </w:tr>
    </w:tbl>
    <w:p w:rsidR="00E269E0" w:rsidRPr="00EE3171" w:rsidRDefault="00E269E0" w:rsidP="00E269E0">
      <w:pPr>
        <w:tabs>
          <w:tab w:val="left" w:pos="1134"/>
        </w:tabs>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Покупатель сможет выбрать, в каком виде хочет приобрести продукт: в разделанном или цельном. Разделка делается бесплатно.</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Стандартный вес взрослого индюка породы Биг-6 составляет 20-24 кг. Выход мяса с одной головы – 80%, т.е. в среднем с одного самца мы имеем 17,6 кг мяса.</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Стандартный вес взрослой индюшки породы Биг-6 составляет 10-12 кг. Выход мяса с одной головы – 80%, т.е. в среднем с одной самки мы имеем 8,8 кг мяса (без субпродуктов).</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В среднем выход субпродуктов с птицы составляет 3,55%.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Планируемые объемы производства мяса исчисляются в кг.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Также при расчете объемов производства следует учитывать показатель падежа. Под падежом поголовья подразумевают птиц, павших из-за болезни, ранений, а также погибших от стихийных бедствий.</w:t>
      </w:r>
    </w:p>
    <w:p w:rsidR="00E269E0" w:rsidRPr="00EE3171" w:rsidRDefault="00E269E0" w:rsidP="00E269E0">
      <w:pPr>
        <w:tabs>
          <w:tab w:val="left" w:pos="1134"/>
        </w:tabs>
        <w:spacing w:line="360" w:lineRule="auto"/>
        <w:ind w:firstLine="709"/>
        <w:jc w:val="both"/>
        <w:rPr>
          <w:sz w:val="28"/>
          <w:szCs w:val="28"/>
        </w:rPr>
      </w:pPr>
      <w:r w:rsidRPr="00EE3171">
        <w:rPr>
          <w:sz w:val="28"/>
          <w:szCs w:val="28"/>
        </w:rPr>
        <w:lastRenderedPageBreak/>
        <w:t>Процент падежа рассчитывается как отношение количества павших птиц к общему количеству поголовья на начало периода.</w:t>
      </w:r>
    </w:p>
    <w:p w:rsidR="00E269E0" w:rsidRPr="00EE3171" w:rsidRDefault="00485604" w:rsidP="00E269E0">
      <w:pPr>
        <w:tabs>
          <w:tab w:val="left" w:pos="1134"/>
        </w:tabs>
        <w:spacing w:line="360" w:lineRule="auto"/>
        <w:ind w:firstLine="709"/>
        <w:jc w:val="both"/>
        <w:rPr>
          <w:sz w:val="28"/>
          <w:szCs w:val="28"/>
        </w:rPr>
      </w:pPr>
      <w:r>
        <w:rPr>
          <w:sz w:val="28"/>
          <w:szCs w:val="28"/>
        </w:rPr>
        <w:t>Таблица 16</w:t>
      </w:r>
      <w:r w:rsidR="00E269E0" w:rsidRPr="00EE3171">
        <w:rPr>
          <w:sz w:val="28"/>
          <w:szCs w:val="28"/>
        </w:rPr>
        <w:t xml:space="preserve"> отражает</w:t>
      </w:r>
      <w:r>
        <w:rPr>
          <w:sz w:val="28"/>
          <w:szCs w:val="28"/>
        </w:rPr>
        <w:t xml:space="preserve"> </w:t>
      </w:r>
      <w:r w:rsidR="00E269E0" w:rsidRPr="00EE3171">
        <w:rPr>
          <w:sz w:val="28"/>
          <w:szCs w:val="28"/>
        </w:rPr>
        <w:t xml:space="preserve">объемы производства мяса с общего числа поголовья, как без учета падежа, так и с ним (предположим, что в каждой половой группе поголовье уменьшается на равное число птиц). </w:t>
      </w:r>
    </w:p>
    <w:p w:rsidR="00E269E0" w:rsidRPr="00EE3171" w:rsidRDefault="00485604" w:rsidP="00E269E0">
      <w:pPr>
        <w:tabs>
          <w:tab w:val="left" w:pos="1134"/>
        </w:tabs>
        <w:spacing w:line="360" w:lineRule="auto"/>
        <w:ind w:firstLine="709"/>
        <w:jc w:val="right"/>
        <w:rPr>
          <w:sz w:val="28"/>
          <w:szCs w:val="28"/>
        </w:rPr>
      </w:pPr>
      <w:r>
        <w:rPr>
          <w:sz w:val="28"/>
          <w:szCs w:val="28"/>
        </w:rPr>
        <w:t>Таблица 16</w:t>
      </w:r>
    </w:p>
    <w:p w:rsidR="00E269E0" w:rsidRPr="00EE3171" w:rsidRDefault="00E269E0" w:rsidP="00E269E0">
      <w:pPr>
        <w:tabs>
          <w:tab w:val="left" w:pos="1134"/>
        </w:tabs>
        <w:spacing w:line="360" w:lineRule="auto"/>
        <w:ind w:firstLine="709"/>
        <w:jc w:val="center"/>
        <w:rPr>
          <w:b/>
          <w:sz w:val="28"/>
          <w:szCs w:val="28"/>
        </w:rPr>
      </w:pPr>
      <w:r w:rsidRPr="00EE3171">
        <w:rPr>
          <w:b/>
          <w:sz w:val="28"/>
          <w:szCs w:val="28"/>
        </w:rPr>
        <w:t>План объема производства мяса (планируемый выпуск (кг) мяса к продаже)</w:t>
      </w:r>
      <w:r>
        <w:rPr>
          <w:b/>
          <w:sz w:val="28"/>
          <w:szCs w:val="28"/>
        </w:rPr>
        <w:t xml:space="preserve"> </w:t>
      </w:r>
      <w:r w:rsidRPr="00EE3171">
        <w:rPr>
          <w:b/>
          <w:sz w:val="28"/>
          <w:szCs w:val="28"/>
        </w:rPr>
        <w:t>за 2025-2029 гг.</w:t>
      </w:r>
    </w:p>
    <w:tbl>
      <w:tblPr>
        <w:tblStyle w:val="af7"/>
        <w:tblW w:w="9180" w:type="dxa"/>
        <w:tblLayout w:type="fixed"/>
        <w:tblLook w:val="04A0"/>
      </w:tblPr>
      <w:tblGrid>
        <w:gridCol w:w="9180"/>
      </w:tblGrid>
      <w:tr w:rsidR="00E269E0" w:rsidRPr="00EE3171" w:rsidTr="00C738E8">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2025-й год</w:t>
            </w:r>
          </w:p>
        </w:tc>
      </w:tr>
      <w:tr w:rsidR="00E269E0" w:rsidRPr="00EE3171" w:rsidTr="00C738E8">
        <w:trPr>
          <w:trHeight w:val="275"/>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60*(8,8+17,6)*2 = 3 168 кг</w:t>
            </w:r>
          </w:p>
        </w:tc>
      </w:tr>
      <w:tr w:rsidR="00E269E0" w:rsidRPr="00EE3171" w:rsidTr="00C738E8">
        <w:trPr>
          <w:trHeight w:val="280"/>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2026-й год</w:t>
            </w:r>
          </w:p>
        </w:tc>
      </w:tr>
      <w:tr w:rsidR="00E269E0" w:rsidRPr="00EE3171" w:rsidTr="00C738E8">
        <w:trPr>
          <w:trHeight w:val="141"/>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60*(8,8+17,6)*2 = 3 168 кг</w:t>
            </w:r>
          </w:p>
        </w:tc>
      </w:tr>
      <w:tr w:rsidR="00E269E0" w:rsidRPr="00EE3171" w:rsidTr="00C738E8">
        <w:trPr>
          <w:trHeight w:val="274"/>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2027-й год</w:t>
            </w:r>
          </w:p>
        </w:tc>
      </w:tr>
      <w:tr w:rsidR="00E269E0" w:rsidRPr="00EE3171" w:rsidTr="00C738E8">
        <w:trPr>
          <w:trHeight w:val="136"/>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60*(8,8+17,6)*2 +60*8,8 = 3696 кг</w:t>
            </w:r>
          </w:p>
        </w:tc>
      </w:tr>
      <w:tr w:rsidR="00E269E0" w:rsidRPr="00EE3171" w:rsidTr="00C738E8">
        <w:trPr>
          <w:trHeight w:val="267"/>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2028-й год</w:t>
            </w:r>
          </w:p>
        </w:tc>
      </w:tr>
      <w:tr w:rsidR="00E269E0" w:rsidRPr="00EE3171" w:rsidTr="00C738E8">
        <w:trPr>
          <w:trHeight w:val="258"/>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60*(8,8+17,6)*2 +60*17,6 = 4224 кг</w:t>
            </w:r>
          </w:p>
        </w:tc>
      </w:tr>
      <w:tr w:rsidR="00E269E0" w:rsidRPr="00EE3171" w:rsidTr="00C738E8">
        <w:trPr>
          <w:trHeight w:val="489"/>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2029-й год (для сохранения тенденции объема производства, увеличим число птиц в цикле до 80 особей каждого пола)</w:t>
            </w:r>
          </w:p>
        </w:tc>
      </w:tr>
      <w:tr w:rsidR="00E269E0" w:rsidRPr="00EE3171" w:rsidTr="00C738E8">
        <w:trPr>
          <w:trHeight w:val="270"/>
        </w:trPr>
        <w:tc>
          <w:tcPr>
            <w:tcW w:w="9180"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80*(8,8+17,6)*2 = 4224 кг</w:t>
            </w:r>
          </w:p>
        </w:tc>
      </w:tr>
    </w:tbl>
    <w:p w:rsidR="00E269E0" w:rsidRPr="00EE3171" w:rsidRDefault="00E269E0" w:rsidP="00E269E0">
      <w:pPr>
        <w:tabs>
          <w:tab w:val="left" w:pos="1134"/>
        </w:tabs>
        <w:spacing w:line="360" w:lineRule="auto"/>
        <w:ind w:firstLine="709"/>
        <w:jc w:val="center"/>
        <w:rPr>
          <w:b/>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Мы видим, что в 2027 году объем производства вырастает. Это происходит за счет того в этом году количество партий выросло на долю следующей за ней партии и составило 1 партия (1 забой самок + 1 забой </w:t>
      </w:r>
      <w:r w:rsidRPr="00EE3171">
        <w:rPr>
          <w:sz w:val="28"/>
        </w:rPr>
        <w:t>самцов</w:t>
      </w:r>
      <w:r w:rsidRPr="00EE3171">
        <w:rPr>
          <w:sz w:val="28"/>
          <w:szCs w:val="28"/>
        </w:rPr>
        <w:t xml:space="preserve">) + 1 забой самок. В 2028-м году происходит идентичная ситуация с прибавлением забитого числа самцов.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В целях поддержания тенденции роста выпускаемого к продаже объемов мяса в 2028-2029 гг. важно увеличить число закупаемого поголовья для последующих партий, поэтому численность закупаемого поголовья на партию было принято поднять до 160-ти голов (80 самцов и 80 самок).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Далее рассчитаем ежегодный объем производства субпродуктов (таблица 20). С учетом неизбежного риска смертности среди поголовья, при расчетах будущих показателей мы будем опираться на уровень выживаемости птиц, принимая во внимание падеж в 3,33%. Таким образом, из общего числа закупленного поголовья ожидается, что выживут 116 особей </w:t>
      </w:r>
      <w:r w:rsidRPr="00EE3171">
        <w:rPr>
          <w:sz w:val="28"/>
          <w:szCs w:val="28"/>
        </w:rPr>
        <w:lastRenderedPageBreak/>
        <w:t xml:space="preserve">в каждом цикле, что в сумме за год при двух циклах составит 232 головы. </w:t>
      </w:r>
      <w:r w:rsidR="00601A18">
        <w:rPr>
          <w:sz w:val="28"/>
          <w:szCs w:val="28"/>
        </w:rPr>
        <w:t>К</w:t>
      </w:r>
      <w:r w:rsidRPr="00EE3171">
        <w:rPr>
          <w:sz w:val="28"/>
          <w:szCs w:val="28"/>
        </w:rPr>
        <w:t>оличество не выживших самок будет соответствовать числу не выживших самцов.</w:t>
      </w:r>
      <w:r>
        <w:rPr>
          <w:sz w:val="28"/>
          <w:szCs w:val="28"/>
        </w:rPr>
        <w:t xml:space="preserve"> </w:t>
      </w:r>
      <w:r w:rsidR="00601A18">
        <w:rPr>
          <w:sz w:val="28"/>
          <w:szCs w:val="28"/>
        </w:rPr>
        <w:t>Составим план</w:t>
      </w:r>
      <w:r w:rsidRPr="00EE3171">
        <w:rPr>
          <w:sz w:val="28"/>
          <w:szCs w:val="28"/>
        </w:rPr>
        <w:t xml:space="preserve"> объема выпуска мяса к продаже с учетом падежа.</w:t>
      </w:r>
    </w:p>
    <w:p w:rsidR="00E269E0" w:rsidRPr="00EE3171" w:rsidRDefault="00485604" w:rsidP="00E269E0">
      <w:pPr>
        <w:tabs>
          <w:tab w:val="left" w:pos="1134"/>
        </w:tabs>
        <w:spacing w:line="360" w:lineRule="auto"/>
        <w:ind w:firstLine="709"/>
        <w:jc w:val="right"/>
        <w:rPr>
          <w:sz w:val="28"/>
          <w:szCs w:val="28"/>
        </w:rPr>
      </w:pPr>
      <w:r>
        <w:rPr>
          <w:sz w:val="28"/>
          <w:szCs w:val="28"/>
        </w:rPr>
        <w:t>Таблица 17</w:t>
      </w:r>
    </w:p>
    <w:p w:rsidR="00E269E0" w:rsidRPr="00EE3171" w:rsidRDefault="00601A18" w:rsidP="00E269E0">
      <w:pPr>
        <w:tabs>
          <w:tab w:val="left" w:pos="1134"/>
        </w:tabs>
        <w:spacing w:line="360" w:lineRule="auto"/>
        <w:ind w:firstLine="709"/>
        <w:jc w:val="center"/>
        <w:rPr>
          <w:b/>
          <w:sz w:val="28"/>
          <w:szCs w:val="28"/>
        </w:rPr>
      </w:pPr>
      <w:r>
        <w:rPr>
          <w:b/>
          <w:sz w:val="28"/>
          <w:szCs w:val="28"/>
        </w:rPr>
        <w:t>План</w:t>
      </w:r>
      <w:r w:rsidR="00E269E0" w:rsidRPr="00EE3171">
        <w:rPr>
          <w:b/>
          <w:sz w:val="28"/>
          <w:szCs w:val="28"/>
        </w:rPr>
        <w:t xml:space="preserve"> выпускаемого к продаже объема мяса с учетом падежа</w:t>
      </w:r>
    </w:p>
    <w:tbl>
      <w:tblPr>
        <w:tblStyle w:val="af7"/>
        <w:tblW w:w="0" w:type="auto"/>
        <w:tblLook w:val="04A0"/>
      </w:tblPr>
      <w:tblGrid>
        <w:gridCol w:w="4785"/>
        <w:gridCol w:w="4786"/>
      </w:tblGrid>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Год</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Объем, кг</w:t>
            </w:r>
          </w:p>
        </w:tc>
      </w:tr>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2025</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3 062,4</w:t>
            </w:r>
          </w:p>
        </w:tc>
      </w:tr>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2026</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3 062,4</w:t>
            </w:r>
          </w:p>
        </w:tc>
      </w:tr>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2027</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3 572,8</w:t>
            </w:r>
          </w:p>
        </w:tc>
      </w:tr>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2028</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4 083,2</w:t>
            </w:r>
          </w:p>
        </w:tc>
      </w:tr>
      <w:tr w:rsidR="00E269E0" w:rsidRPr="00EE3171" w:rsidTr="00C738E8">
        <w:tc>
          <w:tcPr>
            <w:tcW w:w="4785"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2029</w:t>
            </w:r>
          </w:p>
        </w:tc>
        <w:tc>
          <w:tcPr>
            <w:tcW w:w="4786"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4118,4</w:t>
            </w:r>
          </w:p>
        </w:tc>
      </w:tr>
    </w:tbl>
    <w:p w:rsidR="00E269E0" w:rsidRPr="00EE3171" w:rsidRDefault="00E269E0" w:rsidP="00E269E0">
      <w:pPr>
        <w:tabs>
          <w:tab w:val="left" w:pos="1134"/>
          <w:tab w:val="left" w:pos="1560"/>
        </w:tabs>
        <w:spacing w:line="360" w:lineRule="auto"/>
        <w:ind w:firstLine="709"/>
        <w:jc w:val="both"/>
        <w:rPr>
          <w:sz w:val="28"/>
          <w:szCs w:val="28"/>
        </w:rPr>
      </w:pPr>
    </w:p>
    <w:p w:rsidR="00E269E0" w:rsidRPr="00EE3171" w:rsidRDefault="00E269E0" w:rsidP="00E269E0">
      <w:pPr>
        <w:tabs>
          <w:tab w:val="left" w:pos="1134"/>
          <w:tab w:val="left" w:pos="1560"/>
        </w:tabs>
        <w:spacing w:line="360" w:lineRule="auto"/>
        <w:ind w:firstLine="709"/>
        <w:jc w:val="both"/>
        <w:rPr>
          <w:sz w:val="28"/>
          <w:szCs w:val="28"/>
        </w:rPr>
      </w:pPr>
      <w:r w:rsidRPr="00EE3171">
        <w:rPr>
          <w:sz w:val="28"/>
          <w:szCs w:val="28"/>
        </w:rPr>
        <w:t xml:space="preserve">Определив приблизительные объемы мяса, которые получится подготовить для продажи с учетом потерь можно увидеть, что в первые два года планируется реализовать одинаковые объемы мяса (3 062,4 кг), далее эти объемы в год увеличатся и составят 3 572,8 кг и 4 083, 2 кг в 2027 и 2028 </w:t>
      </w:r>
      <w:r w:rsidRPr="00EE3171">
        <w:t>годах</w:t>
      </w:r>
      <w:r w:rsidRPr="00EE3171">
        <w:rPr>
          <w:sz w:val="28"/>
          <w:szCs w:val="28"/>
        </w:rPr>
        <w:t xml:space="preserve"> соответственно. Чтобы в 2029 году не отставать от плана выпуска в предыдущие два года за счет увеличения числа поголовья в одном цикле объем выпуска составит 4 118,4 кг.</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Помимо мяса после потрошения тушки остаются субпродукты, такие как сердечки, печень, желудочки, шея. Данные части индейки будут входить в ассортимент продукции ИП. Далее определим объемы субпродуктов полученных после потрошения числа птиц с учетом потерь в год.</w:t>
      </w:r>
    </w:p>
    <w:p w:rsidR="00E269E0" w:rsidRPr="00EE3171" w:rsidRDefault="00485604" w:rsidP="00E269E0">
      <w:pPr>
        <w:tabs>
          <w:tab w:val="left" w:pos="1134"/>
          <w:tab w:val="left" w:pos="1701"/>
        </w:tabs>
        <w:spacing w:line="360" w:lineRule="auto"/>
        <w:ind w:firstLine="709"/>
        <w:jc w:val="right"/>
        <w:rPr>
          <w:sz w:val="28"/>
        </w:rPr>
      </w:pPr>
      <w:r>
        <w:rPr>
          <w:sz w:val="28"/>
        </w:rPr>
        <w:t>Таблица 18</w:t>
      </w:r>
    </w:p>
    <w:p w:rsidR="00E269E0" w:rsidRPr="00EE3171" w:rsidRDefault="00E269E0" w:rsidP="00E269E0">
      <w:pPr>
        <w:tabs>
          <w:tab w:val="left" w:pos="1134"/>
          <w:tab w:val="left" w:pos="1701"/>
        </w:tabs>
        <w:spacing w:line="360" w:lineRule="auto"/>
        <w:ind w:firstLine="709"/>
        <w:jc w:val="center"/>
        <w:rPr>
          <w:b/>
          <w:sz w:val="28"/>
          <w:szCs w:val="28"/>
        </w:rPr>
      </w:pPr>
      <w:r w:rsidRPr="00EE3171">
        <w:rPr>
          <w:b/>
          <w:sz w:val="28"/>
          <w:szCs w:val="28"/>
        </w:rPr>
        <w:t>План объемов производства субпродуктов с учетом падежа за 2025-2029 гг., кг</w:t>
      </w:r>
    </w:p>
    <w:tbl>
      <w:tblPr>
        <w:tblStyle w:val="af7"/>
        <w:tblW w:w="9498" w:type="dxa"/>
        <w:tblInd w:w="-34" w:type="dxa"/>
        <w:tblLayout w:type="fixed"/>
        <w:tblLook w:val="04A0"/>
      </w:tblPr>
      <w:tblGrid>
        <w:gridCol w:w="1135"/>
        <w:gridCol w:w="992"/>
        <w:gridCol w:w="992"/>
        <w:gridCol w:w="1134"/>
        <w:gridCol w:w="1701"/>
        <w:gridCol w:w="1559"/>
        <w:gridCol w:w="851"/>
        <w:gridCol w:w="1134"/>
      </w:tblGrid>
      <w:tr w:rsidR="00E269E0" w:rsidRPr="00EE3171" w:rsidTr="00C738E8">
        <w:trPr>
          <w:trHeight w:val="855"/>
        </w:trPr>
        <w:tc>
          <w:tcPr>
            <w:tcW w:w="1135"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Период, года</w:t>
            </w:r>
          </w:p>
        </w:tc>
        <w:tc>
          <w:tcPr>
            <w:tcW w:w="992"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Ср. вес самца, кг</w:t>
            </w:r>
          </w:p>
        </w:tc>
        <w:tc>
          <w:tcPr>
            <w:tcW w:w="992"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Ср. вес самки, кг</w:t>
            </w:r>
          </w:p>
        </w:tc>
        <w:tc>
          <w:tcPr>
            <w:tcW w:w="1134"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Ср. вес 1 птицы, кг</w:t>
            </w:r>
          </w:p>
        </w:tc>
        <w:tc>
          <w:tcPr>
            <w:tcW w:w="1701"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Кол-во выживших птиц, гол./год</w:t>
            </w:r>
          </w:p>
        </w:tc>
        <w:tc>
          <w:tcPr>
            <w:tcW w:w="1559"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Общий вес всех птиц, кг</w:t>
            </w:r>
          </w:p>
        </w:tc>
        <w:tc>
          <w:tcPr>
            <w:tcW w:w="1985" w:type="dxa"/>
            <w:gridSpan w:val="2"/>
            <w:tcBorders>
              <w:bottom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Ср. выход субпродуктов с выживших птиц</w:t>
            </w:r>
          </w:p>
        </w:tc>
      </w:tr>
      <w:tr w:rsidR="00E269E0" w:rsidRPr="00EE3171" w:rsidTr="00C738E8">
        <w:trPr>
          <w:trHeight w:val="255"/>
        </w:trPr>
        <w:tc>
          <w:tcPr>
            <w:tcW w:w="1135"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992"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992"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134"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701"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559" w:type="dxa"/>
            <w:vMerge/>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851" w:type="dxa"/>
            <w:tcBorders>
              <w:top w:val="single" w:sz="4" w:space="0" w:color="auto"/>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w:t>
            </w:r>
          </w:p>
        </w:tc>
        <w:tc>
          <w:tcPr>
            <w:tcW w:w="1134" w:type="dxa"/>
            <w:tcBorders>
              <w:top w:val="single" w:sz="4" w:space="0" w:color="auto"/>
              <w:lef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кг</w:t>
            </w:r>
          </w:p>
        </w:tc>
      </w:tr>
      <w:tr w:rsidR="00E269E0" w:rsidRPr="00EE3171" w:rsidTr="00C738E8">
        <w:tc>
          <w:tcPr>
            <w:tcW w:w="1135"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2025-й</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 xml:space="preserve">22 </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11</w:t>
            </w:r>
          </w:p>
        </w:tc>
        <w:tc>
          <w:tcPr>
            <w:tcW w:w="1134" w:type="dxa"/>
            <w:vMerge w:val="restart"/>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16,5</w:t>
            </w:r>
          </w:p>
        </w:tc>
        <w:tc>
          <w:tcPr>
            <w:tcW w:w="1701"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232</w:t>
            </w:r>
          </w:p>
        </w:tc>
        <w:tc>
          <w:tcPr>
            <w:tcW w:w="1559"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3828</w:t>
            </w:r>
          </w:p>
        </w:tc>
        <w:tc>
          <w:tcPr>
            <w:tcW w:w="851" w:type="dxa"/>
            <w:vMerge w:val="restart"/>
            <w:tcBorders>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3,55</w:t>
            </w:r>
          </w:p>
        </w:tc>
        <w:tc>
          <w:tcPr>
            <w:tcW w:w="1134" w:type="dxa"/>
            <w:tcBorders>
              <w:left w:val="single" w:sz="4" w:space="0" w:color="auto"/>
              <w:bottom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136</w:t>
            </w:r>
          </w:p>
        </w:tc>
      </w:tr>
      <w:tr w:rsidR="00E269E0" w:rsidRPr="00EE3171" w:rsidTr="00C738E8">
        <w:tc>
          <w:tcPr>
            <w:tcW w:w="1135"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2026-й</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 xml:space="preserve">22 </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11</w:t>
            </w:r>
          </w:p>
        </w:tc>
        <w:tc>
          <w:tcPr>
            <w:tcW w:w="1134" w:type="dxa"/>
            <w:vMerge/>
          </w:tcPr>
          <w:p w:rsidR="00E269E0" w:rsidRPr="00EE3171" w:rsidRDefault="00E269E0" w:rsidP="00C738E8">
            <w:pPr>
              <w:tabs>
                <w:tab w:val="left" w:pos="1134"/>
                <w:tab w:val="left" w:pos="1701"/>
              </w:tabs>
              <w:jc w:val="center"/>
              <w:rPr>
                <w:rFonts w:ascii="Times New Roman" w:hAnsi="Times New Roman" w:cs="Times New Roman"/>
                <w:sz w:val="24"/>
              </w:rPr>
            </w:pPr>
          </w:p>
        </w:tc>
        <w:tc>
          <w:tcPr>
            <w:tcW w:w="1701"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232</w:t>
            </w:r>
          </w:p>
        </w:tc>
        <w:tc>
          <w:tcPr>
            <w:tcW w:w="1559"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3828</w:t>
            </w:r>
          </w:p>
        </w:tc>
        <w:tc>
          <w:tcPr>
            <w:tcW w:w="851" w:type="dxa"/>
            <w:vMerge/>
            <w:tcBorders>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134" w:type="dxa"/>
            <w:tcBorders>
              <w:top w:val="single" w:sz="4" w:space="0" w:color="auto"/>
              <w:left w:val="single" w:sz="4" w:space="0" w:color="auto"/>
              <w:bottom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136</w:t>
            </w:r>
          </w:p>
        </w:tc>
      </w:tr>
      <w:tr w:rsidR="00E269E0" w:rsidRPr="00EE3171" w:rsidTr="00C738E8">
        <w:tc>
          <w:tcPr>
            <w:tcW w:w="1135"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2027-й</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 xml:space="preserve">22 </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11</w:t>
            </w:r>
          </w:p>
        </w:tc>
        <w:tc>
          <w:tcPr>
            <w:tcW w:w="1134" w:type="dxa"/>
            <w:vMerge/>
          </w:tcPr>
          <w:p w:rsidR="00E269E0" w:rsidRPr="00EE3171" w:rsidRDefault="00E269E0" w:rsidP="00C738E8">
            <w:pPr>
              <w:tabs>
                <w:tab w:val="left" w:pos="1134"/>
                <w:tab w:val="left" w:pos="1701"/>
              </w:tabs>
              <w:jc w:val="center"/>
              <w:rPr>
                <w:rFonts w:ascii="Times New Roman" w:hAnsi="Times New Roman" w:cs="Times New Roman"/>
                <w:sz w:val="24"/>
              </w:rPr>
            </w:pPr>
          </w:p>
        </w:tc>
        <w:tc>
          <w:tcPr>
            <w:tcW w:w="1701"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290</w:t>
            </w:r>
          </w:p>
        </w:tc>
        <w:tc>
          <w:tcPr>
            <w:tcW w:w="1559"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4785</w:t>
            </w:r>
          </w:p>
        </w:tc>
        <w:tc>
          <w:tcPr>
            <w:tcW w:w="851" w:type="dxa"/>
            <w:vMerge/>
            <w:tcBorders>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170</w:t>
            </w:r>
          </w:p>
        </w:tc>
      </w:tr>
      <w:tr w:rsidR="00E269E0" w:rsidRPr="00EE3171" w:rsidTr="00C738E8">
        <w:tc>
          <w:tcPr>
            <w:tcW w:w="1135"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2028-й</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 xml:space="preserve">22 </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11</w:t>
            </w:r>
          </w:p>
        </w:tc>
        <w:tc>
          <w:tcPr>
            <w:tcW w:w="1134" w:type="dxa"/>
            <w:vMerge/>
          </w:tcPr>
          <w:p w:rsidR="00E269E0" w:rsidRPr="00EE3171" w:rsidRDefault="00E269E0" w:rsidP="00C738E8">
            <w:pPr>
              <w:tabs>
                <w:tab w:val="left" w:pos="1134"/>
                <w:tab w:val="left" w:pos="1701"/>
              </w:tabs>
              <w:jc w:val="center"/>
              <w:rPr>
                <w:rFonts w:ascii="Times New Roman" w:hAnsi="Times New Roman" w:cs="Times New Roman"/>
                <w:sz w:val="24"/>
              </w:rPr>
            </w:pPr>
          </w:p>
        </w:tc>
        <w:tc>
          <w:tcPr>
            <w:tcW w:w="1701"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290</w:t>
            </w:r>
          </w:p>
        </w:tc>
        <w:tc>
          <w:tcPr>
            <w:tcW w:w="1559"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4785</w:t>
            </w:r>
          </w:p>
        </w:tc>
        <w:tc>
          <w:tcPr>
            <w:tcW w:w="851" w:type="dxa"/>
            <w:vMerge/>
            <w:tcBorders>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170</w:t>
            </w:r>
          </w:p>
        </w:tc>
      </w:tr>
      <w:tr w:rsidR="00E269E0" w:rsidRPr="00EE3171" w:rsidTr="00C738E8">
        <w:tc>
          <w:tcPr>
            <w:tcW w:w="1135"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2029-й</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 xml:space="preserve">22 </w:t>
            </w:r>
          </w:p>
        </w:tc>
        <w:tc>
          <w:tcPr>
            <w:tcW w:w="992"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11</w:t>
            </w:r>
          </w:p>
        </w:tc>
        <w:tc>
          <w:tcPr>
            <w:tcW w:w="1134" w:type="dxa"/>
            <w:vMerge/>
          </w:tcPr>
          <w:p w:rsidR="00E269E0" w:rsidRPr="00EE3171" w:rsidRDefault="00E269E0" w:rsidP="00C738E8">
            <w:pPr>
              <w:tabs>
                <w:tab w:val="left" w:pos="1134"/>
                <w:tab w:val="left" w:pos="1701"/>
              </w:tabs>
              <w:jc w:val="center"/>
              <w:rPr>
                <w:rFonts w:ascii="Times New Roman" w:hAnsi="Times New Roman" w:cs="Times New Roman"/>
                <w:sz w:val="24"/>
              </w:rPr>
            </w:pPr>
          </w:p>
        </w:tc>
        <w:tc>
          <w:tcPr>
            <w:tcW w:w="1701"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312</w:t>
            </w:r>
          </w:p>
        </w:tc>
        <w:tc>
          <w:tcPr>
            <w:tcW w:w="1559" w:type="dxa"/>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5148</w:t>
            </w:r>
          </w:p>
        </w:tc>
        <w:tc>
          <w:tcPr>
            <w:tcW w:w="851" w:type="dxa"/>
            <w:vMerge/>
            <w:tcBorders>
              <w:righ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p>
        </w:tc>
        <w:tc>
          <w:tcPr>
            <w:tcW w:w="1134" w:type="dxa"/>
            <w:tcBorders>
              <w:top w:val="single" w:sz="4" w:space="0" w:color="auto"/>
              <w:left w:val="single" w:sz="4" w:space="0" w:color="auto"/>
            </w:tcBorders>
            <w:vAlign w:val="center"/>
          </w:tcPr>
          <w:p w:rsidR="00E269E0" w:rsidRPr="00EE3171" w:rsidRDefault="00E269E0" w:rsidP="00C738E8">
            <w:pPr>
              <w:tabs>
                <w:tab w:val="left" w:pos="1134"/>
                <w:tab w:val="left" w:pos="1701"/>
              </w:tabs>
              <w:jc w:val="center"/>
              <w:rPr>
                <w:rFonts w:ascii="Times New Roman" w:hAnsi="Times New Roman" w:cs="Times New Roman"/>
                <w:sz w:val="24"/>
              </w:rPr>
            </w:pPr>
            <w:r w:rsidRPr="00EE3171">
              <w:rPr>
                <w:rFonts w:ascii="Times New Roman" w:hAnsi="Times New Roman" w:cs="Times New Roman"/>
                <w:sz w:val="24"/>
              </w:rPr>
              <w:t>183</w:t>
            </w:r>
          </w:p>
        </w:tc>
      </w:tr>
    </w:tbl>
    <w:p w:rsidR="00E269E0" w:rsidRPr="00EE3171" w:rsidRDefault="00E269E0" w:rsidP="00E269E0">
      <w:pPr>
        <w:tabs>
          <w:tab w:val="left" w:pos="1134"/>
        </w:tabs>
        <w:spacing w:line="360" w:lineRule="auto"/>
        <w:ind w:firstLine="709"/>
        <w:jc w:val="both"/>
        <w:rPr>
          <w:sz w:val="28"/>
          <w:szCs w:val="28"/>
        </w:rPr>
      </w:pPr>
      <w:r w:rsidRPr="00EE3171">
        <w:rPr>
          <w:sz w:val="28"/>
          <w:szCs w:val="28"/>
        </w:rPr>
        <w:lastRenderedPageBreak/>
        <w:t xml:space="preserve">После потрошения тушек, полученные субпродукты планируется рассортировывать, расфасовывать и в случае отсутствия своевременного спроса на них замораживать и далее продавать уже в замороженном виде.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В качестве питания для птиц выбран комбикорм фирмы «</w:t>
      </w:r>
      <w:r w:rsidRPr="00EE3171">
        <w:rPr>
          <w:sz w:val="28"/>
          <w:szCs w:val="28"/>
          <w:lang w:val="en-US"/>
        </w:rPr>
        <w:t>PURINA</w:t>
      </w:r>
      <w:r w:rsidRPr="00EE3171">
        <w:rPr>
          <w:sz w:val="28"/>
          <w:szCs w:val="28"/>
        </w:rPr>
        <w:t xml:space="preserve">», который полностью сможет обеспечивать индеек витаминами и минералами. Питание данным кормом гарантирует быстрый рост, высокие привесы и максимальную сохранность птицы. Также к преимуществам производители корма относят формирование у птиц крепкого костяка и развитого желудочно-кишечного тракта.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Рассчитаем нормы потребления корма птицами за 1 цикл</w:t>
      </w:r>
      <w:r w:rsidR="0010197F" w:rsidRPr="0010197F">
        <w:rPr>
          <w:sz w:val="28"/>
          <w:szCs w:val="28"/>
        </w:rPr>
        <w:t xml:space="preserve"> </w:t>
      </w:r>
      <w:r w:rsidRPr="00EE3171">
        <w:rPr>
          <w:sz w:val="28"/>
          <w:szCs w:val="28"/>
        </w:rPr>
        <w:t>периода выращивания, учитывая, что в 2029 году количество голов, планируемое для закупки и выращивания, будет увеличено до 160 голов без учета потерь</w:t>
      </w:r>
      <w:r w:rsidR="00485604">
        <w:rPr>
          <w:sz w:val="28"/>
          <w:szCs w:val="28"/>
        </w:rPr>
        <w:t xml:space="preserve"> (таблица 19</w:t>
      </w:r>
      <w:r w:rsidRPr="00EE3171">
        <w:rPr>
          <w:sz w:val="28"/>
          <w:szCs w:val="28"/>
        </w:rPr>
        <w:t>).</w:t>
      </w:r>
    </w:p>
    <w:p w:rsidR="00E269E0" w:rsidRPr="00EE3171" w:rsidRDefault="00E269E0" w:rsidP="00E269E0">
      <w:pPr>
        <w:tabs>
          <w:tab w:val="left" w:pos="1134"/>
        </w:tabs>
        <w:spacing w:line="360" w:lineRule="auto"/>
        <w:ind w:firstLine="709"/>
        <w:jc w:val="right"/>
        <w:rPr>
          <w:sz w:val="28"/>
          <w:szCs w:val="28"/>
        </w:rPr>
      </w:pPr>
      <w:r w:rsidRPr="00EE3171">
        <w:rPr>
          <w:sz w:val="28"/>
          <w:szCs w:val="28"/>
        </w:rPr>
        <w:t xml:space="preserve">Таблица </w:t>
      </w:r>
      <w:r w:rsidR="00485604">
        <w:rPr>
          <w:sz w:val="28"/>
          <w:szCs w:val="28"/>
        </w:rPr>
        <w:t>19</w:t>
      </w:r>
    </w:p>
    <w:p w:rsidR="00E269E0" w:rsidRPr="00EE3171" w:rsidRDefault="00E269E0" w:rsidP="00E269E0">
      <w:pPr>
        <w:tabs>
          <w:tab w:val="left" w:pos="1134"/>
        </w:tabs>
        <w:spacing w:line="360" w:lineRule="auto"/>
        <w:ind w:firstLine="709"/>
        <w:jc w:val="center"/>
        <w:rPr>
          <w:b/>
          <w:sz w:val="28"/>
          <w:szCs w:val="28"/>
        </w:rPr>
      </w:pPr>
      <w:r w:rsidRPr="00EE3171">
        <w:rPr>
          <w:b/>
          <w:sz w:val="28"/>
          <w:szCs w:val="28"/>
        </w:rPr>
        <w:t>Нормы потребления и расход корма на 1 цикл</w:t>
      </w:r>
    </w:p>
    <w:tbl>
      <w:tblPr>
        <w:tblStyle w:val="af7"/>
        <w:tblpPr w:leftFromText="180" w:rightFromText="180" w:vertAnchor="text" w:tblpX="-68" w:tblpY="1"/>
        <w:tblOverlap w:val="never"/>
        <w:tblW w:w="9957" w:type="dxa"/>
        <w:tblLayout w:type="fixed"/>
        <w:tblLook w:val="04A0"/>
      </w:tblPr>
      <w:tblGrid>
        <w:gridCol w:w="1101"/>
        <w:gridCol w:w="1485"/>
        <w:gridCol w:w="851"/>
        <w:gridCol w:w="708"/>
        <w:gridCol w:w="851"/>
        <w:gridCol w:w="567"/>
        <w:gridCol w:w="850"/>
        <w:gridCol w:w="567"/>
        <w:gridCol w:w="993"/>
        <w:gridCol w:w="567"/>
        <w:gridCol w:w="850"/>
        <w:gridCol w:w="567"/>
      </w:tblGrid>
      <w:tr w:rsidR="00E269E0" w:rsidRPr="00EE3171" w:rsidTr="00C738E8">
        <w:trPr>
          <w:trHeight w:val="1271"/>
        </w:trPr>
        <w:tc>
          <w:tcPr>
            <w:tcW w:w="1101"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Период, нед.</w:t>
            </w:r>
          </w:p>
        </w:tc>
        <w:tc>
          <w:tcPr>
            <w:tcW w:w="1485"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Корм</w:t>
            </w:r>
          </w:p>
        </w:tc>
        <w:tc>
          <w:tcPr>
            <w:tcW w:w="1559" w:type="dxa"/>
            <w:gridSpan w:val="2"/>
            <w:tcBorders>
              <w:top w:val="single" w:sz="4" w:space="0" w:color="auto"/>
              <w:bottom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Норма потребл-я,</w:t>
            </w:r>
          </w:p>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кг/период</w:t>
            </w:r>
          </w:p>
        </w:tc>
        <w:tc>
          <w:tcPr>
            <w:tcW w:w="2835" w:type="dxa"/>
            <w:gridSpan w:val="4"/>
            <w:tcBorders>
              <w:bottom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Расход корма за цикл на 120 голов, кг</w:t>
            </w:r>
          </w:p>
        </w:tc>
        <w:tc>
          <w:tcPr>
            <w:tcW w:w="2977" w:type="dxa"/>
            <w:gridSpan w:val="4"/>
            <w:tcBorders>
              <w:bottom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Расход корма за цикл на 160 голов, кг</w:t>
            </w:r>
          </w:p>
        </w:tc>
      </w:tr>
      <w:tr w:rsidR="00E269E0" w:rsidRPr="00EE3171" w:rsidTr="00C738E8">
        <w:trPr>
          <w:trHeight w:val="572"/>
        </w:trPr>
        <w:tc>
          <w:tcPr>
            <w:tcW w:w="1101" w:type="dxa"/>
            <w:vMerge/>
            <w:tcBorders>
              <w:bottom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p>
        </w:tc>
        <w:tc>
          <w:tcPr>
            <w:tcW w:w="1485" w:type="dxa"/>
            <w:vMerge/>
            <w:vAlign w:val="center"/>
          </w:tcPr>
          <w:p w:rsidR="00E269E0" w:rsidRPr="00EE3171" w:rsidRDefault="00E269E0" w:rsidP="00C738E8">
            <w:pPr>
              <w:tabs>
                <w:tab w:val="left" w:pos="1134"/>
              </w:tabs>
              <w:jc w:val="center"/>
              <w:rPr>
                <w:rFonts w:ascii="Times New Roman" w:hAnsi="Times New Roman" w:cs="Times New Roman"/>
                <w:sz w:val="24"/>
              </w:rPr>
            </w:pPr>
          </w:p>
        </w:tc>
        <w:tc>
          <w:tcPr>
            <w:tcW w:w="851"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м</w:t>
            </w:r>
          </w:p>
        </w:tc>
        <w:tc>
          <w:tcPr>
            <w:tcW w:w="708"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ж</w:t>
            </w:r>
          </w:p>
        </w:tc>
        <w:tc>
          <w:tcPr>
            <w:tcW w:w="851" w:type="dxa"/>
            <w:tcBorders>
              <w:top w:val="single" w:sz="4" w:space="0" w:color="auto"/>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м</w:t>
            </w:r>
          </w:p>
        </w:tc>
        <w:tc>
          <w:tcPr>
            <w:tcW w:w="567" w:type="dxa"/>
            <w:tcBorders>
              <w:top w:val="single" w:sz="4" w:space="0" w:color="auto"/>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гол</w:t>
            </w:r>
          </w:p>
        </w:tc>
        <w:tc>
          <w:tcPr>
            <w:tcW w:w="850"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ж</w:t>
            </w:r>
          </w:p>
        </w:tc>
        <w:tc>
          <w:tcPr>
            <w:tcW w:w="567" w:type="dxa"/>
            <w:tcBorders>
              <w:top w:val="single" w:sz="4" w:space="0" w:color="auto"/>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гол</w:t>
            </w:r>
          </w:p>
        </w:tc>
        <w:tc>
          <w:tcPr>
            <w:tcW w:w="993"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м</w:t>
            </w:r>
          </w:p>
        </w:tc>
        <w:tc>
          <w:tcPr>
            <w:tcW w:w="567"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гол</w:t>
            </w:r>
          </w:p>
        </w:tc>
        <w:tc>
          <w:tcPr>
            <w:tcW w:w="850" w:type="dxa"/>
            <w:tcBorders>
              <w:top w:val="single" w:sz="4" w:space="0" w:color="auto"/>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ж</w:t>
            </w:r>
          </w:p>
        </w:tc>
        <w:tc>
          <w:tcPr>
            <w:tcW w:w="567" w:type="dxa"/>
            <w:tcBorders>
              <w:top w:val="single" w:sz="4" w:space="0" w:color="auto"/>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гол</w:t>
            </w:r>
          </w:p>
        </w:tc>
      </w:tr>
      <w:tr w:rsidR="00E269E0" w:rsidRPr="00EE3171" w:rsidTr="00C738E8">
        <w:tc>
          <w:tcPr>
            <w:tcW w:w="1101" w:type="dxa"/>
            <w:tcBorders>
              <w:top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0-3</w:t>
            </w:r>
          </w:p>
        </w:tc>
        <w:tc>
          <w:tcPr>
            <w:tcW w:w="1485"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К/К СТАРТЕР-1</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0,95</w:t>
            </w:r>
          </w:p>
        </w:tc>
        <w:tc>
          <w:tcPr>
            <w:tcW w:w="708"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0,8</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57</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850"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48</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993"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76</w:t>
            </w:r>
          </w:p>
        </w:tc>
        <w:tc>
          <w:tcPr>
            <w:tcW w:w="567"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c>
          <w:tcPr>
            <w:tcW w:w="85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64</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r>
      <w:tr w:rsidR="00E269E0" w:rsidRPr="00EE3171" w:rsidTr="00C738E8">
        <w:tc>
          <w:tcPr>
            <w:tcW w:w="1101"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4-8</w:t>
            </w:r>
          </w:p>
        </w:tc>
        <w:tc>
          <w:tcPr>
            <w:tcW w:w="1485"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К/К СТАРТЕР-2</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3,9</w:t>
            </w:r>
          </w:p>
        </w:tc>
        <w:tc>
          <w:tcPr>
            <w:tcW w:w="708"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3,4</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234</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850"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204</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993"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312</w:t>
            </w:r>
          </w:p>
        </w:tc>
        <w:tc>
          <w:tcPr>
            <w:tcW w:w="567"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c>
          <w:tcPr>
            <w:tcW w:w="85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272</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r>
      <w:tr w:rsidR="00E269E0" w:rsidRPr="00EE3171" w:rsidTr="00C738E8">
        <w:trPr>
          <w:trHeight w:val="63"/>
        </w:trPr>
        <w:tc>
          <w:tcPr>
            <w:tcW w:w="1101"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9-16</w:t>
            </w:r>
          </w:p>
        </w:tc>
        <w:tc>
          <w:tcPr>
            <w:tcW w:w="1485"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К/К ГРОУЭР</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15,6</w:t>
            </w:r>
          </w:p>
        </w:tc>
        <w:tc>
          <w:tcPr>
            <w:tcW w:w="708"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15</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936</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850"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900</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993"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1248</w:t>
            </w:r>
          </w:p>
        </w:tc>
        <w:tc>
          <w:tcPr>
            <w:tcW w:w="567"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c>
          <w:tcPr>
            <w:tcW w:w="85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1200</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r>
      <w:tr w:rsidR="00E269E0" w:rsidRPr="00EE3171" w:rsidTr="00C738E8">
        <w:tc>
          <w:tcPr>
            <w:tcW w:w="1101"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17-22</w:t>
            </w:r>
          </w:p>
        </w:tc>
        <w:tc>
          <w:tcPr>
            <w:tcW w:w="1485"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К/К ФИНИШЕР</w:t>
            </w:r>
          </w:p>
        </w:tc>
        <w:tc>
          <w:tcPr>
            <w:tcW w:w="851"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27,3</w:t>
            </w:r>
          </w:p>
        </w:tc>
        <w:tc>
          <w:tcPr>
            <w:tcW w:w="708"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1638</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850"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993"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2184</w:t>
            </w:r>
          </w:p>
        </w:tc>
        <w:tc>
          <w:tcPr>
            <w:tcW w:w="567"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c>
          <w:tcPr>
            <w:tcW w:w="85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r>
      <w:tr w:rsidR="00E269E0" w:rsidRPr="00EE3171" w:rsidTr="00C738E8">
        <w:tc>
          <w:tcPr>
            <w:tcW w:w="2586" w:type="dxa"/>
            <w:gridSpan w:val="2"/>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Итого</w:t>
            </w:r>
          </w:p>
        </w:tc>
        <w:tc>
          <w:tcPr>
            <w:tcW w:w="851"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47,75</w:t>
            </w:r>
          </w:p>
        </w:tc>
        <w:tc>
          <w:tcPr>
            <w:tcW w:w="708"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19,2</w:t>
            </w:r>
          </w:p>
        </w:tc>
        <w:tc>
          <w:tcPr>
            <w:tcW w:w="851"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2865</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850"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1152</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60</w:t>
            </w:r>
          </w:p>
        </w:tc>
        <w:tc>
          <w:tcPr>
            <w:tcW w:w="993"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3820</w:t>
            </w:r>
          </w:p>
        </w:tc>
        <w:tc>
          <w:tcPr>
            <w:tcW w:w="567"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c>
          <w:tcPr>
            <w:tcW w:w="85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1536</w:t>
            </w:r>
          </w:p>
        </w:tc>
        <w:tc>
          <w:tcPr>
            <w:tcW w:w="567"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80</w:t>
            </w:r>
          </w:p>
        </w:tc>
      </w:tr>
    </w:tbl>
    <w:p w:rsidR="00E269E0" w:rsidRPr="00EE3171" w:rsidRDefault="00E269E0" w:rsidP="00E269E0">
      <w:pPr>
        <w:tabs>
          <w:tab w:val="left" w:pos="1134"/>
        </w:tabs>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Для поддержания здоровья птиц будут использоваться следующие добавки:</w:t>
      </w:r>
    </w:p>
    <w:p w:rsidR="00E269E0" w:rsidRPr="00EE3171" w:rsidRDefault="00E269E0" w:rsidP="00485604">
      <w:pPr>
        <w:tabs>
          <w:tab w:val="left" w:pos="1134"/>
        </w:tabs>
        <w:spacing w:line="360" w:lineRule="auto"/>
        <w:ind w:firstLine="709"/>
        <w:jc w:val="both"/>
        <w:rPr>
          <w:sz w:val="28"/>
          <w:szCs w:val="28"/>
        </w:rPr>
      </w:pPr>
      <w:r w:rsidRPr="00EE3171">
        <w:rPr>
          <w:sz w:val="28"/>
          <w:szCs w:val="28"/>
        </w:rPr>
        <w:t>- витамин В12, препятствующий развитию проблем с ногами;</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кокцидиостатик (пропивается на вторую неделю жизни с целью профилактики и лечения кокцидоза);</w:t>
      </w:r>
    </w:p>
    <w:p w:rsidR="00E269E0" w:rsidRPr="00EE3171" w:rsidRDefault="00E269E0" w:rsidP="00E269E0">
      <w:pPr>
        <w:tabs>
          <w:tab w:val="left" w:pos="1134"/>
        </w:tabs>
        <w:spacing w:line="360" w:lineRule="auto"/>
        <w:ind w:firstLine="709"/>
        <w:jc w:val="both"/>
        <w:rPr>
          <w:sz w:val="28"/>
          <w:szCs w:val="28"/>
        </w:rPr>
      </w:pPr>
      <w:r w:rsidRPr="00EE3171">
        <w:rPr>
          <w:sz w:val="28"/>
          <w:szCs w:val="28"/>
        </w:rPr>
        <w:lastRenderedPageBreak/>
        <w:t>- метронидазол (на 10 неделе цикл важно пропить недельный курс, т.к. до 4-го месяца индюки подвержены гистомонозу).</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В следующей таблице указаны нормы потребления </w:t>
      </w:r>
      <w:r w:rsidR="004B74E3">
        <w:rPr>
          <w:sz w:val="28"/>
          <w:szCs w:val="28"/>
        </w:rPr>
        <w:t>описанных препаратов (таблица 20</w:t>
      </w:r>
      <w:r w:rsidRPr="00EE3171">
        <w:rPr>
          <w:sz w:val="28"/>
          <w:szCs w:val="28"/>
        </w:rPr>
        <w:t>).</w:t>
      </w:r>
    </w:p>
    <w:p w:rsidR="00E269E0" w:rsidRPr="00EE3171" w:rsidRDefault="004B74E3" w:rsidP="00E269E0">
      <w:pPr>
        <w:tabs>
          <w:tab w:val="left" w:pos="1134"/>
        </w:tabs>
        <w:spacing w:line="360" w:lineRule="auto"/>
        <w:ind w:firstLine="709"/>
        <w:jc w:val="right"/>
        <w:rPr>
          <w:sz w:val="28"/>
        </w:rPr>
      </w:pPr>
      <w:r>
        <w:rPr>
          <w:sz w:val="28"/>
        </w:rPr>
        <w:t>Таблица 20</w:t>
      </w:r>
    </w:p>
    <w:p w:rsidR="00E269E0" w:rsidRPr="00EE3171" w:rsidRDefault="00E269E0" w:rsidP="00E269E0">
      <w:pPr>
        <w:tabs>
          <w:tab w:val="left" w:pos="1134"/>
        </w:tabs>
        <w:spacing w:line="360" w:lineRule="auto"/>
        <w:ind w:firstLine="709"/>
        <w:jc w:val="center"/>
        <w:rPr>
          <w:b/>
          <w:sz w:val="28"/>
          <w:szCs w:val="28"/>
        </w:rPr>
      </w:pPr>
      <w:r w:rsidRPr="00EE3171">
        <w:rPr>
          <w:b/>
          <w:sz w:val="28"/>
          <w:szCs w:val="28"/>
        </w:rPr>
        <w:t xml:space="preserve">Нормы потребления ветеринарных препаратов на 1 жизненный цикл птицы </w:t>
      </w:r>
    </w:p>
    <w:tbl>
      <w:tblPr>
        <w:tblStyle w:val="af7"/>
        <w:tblW w:w="0" w:type="auto"/>
        <w:tblLayout w:type="fixed"/>
        <w:tblLook w:val="04A0"/>
      </w:tblPr>
      <w:tblGrid>
        <w:gridCol w:w="1843"/>
        <w:gridCol w:w="2033"/>
        <w:gridCol w:w="1477"/>
        <w:gridCol w:w="1559"/>
        <w:gridCol w:w="709"/>
        <w:gridCol w:w="1060"/>
        <w:gridCol w:w="890"/>
      </w:tblGrid>
      <w:tr w:rsidR="00E269E0" w:rsidRPr="00EE3171" w:rsidTr="00C738E8">
        <w:trPr>
          <w:trHeight w:val="353"/>
        </w:trPr>
        <w:tc>
          <w:tcPr>
            <w:tcW w:w="1843"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Наименование препараты</w:t>
            </w:r>
          </w:p>
        </w:tc>
        <w:tc>
          <w:tcPr>
            <w:tcW w:w="2033"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Требуемая норма/дозировка</w:t>
            </w:r>
          </w:p>
        </w:tc>
        <w:tc>
          <w:tcPr>
            <w:tcW w:w="1477"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 xml:space="preserve">Период применения </w:t>
            </w:r>
          </w:p>
        </w:tc>
        <w:tc>
          <w:tcPr>
            <w:tcW w:w="1559" w:type="dxa"/>
            <w:vMerge w:val="restart"/>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Ср. норма потребления корма</w:t>
            </w:r>
          </w:p>
        </w:tc>
        <w:tc>
          <w:tcPr>
            <w:tcW w:w="2659" w:type="dxa"/>
            <w:gridSpan w:val="3"/>
            <w:tcBorders>
              <w:bottom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Итого</w:t>
            </w:r>
          </w:p>
        </w:tc>
      </w:tr>
      <w:tr w:rsidR="00E269E0" w:rsidRPr="00EE3171" w:rsidTr="00013249">
        <w:trPr>
          <w:trHeight w:val="190"/>
        </w:trPr>
        <w:tc>
          <w:tcPr>
            <w:tcW w:w="1843" w:type="dxa"/>
            <w:vMerge/>
            <w:vAlign w:val="center"/>
          </w:tcPr>
          <w:p w:rsidR="00E269E0" w:rsidRPr="00EE3171" w:rsidRDefault="00E269E0" w:rsidP="00C738E8">
            <w:pPr>
              <w:tabs>
                <w:tab w:val="left" w:pos="1134"/>
              </w:tabs>
              <w:jc w:val="center"/>
              <w:rPr>
                <w:rFonts w:ascii="Times New Roman" w:hAnsi="Times New Roman" w:cs="Times New Roman"/>
                <w:sz w:val="24"/>
              </w:rPr>
            </w:pPr>
          </w:p>
        </w:tc>
        <w:tc>
          <w:tcPr>
            <w:tcW w:w="2033" w:type="dxa"/>
            <w:vMerge/>
            <w:vAlign w:val="center"/>
          </w:tcPr>
          <w:p w:rsidR="00E269E0" w:rsidRPr="00EE3171" w:rsidRDefault="00E269E0" w:rsidP="00C738E8">
            <w:pPr>
              <w:tabs>
                <w:tab w:val="left" w:pos="1134"/>
              </w:tabs>
              <w:jc w:val="center"/>
              <w:rPr>
                <w:rFonts w:ascii="Times New Roman" w:hAnsi="Times New Roman" w:cs="Times New Roman"/>
                <w:sz w:val="24"/>
              </w:rPr>
            </w:pPr>
          </w:p>
        </w:tc>
        <w:tc>
          <w:tcPr>
            <w:tcW w:w="1477" w:type="dxa"/>
            <w:vMerge/>
            <w:vAlign w:val="center"/>
          </w:tcPr>
          <w:p w:rsidR="00E269E0" w:rsidRPr="00EE3171" w:rsidRDefault="00E269E0" w:rsidP="00C738E8">
            <w:pPr>
              <w:tabs>
                <w:tab w:val="left" w:pos="1134"/>
              </w:tabs>
              <w:jc w:val="center"/>
              <w:rPr>
                <w:rFonts w:ascii="Times New Roman" w:hAnsi="Times New Roman" w:cs="Times New Roman"/>
                <w:sz w:val="24"/>
              </w:rPr>
            </w:pPr>
          </w:p>
        </w:tc>
        <w:tc>
          <w:tcPr>
            <w:tcW w:w="1559" w:type="dxa"/>
            <w:vMerge/>
          </w:tcPr>
          <w:p w:rsidR="00E269E0" w:rsidRPr="00EE3171" w:rsidRDefault="00E269E0" w:rsidP="00C738E8">
            <w:pPr>
              <w:tabs>
                <w:tab w:val="left" w:pos="1134"/>
              </w:tabs>
              <w:jc w:val="center"/>
              <w:rPr>
                <w:rFonts w:ascii="Times New Roman" w:hAnsi="Times New Roman" w:cs="Times New Roman"/>
                <w:sz w:val="24"/>
              </w:rPr>
            </w:pPr>
          </w:p>
        </w:tc>
        <w:tc>
          <w:tcPr>
            <w:tcW w:w="709" w:type="dxa"/>
            <w:tcBorders>
              <w:top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 гол.</w:t>
            </w:r>
          </w:p>
        </w:tc>
        <w:tc>
          <w:tcPr>
            <w:tcW w:w="1060" w:type="dxa"/>
            <w:tcBorders>
              <w:top w:val="single" w:sz="4" w:space="0" w:color="auto"/>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48 гол.</w:t>
            </w:r>
          </w:p>
        </w:tc>
        <w:tc>
          <w:tcPr>
            <w:tcW w:w="890" w:type="dxa"/>
            <w:tcBorders>
              <w:top w:val="single" w:sz="4" w:space="0" w:color="auto"/>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66 гол.</w:t>
            </w:r>
          </w:p>
        </w:tc>
      </w:tr>
      <w:tr w:rsidR="00E269E0" w:rsidRPr="00EE3171" w:rsidTr="00013249">
        <w:tc>
          <w:tcPr>
            <w:tcW w:w="184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Витамин В12</w:t>
            </w:r>
          </w:p>
        </w:tc>
        <w:tc>
          <w:tcPr>
            <w:tcW w:w="203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 мкг/1 кг корма</w:t>
            </w:r>
          </w:p>
        </w:tc>
        <w:tc>
          <w:tcPr>
            <w:tcW w:w="147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4-8 неделя</w:t>
            </w:r>
          </w:p>
        </w:tc>
        <w:tc>
          <w:tcPr>
            <w:tcW w:w="1559"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3,65 кг</w:t>
            </w:r>
          </w:p>
        </w:tc>
        <w:tc>
          <w:tcPr>
            <w:tcW w:w="709"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18,25мкг</w:t>
            </w:r>
          </w:p>
        </w:tc>
        <w:tc>
          <w:tcPr>
            <w:tcW w:w="106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876мкг</w:t>
            </w:r>
          </w:p>
        </w:tc>
        <w:tc>
          <w:tcPr>
            <w:tcW w:w="89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1204,5мкг</w:t>
            </w:r>
          </w:p>
        </w:tc>
      </w:tr>
      <w:tr w:rsidR="00E269E0" w:rsidRPr="00EE3171" w:rsidTr="00013249">
        <w:tc>
          <w:tcPr>
            <w:tcW w:w="184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Кокцидин</w:t>
            </w:r>
          </w:p>
        </w:tc>
        <w:tc>
          <w:tcPr>
            <w:tcW w:w="203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1,5 г/1 л воды</w:t>
            </w:r>
          </w:p>
        </w:tc>
        <w:tc>
          <w:tcPr>
            <w:tcW w:w="147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0-3 неделя</w:t>
            </w:r>
          </w:p>
        </w:tc>
        <w:tc>
          <w:tcPr>
            <w:tcW w:w="1559" w:type="dxa"/>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25 мл/сутки (0,7 л)</w:t>
            </w:r>
          </w:p>
        </w:tc>
        <w:tc>
          <w:tcPr>
            <w:tcW w:w="709" w:type="dxa"/>
            <w:tcBorders>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1,05 г</w:t>
            </w:r>
          </w:p>
        </w:tc>
        <w:tc>
          <w:tcPr>
            <w:tcW w:w="106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50,4 г</w:t>
            </w:r>
          </w:p>
        </w:tc>
        <w:tc>
          <w:tcPr>
            <w:tcW w:w="89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69,3 г</w:t>
            </w:r>
          </w:p>
        </w:tc>
      </w:tr>
      <w:tr w:rsidR="00E269E0" w:rsidRPr="00EE3171" w:rsidTr="00013249">
        <w:tc>
          <w:tcPr>
            <w:tcW w:w="184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Метронидазолгранулят</w:t>
            </w:r>
          </w:p>
        </w:tc>
        <w:tc>
          <w:tcPr>
            <w:tcW w:w="2033"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6 г/1 кг корма</w:t>
            </w:r>
          </w:p>
        </w:tc>
        <w:tc>
          <w:tcPr>
            <w:tcW w:w="1477"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 неделя (десятая)</w:t>
            </w:r>
          </w:p>
        </w:tc>
        <w:tc>
          <w:tcPr>
            <w:tcW w:w="1559" w:type="dxa"/>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1,91 кг</w:t>
            </w:r>
          </w:p>
        </w:tc>
        <w:tc>
          <w:tcPr>
            <w:tcW w:w="709" w:type="dxa"/>
            <w:tcBorders>
              <w:bottom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11,46 г</w:t>
            </w:r>
          </w:p>
        </w:tc>
        <w:tc>
          <w:tcPr>
            <w:tcW w:w="1060" w:type="dxa"/>
            <w:tcBorders>
              <w:left w:val="single" w:sz="4" w:space="0" w:color="auto"/>
              <w:righ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550,08 г</w:t>
            </w:r>
          </w:p>
        </w:tc>
        <w:tc>
          <w:tcPr>
            <w:tcW w:w="890" w:type="dxa"/>
            <w:tcBorders>
              <w:left w:val="single" w:sz="4" w:space="0" w:color="auto"/>
            </w:tcBorders>
            <w:vAlign w:val="center"/>
          </w:tcPr>
          <w:p w:rsidR="00E269E0" w:rsidRPr="00EE3171" w:rsidRDefault="00E269E0" w:rsidP="00C738E8">
            <w:pPr>
              <w:tabs>
                <w:tab w:val="left" w:pos="1134"/>
              </w:tabs>
              <w:jc w:val="center"/>
              <w:rPr>
                <w:rFonts w:ascii="Times New Roman" w:hAnsi="Times New Roman" w:cs="Times New Roman"/>
                <w:sz w:val="24"/>
              </w:rPr>
            </w:pPr>
            <w:r w:rsidRPr="00EE3171">
              <w:rPr>
                <w:rFonts w:ascii="Times New Roman" w:hAnsi="Times New Roman" w:cs="Times New Roman"/>
                <w:sz w:val="24"/>
              </w:rPr>
              <w:t>756,36 г</w:t>
            </w:r>
          </w:p>
        </w:tc>
      </w:tr>
    </w:tbl>
    <w:p w:rsidR="004B74E3" w:rsidRDefault="004B74E3" w:rsidP="00E269E0">
      <w:pPr>
        <w:tabs>
          <w:tab w:val="left" w:pos="1134"/>
        </w:tabs>
        <w:spacing w:line="360" w:lineRule="auto"/>
        <w:ind w:firstLine="709"/>
        <w:jc w:val="both"/>
        <w:rPr>
          <w:sz w:val="28"/>
          <w:szCs w:val="28"/>
        </w:rPr>
      </w:pPr>
    </w:p>
    <w:p w:rsidR="00E269E0" w:rsidRPr="00EE3171" w:rsidRDefault="00E269E0" w:rsidP="00E269E0">
      <w:pPr>
        <w:tabs>
          <w:tab w:val="left" w:pos="1134"/>
        </w:tabs>
        <w:spacing w:line="360" w:lineRule="auto"/>
        <w:ind w:firstLine="709"/>
        <w:jc w:val="both"/>
        <w:rPr>
          <w:sz w:val="28"/>
          <w:szCs w:val="28"/>
        </w:rPr>
      </w:pPr>
      <w:r w:rsidRPr="00EE3171">
        <w:rPr>
          <w:sz w:val="28"/>
          <w:szCs w:val="28"/>
        </w:rPr>
        <w:t xml:space="preserve">Поскольку предприятие находится внегородской черты, и доступ к централизованному водоснабжению отсутствует, будет использоваться местный водный источник – колодец, находящийся на территории участка (бассейн реки Днепр).Вода поднимается при помощи автоматизированной насосной станции первого подъема (уже имеющийся электропогружной насос). Поскольку производству не требуются большие объемы воды, то такой источник водоснабжения идеально подойдет для данного ИП. </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Вода подается на следующие нужды:</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хозяйственно-питьевые нужды работников фермы;</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поение животных;</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 противопожарные нужды;</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-технологические нужды (санитарная уборка территории, дезинфекция).</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Необходимо учесть факт того, что качество воды, подаваемой на птицеводческом предприятии, должно соответствовать требованиям ГОСТ 2874-82 «Вода питьевая»</w:t>
      </w:r>
      <w:r w:rsidR="00114B00">
        <w:rPr>
          <w:sz w:val="28"/>
          <w:szCs w:val="28"/>
        </w:rPr>
        <w:t xml:space="preserve"> [</w:t>
      </w:r>
      <w:r w:rsidR="00A54676">
        <w:rPr>
          <w:sz w:val="28"/>
          <w:szCs w:val="28"/>
        </w:rPr>
        <w:t>2</w:t>
      </w:r>
      <w:r w:rsidR="00114B00">
        <w:rPr>
          <w:sz w:val="28"/>
          <w:szCs w:val="28"/>
        </w:rPr>
        <w:t>]</w:t>
      </w:r>
      <w:r w:rsidRPr="00EE3171">
        <w:rPr>
          <w:sz w:val="28"/>
          <w:szCs w:val="28"/>
        </w:rPr>
        <w:t xml:space="preserve">. Согласно документу на вопопроводах с </w:t>
      </w:r>
      <w:r w:rsidRPr="00EE3171">
        <w:rPr>
          <w:sz w:val="28"/>
          <w:szCs w:val="28"/>
        </w:rPr>
        <w:lastRenderedPageBreak/>
        <w:t>подземным источником водоснабжения еженедельно должен проводиться микробиологический анализ. Для этого будет приобретен промышленный кондуктометрический анализатор.</w:t>
      </w:r>
    </w:p>
    <w:p w:rsidR="00E269E0" w:rsidRPr="00EE3171" w:rsidRDefault="00E269E0" w:rsidP="00E269E0">
      <w:pPr>
        <w:tabs>
          <w:tab w:val="left" w:pos="1134"/>
        </w:tabs>
        <w:spacing w:line="360" w:lineRule="auto"/>
        <w:ind w:firstLine="709"/>
        <w:jc w:val="both"/>
        <w:rPr>
          <w:sz w:val="28"/>
          <w:szCs w:val="28"/>
        </w:rPr>
      </w:pPr>
      <w:r w:rsidRPr="00EE3171">
        <w:rPr>
          <w:sz w:val="28"/>
          <w:szCs w:val="28"/>
        </w:rPr>
        <w:t>Определим нормы расхода воды на одну голову по ВНТП-Н-97</w:t>
      </w:r>
      <w:r w:rsidR="00114B00">
        <w:rPr>
          <w:sz w:val="28"/>
          <w:szCs w:val="28"/>
        </w:rPr>
        <w:t xml:space="preserve"> [</w:t>
      </w:r>
      <w:r w:rsidR="00A54676">
        <w:rPr>
          <w:sz w:val="28"/>
          <w:szCs w:val="28"/>
        </w:rPr>
        <w:t>1</w:t>
      </w:r>
      <w:r w:rsidR="00114B00">
        <w:rPr>
          <w:sz w:val="28"/>
          <w:szCs w:val="28"/>
        </w:rPr>
        <w:t>]</w:t>
      </w:r>
      <w:r w:rsidRPr="00EE3171">
        <w:rPr>
          <w:sz w:val="28"/>
          <w:szCs w:val="28"/>
        </w:rPr>
        <w:t>.</w:t>
      </w:r>
    </w:p>
    <w:p w:rsidR="00E269E0" w:rsidRPr="00EE3171" w:rsidRDefault="004B74E3" w:rsidP="00E269E0">
      <w:pPr>
        <w:tabs>
          <w:tab w:val="left" w:pos="1134"/>
        </w:tabs>
        <w:spacing w:line="360" w:lineRule="auto"/>
        <w:ind w:firstLine="709"/>
        <w:jc w:val="right"/>
        <w:rPr>
          <w:sz w:val="28"/>
        </w:rPr>
      </w:pPr>
      <w:r>
        <w:rPr>
          <w:sz w:val="28"/>
        </w:rPr>
        <w:t>Таблица 21</w:t>
      </w:r>
    </w:p>
    <w:p w:rsidR="00E269E0" w:rsidRPr="00EE3171" w:rsidRDefault="00E269E0" w:rsidP="00E269E0">
      <w:pPr>
        <w:tabs>
          <w:tab w:val="left" w:pos="1134"/>
        </w:tabs>
        <w:spacing w:line="360" w:lineRule="auto"/>
        <w:ind w:firstLine="709"/>
        <w:jc w:val="center"/>
        <w:rPr>
          <w:b/>
          <w:sz w:val="28"/>
          <w:szCs w:val="28"/>
        </w:rPr>
      </w:pPr>
      <w:r w:rsidRPr="00EE3171">
        <w:rPr>
          <w:b/>
          <w:sz w:val="28"/>
          <w:szCs w:val="28"/>
        </w:rPr>
        <w:t>Нормы расхода воды на одну голову, л/сут</w:t>
      </w:r>
    </w:p>
    <w:tbl>
      <w:tblPr>
        <w:tblStyle w:val="af7"/>
        <w:tblW w:w="0" w:type="auto"/>
        <w:tblLook w:val="04A0"/>
      </w:tblPr>
      <w:tblGrid>
        <w:gridCol w:w="1914"/>
        <w:gridCol w:w="1596"/>
        <w:gridCol w:w="2232"/>
        <w:gridCol w:w="2163"/>
        <w:gridCol w:w="1666"/>
      </w:tblGrid>
      <w:tr w:rsidR="00E269E0" w:rsidRPr="00EE3171" w:rsidTr="00C738E8">
        <w:tc>
          <w:tcPr>
            <w:tcW w:w="1914"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Возраст группы птиц, недель</w:t>
            </w:r>
          </w:p>
        </w:tc>
        <w:tc>
          <w:tcPr>
            <w:tcW w:w="159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Поение</w:t>
            </w:r>
          </w:p>
        </w:tc>
        <w:tc>
          <w:tcPr>
            <w:tcW w:w="2232"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Влажная уборка</w:t>
            </w:r>
          </w:p>
        </w:tc>
        <w:tc>
          <w:tcPr>
            <w:tcW w:w="2163"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Сток в поточных поилках</w:t>
            </w:r>
          </w:p>
        </w:tc>
        <w:tc>
          <w:tcPr>
            <w:tcW w:w="166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Всего</w:t>
            </w:r>
          </w:p>
        </w:tc>
      </w:tr>
      <w:tr w:rsidR="00E269E0" w:rsidRPr="00EE3171" w:rsidTr="00C738E8">
        <w:tc>
          <w:tcPr>
            <w:tcW w:w="1914"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1-9</w:t>
            </w:r>
          </w:p>
        </w:tc>
        <w:tc>
          <w:tcPr>
            <w:tcW w:w="159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0,23</w:t>
            </w:r>
          </w:p>
        </w:tc>
        <w:tc>
          <w:tcPr>
            <w:tcW w:w="2232"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0,02</w:t>
            </w:r>
          </w:p>
        </w:tc>
        <w:tc>
          <w:tcPr>
            <w:tcW w:w="2163"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0,02</w:t>
            </w:r>
          </w:p>
        </w:tc>
        <w:tc>
          <w:tcPr>
            <w:tcW w:w="166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0,27</w:t>
            </w:r>
          </w:p>
        </w:tc>
      </w:tr>
      <w:tr w:rsidR="00E269E0" w:rsidRPr="00EE3171" w:rsidTr="00C738E8">
        <w:tc>
          <w:tcPr>
            <w:tcW w:w="1914"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10-22</w:t>
            </w:r>
          </w:p>
        </w:tc>
        <w:tc>
          <w:tcPr>
            <w:tcW w:w="159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0,45</w:t>
            </w:r>
          </w:p>
        </w:tc>
        <w:tc>
          <w:tcPr>
            <w:tcW w:w="2232"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0,05</w:t>
            </w:r>
          </w:p>
        </w:tc>
        <w:tc>
          <w:tcPr>
            <w:tcW w:w="2163"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0,05</w:t>
            </w:r>
          </w:p>
        </w:tc>
        <w:tc>
          <w:tcPr>
            <w:tcW w:w="166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0,55</w:t>
            </w:r>
          </w:p>
        </w:tc>
      </w:tr>
    </w:tbl>
    <w:p w:rsidR="00E269E0" w:rsidRPr="00EE3171" w:rsidRDefault="00E269E0" w:rsidP="00E269E0">
      <w:pPr>
        <w:tabs>
          <w:tab w:val="left" w:pos="1134"/>
          <w:tab w:val="left" w:pos="1276"/>
          <w:tab w:val="left" w:pos="1418"/>
        </w:tabs>
        <w:spacing w:line="360" w:lineRule="auto"/>
        <w:ind w:firstLine="709"/>
        <w:jc w:val="center"/>
      </w:pPr>
    </w:p>
    <w:p w:rsidR="00E269E0" w:rsidRPr="00EE3171" w:rsidRDefault="004B74E3" w:rsidP="004B74E3">
      <w:pPr>
        <w:tabs>
          <w:tab w:val="left" w:pos="1134"/>
          <w:tab w:val="left" w:pos="1276"/>
        </w:tabs>
        <w:spacing w:line="360" w:lineRule="auto"/>
        <w:ind w:firstLine="709"/>
        <w:jc w:val="both"/>
        <w:rPr>
          <w:sz w:val="28"/>
          <w:szCs w:val="28"/>
        </w:rPr>
      </w:pPr>
      <w:r>
        <w:rPr>
          <w:sz w:val="28"/>
          <w:szCs w:val="28"/>
        </w:rPr>
        <w:t>Используя данные таблицы 21, рассчитаем в таблице 22</w:t>
      </w:r>
      <w:r w:rsidR="00E269E0" w:rsidRPr="00EE3171">
        <w:rPr>
          <w:sz w:val="28"/>
          <w:szCs w:val="28"/>
        </w:rPr>
        <w:t xml:space="preserve"> объемы воды необходимые для поддержания полного жизненного цикла одной птицы (с первых дней жизни до убоя включительно).</w:t>
      </w:r>
    </w:p>
    <w:p w:rsidR="00E269E0" w:rsidRPr="00EE3171" w:rsidRDefault="004B74E3" w:rsidP="00E269E0">
      <w:pPr>
        <w:tabs>
          <w:tab w:val="left" w:pos="1134"/>
          <w:tab w:val="left" w:pos="1276"/>
        </w:tabs>
        <w:spacing w:line="360" w:lineRule="auto"/>
        <w:ind w:firstLine="709"/>
        <w:jc w:val="right"/>
        <w:rPr>
          <w:sz w:val="28"/>
        </w:rPr>
      </w:pPr>
      <w:r>
        <w:rPr>
          <w:sz w:val="28"/>
        </w:rPr>
        <w:t>Таблица 22</w:t>
      </w:r>
    </w:p>
    <w:p w:rsidR="00E269E0" w:rsidRPr="00EE3171" w:rsidRDefault="00E269E0" w:rsidP="00E269E0">
      <w:pPr>
        <w:tabs>
          <w:tab w:val="left" w:pos="1134"/>
          <w:tab w:val="left" w:pos="1276"/>
        </w:tabs>
        <w:spacing w:line="360" w:lineRule="auto"/>
        <w:ind w:firstLine="709"/>
        <w:jc w:val="center"/>
        <w:rPr>
          <w:b/>
          <w:sz w:val="28"/>
          <w:szCs w:val="28"/>
        </w:rPr>
      </w:pPr>
      <w:r w:rsidRPr="00EE3171">
        <w:rPr>
          <w:b/>
          <w:sz w:val="28"/>
          <w:szCs w:val="28"/>
        </w:rPr>
        <w:t>Объем воды, необходимый на 1 жизненный цикл одной птицы, л</w:t>
      </w:r>
    </w:p>
    <w:tbl>
      <w:tblPr>
        <w:tblStyle w:val="af7"/>
        <w:tblW w:w="9606" w:type="dxa"/>
        <w:tblLook w:val="04A0"/>
      </w:tblPr>
      <w:tblGrid>
        <w:gridCol w:w="1389"/>
        <w:gridCol w:w="1696"/>
        <w:gridCol w:w="1701"/>
        <w:gridCol w:w="1559"/>
        <w:gridCol w:w="1985"/>
        <w:gridCol w:w="1276"/>
      </w:tblGrid>
      <w:tr w:rsidR="00E269E0" w:rsidRPr="00EE3171" w:rsidTr="00C738E8">
        <w:trPr>
          <w:trHeight w:val="200"/>
        </w:trPr>
        <w:tc>
          <w:tcPr>
            <w:tcW w:w="1389" w:type="dxa"/>
            <w:vMerge w:val="restart"/>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Группа птиц</w:t>
            </w:r>
          </w:p>
        </w:tc>
        <w:tc>
          <w:tcPr>
            <w:tcW w:w="1696" w:type="dxa"/>
            <w:vMerge w:val="restart"/>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Расход воды в период 1-9 недель</w:t>
            </w:r>
          </w:p>
        </w:tc>
        <w:tc>
          <w:tcPr>
            <w:tcW w:w="3260" w:type="dxa"/>
            <w:gridSpan w:val="2"/>
            <w:tcBorders>
              <w:bottom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Расход воды в период:</w:t>
            </w:r>
          </w:p>
        </w:tc>
        <w:tc>
          <w:tcPr>
            <w:tcW w:w="1985" w:type="dxa"/>
            <w:vMerge w:val="restart"/>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Ср. расход воды в период убоя</w:t>
            </w:r>
          </w:p>
        </w:tc>
        <w:tc>
          <w:tcPr>
            <w:tcW w:w="1276" w:type="dxa"/>
            <w:vMerge w:val="restart"/>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E269E0" w:rsidRPr="00EE3171" w:rsidTr="00C738E8">
        <w:trPr>
          <w:trHeight w:val="214"/>
        </w:trPr>
        <w:tc>
          <w:tcPr>
            <w:tcW w:w="1389" w:type="dxa"/>
            <w:vMerge/>
            <w:vAlign w:val="center"/>
          </w:tcPr>
          <w:p w:rsidR="00E269E0" w:rsidRPr="00EE3171" w:rsidRDefault="00E269E0" w:rsidP="00C738E8">
            <w:pPr>
              <w:tabs>
                <w:tab w:val="left" w:pos="1134"/>
                <w:tab w:val="left" w:pos="1276"/>
              </w:tabs>
              <w:jc w:val="center"/>
              <w:rPr>
                <w:rFonts w:ascii="Times New Roman" w:hAnsi="Times New Roman" w:cs="Times New Roman"/>
                <w:sz w:val="24"/>
              </w:rPr>
            </w:pPr>
          </w:p>
        </w:tc>
        <w:tc>
          <w:tcPr>
            <w:tcW w:w="1696" w:type="dxa"/>
            <w:vMerge/>
            <w:vAlign w:val="center"/>
          </w:tcPr>
          <w:p w:rsidR="00E269E0" w:rsidRPr="00EE3171" w:rsidRDefault="00E269E0" w:rsidP="00C738E8">
            <w:pPr>
              <w:tabs>
                <w:tab w:val="left" w:pos="1134"/>
                <w:tab w:val="left" w:pos="1276"/>
              </w:tabs>
              <w:jc w:val="center"/>
              <w:rPr>
                <w:rFonts w:ascii="Times New Roman" w:hAnsi="Times New Roman" w:cs="Times New Roman"/>
                <w:sz w:val="24"/>
              </w:rPr>
            </w:pPr>
          </w:p>
        </w:tc>
        <w:tc>
          <w:tcPr>
            <w:tcW w:w="1701" w:type="dxa"/>
            <w:tcBorders>
              <w:top w:val="single" w:sz="4" w:space="0" w:color="auto"/>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10-16 недель</w:t>
            </w:r>
          </w:p>
        </w:tc>
        <w:tc>
          <w:tcPr>
            <w:tcW w:w="1559" w:type="dxa"/>
            <w:tcBorders>
              <w:top w:val="single" w:sz="4" w:space="0" w:color="auto"/>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10-22 недели</w:t>
            </w:r>
          </w:p>
        </w:tc>
        <w:tc>
          <w:tcPr>
            <w:tcW w:w="1985" w:type="dxa"/>
            <w:vMerge/>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p>
        </w:tc>
        <w:tc>
          <w:tcPr>
            <w:tcW w:w="1276" w:type="dxa"/>
            <w:vMerge/>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p>
        </w:tc>
      </w:tr>
      <w:tr w:rsidR="00E269E0" w:rsidRPr="00EE3171" w:rsidTr="00C738E8">
        <w:tc>
          <w:tcPr>
            <w:tcW w:w="1389"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Самец</w:t>
            </w:r>
          </w:p>
        </w:tc>
        <w:tc>
          <w:tcPr>
            <w:tcW w:w="169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17,01</w:t>
            </w:r>
          </w:p>
        </w:tc>
        <w:tc>
          <w:tcPr>
            <w:tcW w:w="1701"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w:t>
            </w:r>
          </w:p>
        </w:tc>
        <w:tc>
          <w:tcPr>
            <w:tcW w:w="1559"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50,05</w:t>
            </w:r>
          </w:p>
        </w:tc>
        <w:tc>
          <w:tcPr>
            <w:tcW w:w="1985"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30</w:t>
            </w:r>
          </w:p>
        </w:tc>
        <w:tc>
          <w:tcPr>
            <w:tcW w:w="1276"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97,06</w:t>
            </w:r>
          </w:p>
        </w:tc>
      </w:tr>
      <w:tr w:rsidR="00E269E0" w:rsidRPr="00EE3171" w:rsidTr="00C738E8">
        <w:tc>
          <w:tcPr>
            <w:tcW w:w="1389"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Самка</w:t>
            </w:r>
          </w:p>
        </w:tc>
        <w:tc>
          <w:tcPr>
            <w:tcW w:w="169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17,01</w:t>
            </w:r>
          </w:p>
        </w:tc>
        <w:tc>
          <w:tcPr>
            <w:tcW w:w="1701"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26,95</w:t>
            </w:r>
          </w:p>
        </w:tc>
        <w:tc>
          <w:tcPr>
            <w:tcW w:w="1559"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w:t>
            </w:r>
          </w:p>
        </w:tc>
        <w:tc>
          <w:tcPr>
            <w:tcW w:w="1985"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28</w:t>
            </w:r>
          </w:p>
        </w:tc>
        <w:tc>
          <w:tcPr>
            <w:tcW w:w="1276" w:type="dxa"/>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71,96</w:t>
            </w:r>
          </w:p>
        </w:tc>
      </w:tr>
    </w:tbl>
    <w:p w:rsidR="00E269E0" w:rsidRPr="00EE3171" w:rsidRDefault="00E269E0" w:rsidP="00E269E0">
      <w:pPr>
        <w:tabs>
          <w:tab w:val="left" w:pos="1134"/>
          <w:tab w:val="left" w:pos="1276"/>
        </w:tabs>
        <w:spacing w:line="360" w:lineRule="auto"/>
        <w:ind w:firstLine="709"/>
        <w:jc w:val="both"/>
        <w:rPr>
          <w:sz w:val="28"/>
          <w:szCs w:val="28"/>
        </w:rPr>
      </w:pPr>
    </w:p>
    <w:p w:rsidR="00E269E0" w:rsidRPr="00EE3171" w:rsidRDefault="004B74E3" w:rsidP="00E269E0">
      <w:pPr>
        <w:tabs>
          <w:tab w:val="left" w:pos="1134"/>
          <w:tab w:val="left" w:pos="1276"/>
        </w:tabs>
        <w:spacing w:line="360" w:lineRule="auto"/>
        <w:ind w:firstLine="709"/>
        <w:jc w:val="both"/>
        <w:rPr>
          <w:sz w:val="28"/>
          <w:szCs w:val="28"/>
        </w:rPr>
      </w:pPr>
      <w:r>
        <w:rPr>
          <w:sz w:val="28"/>
          <w:szCs w:val="28"/>
        </w:rPr>
        <w:t>Учитывая данные таблиц 21 и 22</w:t>
      </w:r>
      <w:r w:rsidR="00E269E0" w:rsidRPr="00EE3171">
        <w:rPr>
          <w:sz w:val="28"/>
          <w:szCs w:val="28"/>
        </w:rPr>
        <w:t xml:space="preserve"> определим расход воды в год на всех птиц (поение, влажная уборка и сток в поточных поилках, убой).</w:t>
      </w:r>
    </w:p>
    <w:p w:rsidR="00E269E0" w:rsidRPr="00EE3171" w:rsidRDefault="004B74E3" w:rsidP="00E269E0">
      <w:pPr>
        <w:tabs>
          <w:tab w:val="left" w:pos="1134"/>
          <w:tab w:val="left" w:pos="1276"/>
        </w:tabs>
        <w:spacing w:line="360" w:lineRule="auto"/>
        <w:ind w:firstLine="709"/>
        <w:jc w:val="right"/>
        <w:rPr>
          <w:sz w:val="28"/>
          <w:szCs w:val="28"/>
        </w:rPr>
      </w:pPr>
      <w:r>
        <w:rPr>
          <w:sz w:val="28"/>
          <w:szCs w:val="28"/>
        </w:rPr>
        <w:t>Таблица 23</w:t>
      </w:r>
    </w:p>
    <w:p w:rsidR="00E269E0" w:rsidRPr="00EE3171" w:rsidRDefault="00E269E0" w:rsidP="00E269E0">
      <w:pPr>
        <w:tabs>
          <w:tab w:val="left" w:pos="1134"/>
          <w:tab w:val="left" w:pos="1276"/>
        </w:tabs>
        <w:spacing w:line="360" w:lineRule="auto"/>
        <w:ind w:firstLine="709"/>
        <w:jc w:val="center"/>
        <w:rPr>
          <w:b/>
          <w:sz w:val="28"/>
          <w:szCs w:val="28"/>
        </w:rPr>
      </w:pPr>
      <w:r w:rsidRPr="00EE3171">
        <w:rPr>
          <w:b/>
          <w:sz w:val="28"/>
          <w:szCs w:val="28"/>
        </w:rPr>
        <w:t>Ежегодные объемы воды, необходимые на содержание и убой птиц</w:t>
      </w:r>
    </w:p>
    <w:tbl>
      <w:tblPr>
        <w:tblStyle w:val="af7"/>
        <w:tblW w:w="0" w:type="auto"/>
        <w:tblLook w:val="04A0"/>
      </w:tblPr>
      <w:tblGrid>
        <w:gridCol w:w="3652"/>
        <w:gridCol w:w="5919"/>
      </w:tblGrid>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Объем, л</w:t>
            </w:r>
          </w:p>
        </w:tc>
      </w:tr>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 xml:space="preserve">2025 </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20 282,4</w:t>
            </w:r>
          </w:p>
        </w:tc>
      </w:tr>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2026</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20 282,4</w:t>
            </w:r>
          </w:p>
        </w:tc>
      </w:tr>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2027</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22 992</w:t>
            </w:r>
          </w:p>
        </w:tc>
      </w:tr>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2028</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21 668,4</w:t>
            </w:r>
          </w:p>
        </w:tc>
      </w:tr>
      <w:tr w:rsidR="00E269E0" w:rsidRPr="00EE3171" w:rsidTr="00C738E8">
        <w:tc>
          <w:tcPr>
            <w:tcW w:w="3652"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2029</w:t>
            </w:r>
          </w:p>
        </w:tc>
        <w:tc>
          <w:tcPr>
            <w:tcW w:w="5919" w:type="dxa"/>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27 043,2</w:t>
            </w:r>
          </w:p>
        </w:tc>
      </w:tr>
    </w:tbl>
    <w:p w:rsidR="00E269E0" w:rsidRPr="00EE3171" w:rsidRDefault="00E269E0" w:rsidP="00E269E0">
      <w:pPr>
        <w:tabs>
          <w:tab w:val="left" w:pos="1134"/>
          <w:tab w:val="left" w:pos="1276"/>
        </w:tabs>
        <w:spacing w:line="360" w:lineRule="auto"/>
        <w:ind w:firstLine="709"/>
        <w:jc w:val="center"/>
      </w:pPr>
    </w:p>
    <w:p w:rsidR="00E269E0" w:rsidRPr="00EE3171" w:rsidRDefault="00E269E0" w:rsidP="00E269E0">
      <w:pPr>
        <w:tabs>
          <w:tab w:val="left" w:pos="1134"/>
          <w:tab w:val="left" w:pos="1276"/>
        </w:tabs>
        <w:spacing w:line="360" w:lineRule="auto"/>
        <w:ind w:firstLine="709"/>
        <w:jc w:val="both"/>
        <w:rPr>
          <w:sz w:val="28"/>
          <w:szCs w:val="28"/>
        </w:rPr>
      </w:pPr>
      <w:r w:rsidRPr="00EE3171">
        <w:rPr>
          <w:sz w:val="28"/>
          <w:szCs w:val="28"/>
        </w:rPr>
        <w:t xml:space="preserve">Зная объемы закупки птиц на каждый новый цикл, а также объем воды, необходимый для поддержания одного полного цикла птицы, определим приблизительные объемы воды, которые будут затрачиваться производством </w:t>
      </w:r>
      <w:r w:rsidRPr="00EE3171">
        <w:rPr>
          <w:sz w:val="28"/>
          <w:szCs w:val="28"/>
        </w:rPr>
        <w:lastRenderedPageBreak/>
        <w:t xml:space="preserve">каждый квартал с погрешностью + примерно 15000 л/мес. (180 000 л/год), которые могут использоваться </w:t>
      </w:r>
      <w:r w:rsidR="004B74E3">
        <w:rPr>
          <w:sz w:val="28"/>
          <w:szCs w:val="28"/>
        </w:rPr>
        <w:t>для прочих хоз. нужд (таблица 24</w:t>
      </w:r>
      <w:r w:rsidRPr="00EE3171">
        <w:rPr>
          <w:sz w:val="28"/>
          <w:szCs w:val="28"/>
        </w:rPr>
        <w:t>).</w:t>
      </w:r>
    </w:p>
    <w:p w:rsidR="00E269E0" w:rsidRPr="00EE3171" w:rsidRDefault="004B74E3" w:rsidP="00E269E0">
      <w:pPr>
        <w:tabs>
          <w:tab w:val="left" w:pos="1134"/>
          <w:tab w:val="left" w:pos="1276"/>
        </w:tabs>
        <w:spacing w:line="360" w:lineRule="auto"/>
        <w:ind w:firstLine="709"/>
        <w:jc w:val="right"/>
        <w:rPr>
          <w:sz w:val="28"/>
        </w:rPr>
      </w:pPr>
      <w:r>
        <w:rPr>
          <w:sz w:val="28"/>
        </w:rPr>
        <w:t>Таблица 24</w:t>
      </w:r>
    </w:p>
    <w:p w:rsidR="00E269E0" w:rsidRPr="00EE3171" w:rsidRDefault="00E269E0" w:rsidP="00E269E0">
      <w:pPr>
        <w:tabs>
          <w:tab w:val="left" w:pos="1134"/>
          <w:tab w:val="left" w:pos="1276"/>
        </w:tabs>
        <w:spacing w:line="360" w:lineRule="auto"/>
        <w:ind w:firstLine="709"/>
        <w:jc w:val="center"/>
        <w:rPr>
          <w:b/>
          <w:sz w:val="28"/>
          <w:szCs w:val="28"/>
        </w:rPr>
      </w:pPr>
      <w:r w:rsidRPr="00EE3171">
        <w:rPr>
          <w:b/>
          <w:sz w:val="28"/>
          <w:szCs w:val="28"/>
        </w:rPr>
        <w:t>Минимальные ежеквартальные объемы воды</w:t>
      </w:r>
      <w:r w:rsidR="00832B7E">
        <w:rPr>
          <w:b/>
          <w:sz w:val="28"/>
          <w:szCs w:val="28"/>
        </w:rPr>
        <w:t xml:space="preserve"> </w:t>
      </w:r>
      <w:r w:rsidRPr="00EE3171">
        <w:rPr>
          <w:b/>
          <w:sz w:val="28"/>
          <w:szCs w:val="28"/>
        </w:rPr>
        <w:t>потребляемой производством</w:t>
      </w:r>
    </w:p>
    <w:tbl>
      <w:tblPr>
        <w:tblStyle w:val="af7"/>
        <w:tblW w:w="10031" w:type="dxa"/>
        <w:tblLayout w:type="fixed"/>
        <w:tblLook w:val="04A0"/>
      </w:tblPr>
      <w:tblGrid>
        <w:gridCol w:w="959"/>
        <w:gridCol w:w="992"/>
        <w:gridCol w:w="851"/>
        <w:gridCol w:w="992"/>
        <w:gridCol w:w="850"/>
        <w:gridCol w:w="993"/>
        <w:gridCol w:w="850"/>
        <w:gridCol w:w="992"/>
        <w:gridCol w:w="709"/>
        <w:gridCol w:w="992"/>
        <w:gridCol w:w="851"/>
      </w:tblGrid>
      <w:tr w:rsidR="00E269E0" w:rsidRPr="00EE3171" w:rsidTr="00C738E8">
        <w:trPr>
          <w:trHeight w:val="199"/>
        </w:trPr>
        <w:tc>
          <w:tcPr>
            <w:tcW w:w="959" w:type="dxa"/>
            <w:tcBorders>
              <w:bottom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w:t>
            </w:r>
          </w:p>
        </w:tc>
        <w:tc>
          <w:tcPr>
            <w:tcW w:w="1843" w:type="dxa"/>
            <w:gridSpan w:val="2"/>
            <w:tcBorders>
              <w:bottom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квартал</w:t>
            </w:r>
          </w:p>
        </w:tc>
        <w:tc>
          <w:tcPr>
            <w:tcW w:w="1842" w:type="dxa"/>
            <w:gridSpan w:val="2"/>
            <w:tcBorders>
              <w:bottom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квартал</w:t>
            </w:r>
          </w:p>
        </w:tc>
        <w:tc>
          <w:tcPr>
            <w:tcW w:w="1843" w:type="dxa"/>
            <w:gridSpan w:val="2"/>
            <w:tcBorders>
              <w:bottom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 квартал</w:t>
            </w:r>
          </w:p>
        </w:tc>
        <w:tc>
          <w:tcPr>
            <w:tcW w:w="1701" w:type="dxa"/>
            <w:gridSpan w:val="2"/>
            <w:tcBorders>
              <w:bottom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квартал</w:t>
            </w:r>
          </w:p>
        </w:tc>
        <w:tc>
          <w:tcPr>
            <w:tcW w:w="1843" w:type="dxa"/>
            <w:gridSpan w:val="2"/>
            <w:tcBorders>
              <w:bottom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E269E0" w:rsidRPr="00EE3171" w:rsidTr="00C738E8">
        <w:trPr>
          <w:trHeight w:val="199"/>
        </w:trPr>
        <w:tc>
          <w:tcPr>
            <w:tcW w:w="959" w:type="dxa"/>
            <w:tcBorders>
              <w:top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p>
        </w:tc>
        <w:tc>
          <w:tcPr>
            <w:tcW w:w="992" w:type="dxa"/>
            <w:tcBorders>
              <w:top w:val="single" w:sz="4" w:space="0" w:color="auto"/>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л</w:t>
            </w:r>
          </w:p>
        </w:tc>
        <w:tc>
          <w:tcPr>
            <w:tcW w:w="851" w:type="dxa"/>
            <w:tcBorders>
              <w:top w:val="single" w:sz="4" w:space="0" w:color="auto"/>
              <w:left w:val="single" w:sz="4" w:space="0" w:color="auto"/>
            </w:tcBorders>
            <w:vAlign w:val="center"/>
          </w:tcPr>
          <w:p w:rsidR="00E269E0" w:rsidRPr="00EE3171" w:rsidRDefault="00020669" w:rsidP="00C738E8">
            <w:pPr>
              <w:tabs>
                <w:tab w:val="left" w:pos="1134"/>
                <w:tab w:val="left" w:pos="1276"/>
              </w:tabs>
              <w:jc w:val="center"/>
              <w:rPr>
                <w:rFonts w:ascii="Times New Roman" w:hAnsi="Times New Roman" w:cs="Times New Roman"/>
                <w:sz w:val="24"/>
              </w:rPr>
            </w:pPr>
            <m:oMathPara>
              <m:oMathParaPr>
                <m:jc m:val="center"/>
              </m:oMathParaPr>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m:oMathPara>
          </w:p>
        </w:tc>
        <w:tc>
          <w:tcPr>
            <w:tcW w:w="992" w:type="dxa"/>
            <w:tcBorders>
              <w:top w:val="single" w:sz="4" w:space="0" w:color="auto"/>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л</w:t>
            </w:r>
          </w:p>
        </w:tc>
        <w:tc>
          <w:tcPr>
            <w:tcW w:w="850" w:type="dxa"/>
            <w:tcBorders>
              <w:top w:val="single" w:sz="4" w:space="0" w:color="auto"/>
              <w:left w:val="single" w:sz="4" w:space="0" w:color="auto"/>
            </w:tcBorders>
            <w:vAlign w:val="center"/>
          </w:tcPr>
          <w:p w:rsidR="00E269E0" w:rsidRPr="00EE3171" w:rsidRDefault="00020669" w:rsidP="00C738E8">
            <w:pPr>
              <w:tabs>
                <w:tab w:val="left" w:pos="1134"/>
                <w:tab w:val="left" w:pos="1276"/>
              </w:tabs>
              <w:jc w:val="center"/>
              <w:rPr>
                <w:rFonts w:ascii="Times New Roman" w:hAnsi="Times New Roman" w:cs="Times New Roman"/>
                <w:sz w:val="24"/>
              </w:rPr>
            </w:pPr>
            <m:oMathPara>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m:oMathPara>
          </w:p>
        </w:tc>
        <w:tc>
          <w:tcPr>
            <w:tcW w:w="993" w:type="dxa"/>
            <w:tcBorders>
              <w:top w:val="single" w:sz="4" w:space="0" w:color="auto"/>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л</w:t>
            </w:r>
          </w:p>
        </w:tc>
        <w:tc>
          <w:tcPr>
            <w:tcW w:w="850" w:type="dxa"/>
            <w:tcBorders>
              <w:top w:val="single" w:sz="4" w:space="0" w:color="auto"/>
              <w:left w:val="single" w:sz="4" w:space="0" w:color="auto"/>
            </w:tcBorders>
            <w:vAlign w:val="center"/>
          </w:tcPr>
          <w:p w:rsidR="00E269E0" w:rsidRPr="00EE3171" w:rsidRDefault="00020669" w:rsidP="00C738E8">
            <w:pPr>
              <w:tabs>
                <w:tab w:val="left" w:pos="1134"/>
                <w:tab w:val="left" w:pos="1276"/>
              </w:tabs>
              <w:jc w:val="center"/>
              <w:rPr>
                <w:rFonts w:ascii="Times New Roman" w:hAnsi="Times New Roman" w:cs="Times New Roman"/>
                <w:sz w:val="24"/>
              </w:rPr>
            </w:pPr>
            <m:oMathPara>
              <m:oMathParaPr>
                <m:jc m:val="center"/>
              </m:oMathParaPr>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m:oMathPara>
          </w:p>
        </w:tc>
        <w:tc>
          <w:tcPr>
            <w:tcW w:w="992" w:type="dxa"/>
            <w:tcBorders>
              <w:top w:val="single" w:sz="4" w:space="0" w:color="auto"/>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л</w:t>
            </w:r>
          </w:p>
        </w:tc>
        <w:tc>
          <w:tcPr>
            <w:tcW w:w="709" w:type="dxa"/>
            <w:tcBorders>
              <w:top w:val="single" w:sz="4" w:space="0" w:color="auto"/>
              <w:left w:val="single" w:sz="4" w:space="0" w:color="auto"/>
            </w:tcBorders>
          </w:tcPr>
          <w:p w:rsidR="00E269E0" w:rsidRPr="00EE3171" w:rsidRDefault="00020669" w:rsidP="00C738E8">
            <w:pPr>
              <w:tabs>
                <w:tab w:val="left" w:pos="1134"/>
                <w:tab w:val="left" w:pos="1276"/>
              </w:tabs>
              <w:jc w:val="center"/>
              <w:rPr>
                <w:rFonts w:ascii="Times New Roman" w:hAnsi="Times New Roman" w:cs="Times New Roman"/>
                <w:b/>
                <w:sz w:val="24"/>
              </w:rPr>
            </w:pPr>
            <m:oMathPara>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m:oMathPara>
          </w:p>
        </w:tc>
        <w:tc>
          <w:tcPr>
            <w:tcW w:w="992" w:type="dxa"/>
            <w:tcBorders>
              <w:top w:val="single" w:sz="4" w:space="0" w:color="auto"/>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л</w:t>
            </w:r>
          </w:p>
        </w:tc>
        <w:tc>
          <w:tcPr>
            <w:tcW w:w="851" w:type="dxa"/>
            <w:tcBorders>
              <w:top w:val="single" w:sz="4" w:space="0" w:color="auto"/>
              <w:left w:val="single" w:sz="4" w:space="0" w:color="auto"/>
            </w:tcBorders>
          </w:tcPr>
          <w:p w:rsidR="00E269E0" w:rsidRPr="00EE3171" w:rsidRDefault="00020669" w:rsidP="00C738E8">
            <w:pPr>
              <w:tabs>
                <w:tab w:val="left" w:pos="1134"/>
                <w:tab w:val="left" w:pos="1276"/>
              </w:tabs>
              <w:jc w:val="center"/>
              <w:rPr>
                <w:rFonts w:ascii="Times New Roman" w:hAnsi="Times New Roman" w:cs="Times New Roman"/>
                <w:b/>
                <w:sz w:val="24"/>
              </w:rPr>
            </w:pPr>
            <m:oMathPara>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m:oMathPara>
          </w:p>
        </w:tc>
      </w:tr>
      <w:tr w:rsidR="00E269E0" w:rsidRPr="00EE3171" w:rsidTr="00C738E8">
        <w:tc>
          <w:tcPr>
            <w:tcW w:w="959" w:type="dxa"/>
            <w:tcBorders>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2025</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48380</w:t>
            </w:r>
          </w:p>
        </w:tc>
        <w:tc>
          <w:tcPr>
            <w:tcW w:w="851"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48,4</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51761</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51,8</w:t>
            </w:r>
          </w:p>
        </w:tc>
        <w:tc>
          <w:tcPr>
            <w:tcW w:w="993"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48080</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48,1</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52061</w:t>
            </w:r>
          </w:p>
        </w:tc>
        <w:tc>
          <w:tcPr>
            <w:tcW w:w="709"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52,1</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200282</w:t>
            </w:r>
          </w:p>
        </w:tc>
        <w:tc>
          <w:tcPr>
            <w:tcW w:w="851"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200,3</w:t>
            </w:r>
          </w:p>
        </w:tc>
      </w:tr>
      <w:tr w:rsidR="00E269E0" w:rsidRPr="00EE3171" w:rsidTr="00C738E8">
        <w:tc>
          <w:tcPr>
            <w:tcW w:w="959" w:type="dxa"/>
            <w:tcBorders>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2026</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50450</w:t>
            </w:r>
          </w:p>
        </w:tc>
        <w:tc>
          <w:tcPr>
            <w:tcW w:w="851"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50,5</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53493</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53,5</w:t>
            </w:r>
          </w:p>
        </w:tc>
        <w:tc>
          <w:tcPr>
            <w:tcW w:w="993"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48920</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48,9</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53153</w:t>
            </w:r>
          </w:p>
        </w:tc>
        <w:tc>
          <w:tcPr>
            <w:tcW w:w="709"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53,2</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206016</w:t>
            </w:r>
          </w:p>
        </w:tc>
        <w:tc>
          <w:tcPr>
            <w:tcW w:w="851"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206,0</w:t>
            </w:r>
          </w:p>
        </w:tc>
      </w:tr>
      <w:tr w:rsidR="00E269E0" w:rsidRPr="00EE3171" w:rsidTr="00C738E8">
        <w:tc>
          <w:tcPr>
            <w:tcW w:w="959" w:type="dxa"/>
            <w:tcBorders>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2027</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51230</w:t>
            </w:r>
          </w:p>
        </w:tc>
        <w:tc>
          <w:tcPr>
            <w:tcW w:w="851"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51,2</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52587</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52,6</w:t>
            </w:r>
          </w:p>
        </w:tc>
        <w:tc>
          <w:tcPr>
            <w:tcW w:w="993"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54789</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54,8</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50386</w:t>
            </w:r>
          </w:p>
        </w:tc>
        <w:tc>
          <w:tcPr>
            <w:tcW w:w="709"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50,4</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208992</w:t>
            </w:r>
          </w:p>
        </w:tc>
        <w:tc>
          <w:tcPr>
            <w:tcW w:w="851"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209,0</w:t>
            </w:r>
          </w:p>
        </w:tc>
      </w:tr>
      <w:tr w:rsidR="00E269E0" w:rsidRPr="00EE3171" w:rsidTr="00C738E8">
        <w:tc>
          <w:tcPr>
            <w:tcW w:w="959" w:type="dxa"/>
            <w:tcBorders>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2028</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55492</w:t>
            </w:r>
          </w:p>
        </w:tc>
        <w:tc>
          <w:tcPr>
            <w:tcW w:w="851"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55,5</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54954</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55,0</w:t>
            </w:r>
          </w:p>
        </w:tc>
        <w:tc>
          <w:tcPr>
            <w:tcW w:w="993"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56043</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56,1</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55159</w:t>
            </w:r>
          </w:p>
        </w:tc>
        <w:tc>
          <w:tcPr>
            <w:tcW w:w="709"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55,2</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221668</w:t>
            </w:r>
          </w:p>
        </w:tc>
        <w:tc>
          <w:tcPr>
            <w:tcW w:w="851"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221,7</w:t>
            </w:r>
          </w:p>
        </w:tc>
      </w:tr>
      <w:tr w:rsidR="00E269E0" w:rsidRPr="00EE3171" w:rsidTr="00C738E8">
        <w:tc>
          <w:tcPr>
            <w:tcW w:w="959" w:type="dxa"/>
            <w:tcBorders>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2029</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56760</w:t>
            </w:r>
          </w:p>
        </w:tc>
        <w:tc>
          <w:tcPr>
            <w:tcW w:w="851"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56,8</w:t>
            </w:r>
          </w:p>
        </w:tc>
        <w:tc>
          <w:tcPr>
            <w:tcW w:w="992"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57080</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57,1</w:t>
            </w:r>
          </w:p>
        </w:tc>
        <w:tc>
          <w:tcPr>
            <w:tcW w:w="993" w:type="dxa"/>
            <w:tcBorders>
              <w:righ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58163</w:t>
            </w:r>
          </w:p>
        </w:tc>
        <w:tc>
          <w:tcPr>
            <w:tcW w:w="850" w:type="dxa"/>
            <w:tcBorders>
              <w:left w:val="single" w:sz="4" w:space="0" w:color="auto"/>
            </w:tcBorders>
            <w:vAlign w:val="center"/>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58,2</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55040</w:t>
            </w:r>
          </w:p>
        </w:tc>
        <w:tc>
          <w:tcPr>
            <w:tcW w:w="709"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55,1</w:t>
            </w:r>
          </w:p>
        </w:tc>
        <w:tc>
          <w:tcPr>
            <w:tcW w:w="992" w:type="dxa"/>
            <w:tcBorders>
              <w:left w:val="single" w:sz="4" w:space="0" w:color="auto"/>
              <w:righ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227043</w:t>
            </w:r>
          </w:p>
        </w:tc>
        <w:tc>
          <w:tcPr>
            <w:tcW w:w="851" w:type="dxa"/>
            <w:tcBorders>
              <w:left w:val="single" w:sz="4" w:space="0" w:color="auto"/>
            </w:tcBorders>
          </w:tcPr>
          <w:p w:rsidR="00E269E0" w:rsidRPr="00EE3171" w:rsidRDefault="00E269E0"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227,1</w:t>
            </w:r>
          </w:p>
        </w:tc>
      </w:tr>
    </w:tbl>
    <w:p w:rsidR="00E269E0" w:rsidRPr="00EE3171" w:rsidRDefault="00E269E0" w:rsidP="00E269E0">
      <w:pPr>
        <w:tabs>
          <w:tab w:val="left" w:pos="1134"/>
          <w:tab w:val="left" w:pos="1701"/>
        </w:tabs>
        <w:spacing w:line="360" w:lineRule="auto"/>
        <w:jc w:val="both"/>
        <w:rPr>
          <w:sz w:val="28"/>
          <w:szCs w:val="28"/>
          <w:lang w:val="en-US"/>
        </w:rPr>
      </w:pPr>
    </w:p>
    <w:p w:rsidR="00E269E0" w:rsidRDefault="00E269E0" w:rsidP="00E269E0">
      <w:pPr>
        <w:tabs>
          <w:tab w:val="left" w:pos="1134"/>
          <w:tab w:val="left" w:pos="1701"/>
        </w:tabs>
        <w:spacing w:line="360" w:lineRule="auto"/>
        <w:ind w:firstLine="709"/>
        <w:jc w:val="both"/>
        <w:rPr>
          <w:sz w:val="28"/>
          <w:szCs w:val="28"/>
          <w:lang w:val="en-US"/>
        </w:rPr>
      </w:pPr>
      <w:r w:rsidRPr="00EE3171">
        <w:rPr>
          <w:sz w:val="28"/>
          <w:szCs w:val="28"/>
        </w:rPr>
        <w:t>Составим сводную таблицу потребляемых производством ресур</w:t>
      </w:r>
      <w:r w:rsidR="004B74E3">
        <w:rPr>
          <w:sz w:val="28"/>
          <w:szCs w:val="28"/>
        </w:rPr>
        <w:t>сов за 2025-2029 гг. (таблица 25</w:t>
      </w:r>
      <w:r w:rsidRPr="00EE3171">
        <w:rPr>
          <w:sz w:val="28"/>
          <w:szCs w:val="28"/>
        </w:rPr>
        <w:t>).</w:t>
      </w:r>
    </w:p>
    <w:p w:rsidR="00E269E0" w:rsidRPr="00EE3171" w:rsidRDefault="004B74E3" w:rsidP="00E269E0">
      <w:pPr>
        <w:tabs>
          <w:tab w:val="left" w:pos="1134"/>
          <w:tab w:val="left" w:pos="1701"/>
        </w:tabs>
        <w:spacing w:line="360" w:lineRule="auto"/>
        <w:ind w:firstLine="709"/>
        <w:jc w:val="right"/>
        <w:rPr>
          <w:sz w:val="28"/>
          <w:szCs w:val="28"/>
        </w:rPr>
      </w:pPr>
      <w:r>
        <w:rPr>
          <w:sz w:val="28"/>
          <w:szCs w:val="28"/>
        </w:rPr>
        <w:t>Таблица 25</w:t>
      </w:r>
    </w:p>
    <w:p w:rsidR="00E269E0" w:rsidRPr="00EE3171" w:rsidRDefault="00E269E0" w:rsidP="00E269E0">
      <w:pPr>
        <w:tabs>
          <w:tab w:val="left" w:pos="1134"/>
          <w:tab w:val="left" w:pos="1701"/>
        </w:tabs>
        <w:spacing w:line="360" w:lineRule="auto"/>
        <w:ind w:firstLine="709"/>
        <w:jc w:val="center"/>
        <w:rPr>
          <w:b/>
          <w:sz w:val="28"/>
          <w:szCs w:val="28"/>
        </w:rPr>
      </w:pPr>
      <w:r w:rsidRPr="00EE3171">
        <w:rPr>
          <w:b/>
          <w:sz w:val="28"/>
          <w:szCs w:val="28"/>
        </w:rPr>
        <w:t>Объем приобретаемых/затрачиваемых ресурсов в год</w:t>
      </w:r>
    </w:p>
    <w:tbl>
      <w:tblPr>
        <w:tblStyle w:val="af7"/>
        <w:tblW w:w="0" w:type="auto"/>
        <w:tblLook w:val="04A0"/>
      </w:tblPr>
      <w:tblGrid>
        <w:gridCol w:w="1918"/>
        <w:gridCol w:w="1584"/>
        <w:gridCol w:w="1585"/>
        <w:gridCol w:w="1494"/>
        <w:gridCol w:w="1495"/>
        <w:gridCol w:w="1495"/>
      </w:tblGrid>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2025 г.</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2026 г.</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2027 г.</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2028 г.</w:t>
            </w:r>
          </w:p>
        </w:tc>
        <w:tc>
          <w:tcPr>
            <w:tcW w:w="1495"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2029 г.</w:t>
            </w:r>
          </w:p>
        </w:tc>
      </w:tr>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Корм, кг</w:t>
            </w:r>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8 034</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8 034</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8 034</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12 051</w:t>
            </w:r>
          </w:p>
        </w:tc>
        <w:tc>
          <w:tcPr>
            <w:tcW w:w="1495"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10712</w:t>
            </w:r>
          </w:p>
        </w:tc>
      </w:tr>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Поголовье, гол.</w:t>
            </w:r>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240</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240</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240</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400</w:t>
            </w:r>
          </w:p>
        </w:tc>
        <w:tc>
          <w:tcPr>
            <w:tcW w:w="1495"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320</w:t>
            </w:r>
          </w:p>
        </w:tc>
      </w:tr>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eastAsiaTheme="minorEastAsia" w:hAnsi="Times New Roman" w:cs="Times New Roman"/>
                <w:sz w:val="24"/>
              </w:rPr>
            </w:pPr>
            <w:r w:rsidRPr="00EE3171">
              <w:rPr>
                <w:rFonts w:ascii="Times New Roman" w:hAnsi="Times New Roman" w:cs="Times New Roman"/>
                <w:sz w:val="24"/>
                <w:szCs w:val="28"/>
              </w:rPr>
              <w:t xml:space="preserve">Вода, </w:t>
            </w:r>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200 282</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206 016</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208 992</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221 668</w:t>
            </w:r>
          </w:p>
        </w:tc>
        <w:tc>
          <w:tcPr>
            <w:tcW w:w="1495"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227 043</w:t>
            </w:r>
          </w:p>
        </w:tc>
      </w:tr>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Электроэнергия, кВт/ч</w:t>
            </w:r>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36 000</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36 820</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36 523</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35 968</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36 987</w:t>
            </w:r>
          </w:p>
        </w:tc>
      </w:tr>
      <w:tr w:rsidR="00E269E0" w:rsidRPr="00EE3171" w:rsidTr="00C738E8">
        <w:tc>
          <w:tcPr>
            <w:tcW w:w="1918"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 xml:space="preserve">Газ, </w:t>
            </w:r>
            <m:oMath>
              <m:sSup>
                <m:sSupPr>
                  <m:ctrlPr>
                    <w:rPr>
                      <w:rFonts w:ascii="Times New Roman" w:hAnsi="Times New Roman" w:cs="Times New Roman"/>
                      <w:sz w:val="24"/>
                    </w:rPr>
                  </m:ctrlPr>
                </m:sSupPr>
                <m:e>
                  <m:r>
                    <m:rPr>
                      <m:sty m:val="p"/>
                    </m:rPr>
                    <w:rPr>
                      <w:rFonts w:ascii="Times New Roman" w:hAnsi="Times New Roman" w:cs="Times New Roman"/>
                      <w:sz w:val="24"/>
                    </w:rPr>
                    <m:t>м</m:t>
                  </m:r>
                </m:e>
                <m:sup>
                  <m:r>
                    <m:rPr>
                      <m:sty m:val="p"/>
                    </m:rPr>
                    <w:rPr>
                      <w:rFonts w:ascii="Times New Roman" w:hAnsi="Times New Roman" w:cs="Times New Roman"/>
                      <w:sz w:val="24"/>
                    </w:rPr>
                    <m:t>3</m:t>
                  </m:r>
                </m:sup>
              </m:sSup>
            </m:oMath>
          </w:p>
        </w:tc>
        <w:tc>
          <w:tcPr>
            <w:tcW w:w="158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9 660</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9 520</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9 740</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9 852</w:t>
            </w:r>
          </w:p>
        </w:tc>
        <w:tc>
          <w:tcPr>
            <w:tcW w:w="1495"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9 697</w:t>
            </w:r>
          </w:p>
        </w:tc>
      </w:tr>
      <w:tr w:rsidR="00E269E0" w:rsidRPr="00EE3171" w:rsidTr="00C738E8">
        <w:tc>
          <w:tcPr>
            <w:tcW w:w="1918" w:type="dxa"/>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Амортизация, руб.</w:t>
            </w:r>
          </w:p>
        </w:tc>
        <w:tc>
          <w:tcPr>
            <w:tcW w:w="1584" w:type="dxa"/>
            <w:vAlign w:val="center"/>
          </w:tcPr>
          <w:p w:rsidR="00E269E0" w:rsidRPr="00EE3171" w:rsidRDefault="00E269E0" w:rsidP="00C738E8">
            <w:pPr>
              <w:tabs>
                <w:tab w:val="left" w:pos="1140"/>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68 385,36</w:t>
            </w:r>
          </w:p>
        </w:tc>
        <w:tc>
          <w:tcPr>
            <w:tcW w:w="158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68 385,36</w:t>
            </w:r>
          </w:p>
        </w:tc>
        <w:tc>
          <w:tcPr>
            <w:tcW w:w="1494"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68 385,36</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68 385,36</w:t>
            </w:r>
          </w:p>
        </w:tc>
        <w:tc>
          <w:tcPr>
            <w:tcW w:w="1495" w:type="dxa"/>
            <w:vAlign w:val="center"/>
          </w:tcPr>
          <w:p w:rsidR="00E269E0" w:rsidRPr="00EE3171" w:rsidRDefault="00E269E0" w:rsidP="00C738E8">
            <w:pPr>
              <w:tabs>
                <w:tab w:val="left" w:pos="1134"/>
                <w:tab w:val="left" w:pos="1701"/>
              </w:tabs>
              <w:jc w:val="center"/>
              <w:rPr>
                <w:rFonts w:ascii="Times New Roman" w:hAnsi="Times New Roman" w:cs="Times New Roman"/>
                <w:sz w:val="24"/>
                <w:szCs w:val="28"/>
              </w:rPr>
            </w:pPr>
            <w:r w:rsidRPr="00EE3171">
              <w:rPr>
                <w:rFonts w:ascii="Times New Roman" w:hAnsi="Times New Roman" w:cs="Times New Roman"/>
                <w:sz w:val="24"/>
                <w:szCs w:val="28"/>
              </w:rPr>
              <w:t>68 385,36</w:t>
            </w:r>
          </w:p>
        </w:tc>
      </w:tr>
    </w:tbl>
    <w:p w:rsidR="00E269E0" w:rsidRPr="00EE3171" w:rsidRDefault="00E269E0" w:rsidP="00E269E0">
      <w:pPr>
        <w:tabs>
          <w:tab w:val="left" w:pos="1134"/>
          <w:tab w:val="left" w:pos="1701"/>
        </w:tabs>
        <w:spacing w:line="360" w:lineRule="auto"/>
        <w:ind w:firstLine="709"/>
        <w:jc w:val="both"/>
        <w:rPr>
          <w:sz w:val="28"/>
          <w:szCs w:val="28"/>
        </w:rPr>
      </w:pPr>
    </w:p>
    <w:p w:rsidR="00E269E0" w:rsidRPr="00E269E0" w:rsidRDefault="00E269E0" w:rsidP="00E269E0">
      <w:pPr>
        <w:spacing w:line="360" w:lineRule="auto"/>
        <w:ind w:firstLine="709"/>
        <w:jc w:val="both"/>
        <w:rPr>
          <w:sz w:val="28"/>
          <w:szCs w:val="28"/>
        </w:rPr>
      </w:pPr>
      <w:r w:rsidRPr="00EE3171">
        <w:rPr>
          <w:sz w:val="28"/>
          <w:szCs w:val="28"/>
        </w:rPr>
        <w:t>Данная таблица отражает изменения объемов используемых ресурсов для производства в течение 2025-2029 гг. Объемы потребления воды, электроэнергии и газа меняются в зависимости от объема поголовья и предполагаемых различного рода хозяйственных нужд. Амортизация в течение всего периода будет одинакова.</w:t>
      </w:r>
    </w:p>
    <w:p w:rsidR="005B3762" w:rsidRDefault="005B3762" w:rsidP="00BB2F3E">
      <w:pPr>
        <w:tabs>
          <w:tab w:val="left" w:pos="1950"/>
        </w:tabs>
        <w:spacing w:line="360" w:lineRule="auto"/>
        <w:jc w:val="both"/>
        <w:rPr>
          <w:sz w:val="28"/>
          <w:szCs w:val="28"/>
        </w:rPr>
      </w:pPr>
    </w:p>
    <w:p w:rsidR="005B3762" w:rsidRDefault="005B3762" w:rsidP="00BB2F3E">
      <w:pPr>
        <w:tabs>
          <w:tab w:val="left" w:pos="1950"/>
        </w:tabs>
        <w:spacing w:line="360" w:lineRule="auto"/>
        <w:jc w:val="both"/>
        <w:rPr>
          <w:sz w:val="28"/>
          <w:szCs w:val="28"/>
        </w:rPr>
      </w:pPr>
    </w:p>
    <w:p w:rsidR="005B3762" w:rsidRDefault="005B3762" w:rsidP="00BB2F3E">
      <w:pPr>
        <w:tabs>
          <w:tab w:val="left" w:pos="1950"/>
        </w:tabs>
        <w:spacing w:line="360" w:lineRule="auto"/>
        <w:jc w:val="both"/>
        <w:rPr>
          <w:sz w:val="28"/>
          <w:szCs w:val="28"/>
        </w:rPr>
      </w:pPr>
    </w:p>
    <w:p w:rsidR="005B3762" w:rsidRDefault="005B3762" w:rsidP="00BB2F3E">
      <w:pPr>
        <w:tabs>
          <w:tab w:val="left" w:pos="1950"/>
        </w:tabs>
        <w:spacing w:line="360" w:lineRule="auto"/>
        <w:jc w:val="both"/>
        <w:rPr>
          <w:sz w:val="28"/>
          <w:szCs w:val="28"/>
        </w:rPr>
      </w:pPr>
    </w:p>
    <w:p w:rsidR="00364A73" w:rsidRPr="00364A73" w:rsidRDefault="00364A73" w:rsidP="006E2405">
      <w:pPr>
        <w:spacing w:line="360" w:lineRule="auto"/>
        <w:ind w:firstLine="709"/>
        <w:jc w:val="both"/>
        <w:rPr>
          <w:b/>
          <w:sz w:val="28"/>
          <w:szCs w:val="28"/>
        </w:rPr>
      </w:pPr>
      <w:r w:rsidRPr="00364A73">
        <w:rPr>
          <w:b/>
          <w:sz w:val="28"/>
          <w:szCs w:val="28"/>
        </w:rPr>
        <w:lastRenderedPageBreak/>
        <w:t>2.4 Организационный план</w:t>
      </w:r>
    </w:p>
    <w:p w:rsidR="00750B69" w:rsidRPr="007808D5" w:rsidRDefault="00750B69" w:rsidP="006E2405">
      <w:pPr>
        <w:spacing w:line="360" w:lineRule="auto"/>
        <w:ind w:firstLine="709"/>
        <w:jc w:val="both"/>
        <w:rPr>
          <w:sz w:val="28"/>
          <w:szCs w:val="28"/>
        </w:rPr>
      </w:pPr>
    </w:p>
    <w:p w:rsidR="0010197F" w:rsidRDefault="0010197F" w:rsidP="0010197F">
      <w:pPr>
        <w:pStyle w:val="aa"/>
        <w:spacing w:after="0" w:line="360" w:lineRule="auto"/>
        <w:ind w:left="0" w:firstLine="709"/>
        <w:jc w:val="both"/>
        <w:rPr>
          <w:rFonts w:ascii="Times New Roman" w:hAnsi="Times New Roman" w:cs="Times New Roman"/>
          <w:sz w:val="28"/>
          <w:szCs w:val="28"/>
        </w:rPr>
      </w:pPr>
      <w:r w:rsidRPr="00F445BE">
        <w:rPr>
          <w:rFonts w:ascii="Times New Roman" w:hAnsi="Times New Roman" w:cs="Times New Roman"/>
          <w:sz w:val="28"/>
          <w:szCs w:val="28"/>
        </w:rPr>
        <w:t>Деятельность ИП Бабичева Вероника Владимировна охватывает сферу сельского хозяйства, в частности, подотрасль птицеводства. Основными направлениями работы предприятия являются выращивание сельскохозяйственной птицы — индеек, а также производство и реализация мяса промышленной птицы.</w:t>
      </w:r>
    </w:p>
    <w:p w:rsidR="0010197F" w:rsidRDefault="0010197F" w:rsidP="0010197F">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Коды ОКВЭД: 01.47.1, 10.12.1, 47.22.1.</w:t>
      </w:r>
    </w:p>
    <w:p w:rsidR="0010197F" w:rsidRPr="0027319A" w:rsidRDefault="0010197F" w:rsidP="0010197F">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Система налогообложения: УСН (доходы минус расходы).</w:t>
      </w:r>
    </w:p>
    <w:p w:rsidR="0010197F" w:rsidRDefault="0010197F" w:rsidP="0010197F">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Миссия: предоставить населению Смоленской области возможность покупать и потреблять свежее, полезное, высококачественное мясо индейки, выращенное в домашних условиях на натуральных кормах;</w:t>
      </w:r>
    </w:p>
    <w:p w:rsidR="0010197F" w:rsidRPr="00474F9D" w:rsidRDefault="0010197F" w:rsidP="0010197F">
      <w:pPr>
        <w:spacing w:line="360" w:lineRule="auto"/>
        <w:ind w:firstLine="709"/>
        <w:jc w:val="both"/>
        <w:rPr>
          <w:sz w:val="28"/>
          <w:szCs w:val="28"/>
        </w:rPr>
      </w:pPr>
      <w:r>
        <w:rPr>
          <w:sz w:val="28"/>
          <w:szCs w:val="28"/>
        </w:rPr>
        <w:t>В объем реализации продукта включается продажа мяса по следующим каналам: для государственных и муниципальных нужд, перерабатывающим организациям, на рынках, через собственную торговую сеть и организации общественного питания.</w:t>
      </w:r>
    </w:p>
    <w:p w:rsidR="0010197F" w:rsidRPr="000B1C89" w:rsidRDefault="0010197F" w:rsidP="0010197F">
      <w:pPr>
        <w:pStyle w:val="aa"/>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Pr="0027319A">
        <w:rPr>
          <w:rFonts w:ascii="Times New Roman" w:hAnsi="Times New Roman" w:cs="Times New Roman"/>
          <w:sz w:val="28"/>
          <w:szCs w:val="28"/>
        </w:rPr>
        <w:t>дрес</w:t>
      </w:r>
      <w:r>
        <w:rPr>
          <w:rFonts w:ascii="Times New Roman" w:hAnsi="Times New Roman" w:cs="Times New Roman"/>
          <w:sz w:val="28"/>
          <w:szCs w:val="28"/>
        </w:rPr>
        <w:t xml:space="preserve"> расположения фермы</w:t>
      </w:r>
      <w:r w:rsidRPr="0027319A">
        <w:rPr>
          <w:rFonts w:ascii="Times New Roman" w:hAnsi="Times New Roman" w:cs="Times New Roman"/>
          <w:sz w:val="28"/>
          <w:szCs w:val="28"/>
        </w:rPr>
        <w:t>: Смоленская область, Сафоновский муниципальный округ, село Издешково;</w:t>
      </w:r>
    </w:p>
    <w:p w:rsidR="0010197F" w:rsidRPr="000B1C89" w:rsidRDefault="0010197F" w:rsidP="0010197F">
      <w:pPr>
        <w:spacing w:line="360" w:lineRule="auto"/>
        <w:jc w:val="both"/>
        <w:rPr>
          <w:sz w:val="28"/>
          <w:szCs w:val="28"/>
        </w:rPr>
      </w:pPr>
      <w:r>
        <w:rPr>
          <w:noProof/>
        </w:rPr>
        <w:drawing>
          <wp:inline distT="0" distB="0" distL="0" distR="0">
            <wp:extent cx="5675336" cy="2621280"/>
            <wp:effectExtent l="19050" t="0" r="1564"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675799" cy="2621494"/>
                    </a:xfrm>
                    <a:prstGeom prst="rect">
                      <a:avLst/>
                    </a:prstGeom>
                    <a:noFill/>
                    <a:ln w="9525">
                      <a:noFill/>
                      <a:miter lim="800000"/>
                      <a:headEnd/>
                      <a:tailEnd/>
                    </a:ln>
                  </pic:spPr>
                </pic:pic>
              </a:graphicData>
            </a:graphic>
          </wp:inline>
        </w:drawing>
      </w:r>
    </w:p>
    <w:p w:rsidR="0010197F" w:rsidRPr="000B1C89" w:rsidRDefault="0010197F" w:rsidP="0010197F">
      <w:pPr>
        <w:pStyle w:val="aa"/>
        <w:spacing w:after="0" w:line="360" w:lineRule="auto"/>
        <w:ind w:left="-284"/>
        <w:jc w:val="center"/>
        <w:rPr>
          <w:rFonts w:ascii="Times New Roman" w:hAnsi="Times New Roman" w:cs="Times New Roman"/>
          <w:b/>
          <w:i/>
          <w:sz w:val="28"/>
          <w:szCs w:val="28"/>
        </w:rPr>
      </w:pPr>
      <w:r>
        <w:rPr>
          <w:rFonts w:ascii="Times New Roman" w:hAnsi="Times New Roman" w:cs="Times New Roman"/>
          <w:b/>
          <w:i/>
          <w:sz w:val="28"/>
          <w:szCs w:val="28"/>
        </w:rPr>
        <w:t>Рис. 1</w:t>
      </w:r>
      <w:r w:rsidRPr="0010197F">
        <w:rPr>
          <w:rFonts w:ascii="Times New Roman" w:hAnsi="Times New Roman" w:cs="Times New Roman"/>
          <w:b/>
          <w:i/>
          <w:sz w:val="28"/>
          <w:szCs w:val="28"/>
        </w:rPr>
        <w:t>2</w:t>
      </w:r>
      <w:r>
        <w:rPr>
          <w:rFonts w:ascii="Times New Roman" w:hAnsi="Times New Roman" w:cs="Times New Roman"/>
          <w:b/>
          <w:i/>
          <w:sz w:val="28"/>
          <w:szCs w:val="28"/>
        </w:rPr>
        <w:t xml:space="preserve"> Месторасположение ИП Бабичева В.В.</w:t>
      </w:r>
    </w:p>
    <w:p w:rsidR="0010197F" w:rsidRDefault="0010197F" w:rsidP="0010197F">
      <w:pPr>
        <w:pStyle w:val="aa"/>
        <w:spacing w:after="0" w:line="360" w:lineRule="auto"/>
        <w:ind w:left="0" w:firstLine="709"/>
        <w:jc w:val="both"/>
        <w:rPr>
          <w:rFonts w:ascii="Times New Roman" w:hAnsi="Times New Roman" w:cs="Times New Roman"/>
          <w:sz w:val="28"/>
          <w:szCs w:val="28"/>
        </w:rPr>
      </w:pPr>
      <w:r w:rsidRPr="002A75DA">
        <w:rPr>
          <w:rFonts w:ascii="Times New Roman" w:hAnsi="Times New Roman" w:cs="Times New Roman"/>
          <w:sz w:val="28"/>
          <w:szCs w:val="28"/>
        </w:rPr>
        <w:lastRenderedPageBreak/>
        <w:t>Село Издешково находится между двумя городами с наибольшей численностью населения по Смоленской области (админист</w:t>
      </w:r>
      <w:r>
        <w:rPr>
          <w:rFonts w:ascii="Times New Roman" w:hAnsi="Times New Roman" w:cs="Times New Roman"/>
          <w:sz w:val="28"/>
          <w:szCs w:val="28"/>
        </w:rPr>
        <w:t>ративным центром (Смоленск) и городом</w:t>
      </w:r>
      <w:r w:rsidRPr="002A75DA">
        <w:rPr>
          <w:rFonts w:ascii="Times New Roman" w:hAnsi="Times New Roman" w:cs="Times New Roman"/>
          <w:sz w:val="28"/>
          <w:szCs w:val="28"/>
        </w:rPr>
        <w:t xml:space="preserve"> Вязьмой). </w:t>
      </w:r>
    </w:p>
    <w:p w:rsidR="0010197F" w:rsidRDefault="0010197F" w:rsidP="0010197F">
      <w:pPr>
        <w:spacing w:line="360" w:lineRule="auto"/>
        <w:ind w:firstLine="709"/>
        <w:jc w:val="both"/>
        <w:rPr>
          <w:sz w:val="28"/>
          <w:szCs w:val="28"/>
        </w:rPr>
      </w:pPr>
      <w:r>
        <w:rPr>
          <w:sz w:val="28"/>
          <w:szCs w:val="28"/>
        </w:rPr>
        <w:t xml:space="preserve">Руководителем и собственником организации является Бабичева Вероника Владимировна, имеющая </w:t>
      </w:r>
      <w:r w:rsidRPr="00A723F4">
        <w:rPr>
          <w:sz w:val="28"/>
          <w:szCs w:val="28"/>
        </w:rPr>
        <w:t>высшее образование по профилю экономика, специальность финансы и кредит. Экономическое образование позволит высококачественно управлять организацией и продвигать её в выбранной сфере.</w:t>
      </w:r>
    </w:p>
    <w:p w:rsidR="0010197F" w:rsidRDefault="0010197F" w:rsidP="0010197F">
      <w:pPr>
        <w:spacing w:line="360" w:lineRule="auto"/>
        <w:ind w:firstLine="709"/>
        <w:jc w:val="both"/>
        <w:rPr>
          <w:sz w:val="28"/>
          <w:szCs w:val="28"/>
        </w:rPr>
      </w:pPr>
      <w:r>
        <w:rPr>
          <w:sz w:val="28"/>
          <w:szCs w:val="28"/>
        </w:rPr>
        <w:t>Р</w:t>
      </w:r>
      <w:r w:rsidRPr="00A503DA">
        <w:rPr>
          <w:sz w:val="28"/>
          <w:szCs w:val="28"/>
        </w:rPr>
        <w:t xml:space="preserve">анее </w:t>
      </w:r>
      <w:r>
        <w:rPr>
          <w:sz w:val="28"/>
          <w:szCs w:val="28"/>
        </w:rPr>
        <w:t xml:space="preserve">инициатор проекта </w:t>
      </w:r>
      <w:r w:rsidRPr="00A503DA">
        <w:rPr>
          <w:sz w:val="28"/>
          <w:szCs w:val="28"/>
        </w:rPr>
        <w:t>предпринимательс</w:t>
      </w:r>
      <w:r>
        <w:rPr>
          <w:sz w:val="28"/>
          <w:szCs w:val="28"/>
        </w:rPr>
        <w:t>кую деятельность не осуществлял</w:t>
      </w:r>
      <w:r w:rsidRPr="00A503DA">
        <w:rPr>
          <w:sz w:val="28"/>
          <w:szCs w:val="28"/>
        </w:rPr>
        <w:t xml:space="preserve">. </w:t>
      </w:r>
    </w:p>
    <w:p w:rsidR="0010197F" w:rsidRPr="0010197F" w:rsidRDefault="0010197F" w:rsidP="0010197F">
      <w:pPr>
        <w:spacing w:line="360" w:lineRule="auto"/>
        <w:ind w:firstLine="709"/>
        <w:jc w:val="both"/>
        <w:rPr>
          <w:sz w:val="28"/>
          <w:szCs w:val="28"/>
        </w:rPr>
      </w:pPr>
      <w:r>
        <w:rPr>
          <w:sz w:val="28"/>
          <w:szCs w:val="28"/>
        </w:rPr>
        <w:t>Конкуренция в выбранной сфере деятельности по всей России довольно высока, однако конкретно в Смоленской области среди прямых конкурентов-организаций выделяется только одна, в то время как остальными конкурентами выступают частные фермерские хозяйства, а также магазины розничной торговли.</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 xml:space="preserve">Предпринимательская деятельность регистрируется в качестве индивидуального предпринимателя. В регистрационную процедуру входит подача документов для ИП и их рассмотрение налоговой инспекцией. </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Для постановки на учет в качестве ИП необходимо предоставить в ФНС следующий пакет документов:</w:t>
      </w:r>
    </w:p>
    <w:p w:rsidR="00364A73" w:rsidRPr="00EE3171" w:rsidRDefault="00364A73" w:rsidP="00364A73">
      <w:pPr>
        <w:pStyle w:val="aa"/>
        <w:numPr>
          <w:ilvl w:val="0"/>
          <w:numId w:val="6"/>
        </w:numPr>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заявление о регистрации ИП по форме Р21001 (приложение А);</w:t>
      </w:r>
    </w:p>
    <w:p w:rsidR="00364A73" w:rsidRPr="00EE3171" w:rsidRDefault="00364A73" w:rsidP="00364A73">
      <w:pPr>
        <w:pStyle w:val="aa"/>
        <w:numPr>
          <w:ilvl w:val="0"/>
          <w:numId w:val="6"/>
        </w:numPr>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копия паспорта;</w:t>
      </w:r>
    </w:p>
    <w:p w:rsidR="00364A73" w:rsidRPr="00EE3171" w:rsidRDefault="00364A73" w:rsidP="00364A73">
      <w:pPr>
        <w:pStyle w:val="aa"/>
        <w:numPr>
          <w:ilvl w:val="0"/>
          <w:numId w:val="6"/>
        </w:numPr>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квитанция об оплате госпошлины;</w:t>
      </w:r>
    </w:p>
    <w:p w:rsidR="00364A73" w:rsidRPr="00EE3171" w:rsidRDefault="00364A73" w:rsidP="00364A73">
      <w:pPr>
        <w:pStyle w:val="aa"/>
        <w:numPr>
          <w:ilvl w:val="0"/>
          <w:numId w:val="6"/>
        </w:numPr>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уведомление о переходе на УСН (приложение Б).</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После получения уведомления о кодах статистики требуется изготовить печать и открыть расчетный счет в банке.</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Для законного ведения бизнеса также потребуется приобретение и установка онлайн-кассы (ККТ), которую необходимо зарегистрировать в налоговой службе. Соответственно необходимостью будет получение УКЭП (электронной подписи).</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lastRenderedPageBreak/>
        <w:t>Последним этапом подготовки является подача в территориальный орган Роспотребнадзора уведомления о начале осуществления предпринимательской деятельности (приложение В).</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Для контроля качества, транспортировки и реализации мяса необходимо подключиться к федеральной государственной информационной системе «Меркурий».</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Для дальнейшей реализации продукции также потребуются следующие документы:</w:t>
      </w:r>
    </w:p>
    <w:p w:rsidR="00364A73" w:rsidRPr="00EE3171" w:rsidRDefault="00364A73" w:rsidP="00364A73">
      <w:pPr>
        <w:pStyle w:val="aa"/>
        <w:numPr>
          <w:ilvl w:val="0"/>
          <w:numId w:val="7"/>
        </w:numPr>
        <w:shd w:val="clear" w:color="auto" w:fill="FFFFFF" w:themeFill="background1"/>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декларация соответствия (ТР ТС);</w:t>
      </w:r>
    </w:p>
    <w:p w:rsidR="00364A73" w:rsidRPr="00EE3171" w:rsidRDefault="00364A73" w:rsidP="00364A73">
      <w:pPr>
        <w:pStyle w:val="aa"/>
        <w:numPr>
          <w:ilvl w:val="0"/>
          <w:numId w:val="7"/>
        </w:numPr>
        <w:shd w:val="clear" w:color="auto" w:fill="FFFFFF" w:themeFill="background1"/>
        <w:tabs>
          <w:tab w:val="left" w:pos="1134"/>
        </w:tabs>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ветеринарный сертификат (необходима постановка на учет в государственной электронной системе «ВетИС</w:t>
      </w:r>
      <w:r w:rsidR="00940362">
        <w:rPr>
          <w:rFonts w:ascii="Times New Roman" w:hAnsi="Times New Roman" w:cs="Times New Roman"/>
          <w:sz w:val="28"/>
          <w:szCs w:val="28"/>
        </w:rPr>
        <w:t>»</w:t>
      </w:r>
      <w:r w:rsidRPr="00EE3171">
        <w:rPr>
          <w:rFonts w:ascii="Times New Roman" w:hAnsi="Times New Roman" w:cs="Times New Roman"/>
          <w:sz w:val="28"/>
          <w:szCs w:val="28"/>
        </w:rPr>
        <w:t>);</w:t>
      </w:r>
    </w:p>
    <w:p w:rsidR="00364A73" w:rsidRPr="00EE3171" w:rsidRDefault="00364A73" w:rsidP="00364A73">
      <w:pPr>
        <w:pStyle w:val="aa"/>
        <w:numPr>
          <w:ilvl w:val="0"/>
          <w:numId w:val="7"/>
        </w:numPr>
        <w:shd w:val="clear" w:color="auto" w:fill="FFFFFF" w:themeFill="background1"/>
        <w:tabs>
          <w:tab w:val="left" w:pos="2076"/>
        </w:tabs>
        <w:spacing w:after="0" w:line="360" w:lineRule="auto"/>
        <w:ind w:left="1134" w:hanging="425"/>
        <w:jc w:val="both"/>
        <w:rPr>
          <w:rFonts w:ascii="Times New Roman" w:hAnsi="Times New Roman" w:cs="Times New Roman"/>
          <w:sz w:val="28"/>
          <w:szCs w:val="28"/>
        </w:rPr>
      </w:pPr>
      <w:r w:rsidRPr="00EE3171">
        <w:rPr>
          <w:rFonts w:ascii="Times New Roman" w:hAnsi="Times New Roman" w:cs="Times New Roman"/>
          <w:sz w:val="28"/>
          <w:szCs w:val="28"/>
        </w:rPr>
        <w:t>добровольный сертификат соответствия;</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Сертификат соответствия на выпускаемую продукцию выдается на основании соответствия продукции требованиям ГОСТ 32951-2014</w:t>
      </w:r>
      <w:r w:rsidR="00114B00">
        <w:rPr>
          <w:sz w:val="28"/>
          <w:szCs w:val="28"/>
        </w:rPr>
        <w:t xml:space="preserve"> [</w:t>
      </w:r>
      <w:r w:rsidR="00A54676">
        <w:rPr>
          <w:sz w:val="28"/>
          <w:szCs w:val="28"/>
        </w:rPr>
        <w:t>3</w:t>
      </w:r>
      <w:r w:rsidR="00114B00">
        <w:rPr>
          <w:sz w:val="28"/>
          <w:szCs w:val="28"/>
        </w:rPr>
        <w:t>]</w:t>
      </w:r>
      <w:r w:rsidRPr="00EE3171">
        <w:rPr>
          <w:sz w:val="28"/>
          <w:szCs w:val="28"/>
        </w:rPr>
        <w:t>.</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После получения сертификатов соответствия потребуется зарегистрироваться в Федеральной службе государственной статистики, а также получить маркировку на продукцию.</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В течение шести месяцев с начала эксплуатации объекта необходимо зарегистрироваться на официальном сайте</w:t>
      </w:r>
      <w:r>
        <w:rPr>
          <w:sz w:val="28"/>
          <w:szCs w:val="28"/>
        </w:rPr>
        <w:t xml:space="preserve"> </w:t>
      </w:r>
      <w:r w:rsidRPr="00EE3171">
        <w:rPr>
          <w:sz w:val="28"/>
          <w:szCs w:val="28"/>
        </w:rPr>
        <w:t xml:space="preserve">Росприроднадзор. Организация будет поставлена на государственный учет, получит код и категорию, затем ей будет предоставлено электронное свидетельство. Поскольку ИП будет являться объектом </w:t>
      </w:r>
      <w:r w:rsidRPr="00EE3171">
        <w:rPr>
          <w:sz w:val="28"/>
          <w:szCs w:val="28"/>
          <w:lang w:val="en-US"/>
        </w:rPr>
        <w:t>II</w:t>
      </w:r>
      <w:r w:rsidRPr="00EE3171">
        <w:rPr>
          <w:sz w:val="28"/>
          <w:szCs w:val="28"/>
        </w:rPr>
        <w:t xml:space="preserve"> категории НВОС (т.к. проектная мощность птицеводческого предприятия менее 2 тыс. голов), то необходимо будет разработать декларацию о воздействии на окружающую среду, в которую будет входить расчет нормативов выбросов и сбросов, лимитов на размещение отходов и программа производственного экологического контроля (ППЭК). Таким образом</w:t>
      </w:r>
      <w:r w:rsidR="00940362">
        <w:rPr>
          <w:sz w:val="28"/>
          <w:szCs w:val="28"/>
        </w:rPr>
        <w:t>,</w:t>
      </w:r>
      <w:r w:rsidRPr="00EE3171">
        <w:rPr>
          <w:sz w:val="28"/>
          <w:szCs w:val="28"/>
        </w:rPr>
        <w:t xml:space="preserve"> будет необходимо</w:t>
      </w:r>
      <w:r w:rsidR="00940362">
        <w:rPr>
          <w:sz w:val="28"/>
          <w:szCs w:val="28"/>
        </w:rPr>
        <w:t>сть</w:t>
      </w:r>
      <w:r w:rsidRPr="00EE3171">
        <w:rPr>
          <w:sz w:val="28"/>
          <w:szCs w:val="28"/>
        </w:rPr>
        <w:t xml:space="preserve"> платить экологический налог. </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Поскольку организация обязаны утилизировать отходы, также потребуется заключить договор с утилизирующей компанией.</w:t>
      </w:r>
    </w:p>
    <w:p w:rsidR="00364A73" w:rsidRPr="00EE3171" w:rsidRDefault="00364A73" w:rsidP="00364A73">
      <w:pPr>
        <w:tabs>
          <w:tab w:val="left" w:pos="2076"/>
        </w:tabs>
        <w:spacing w:line="360" w:lineRule="auto"/>
        <w:ind w:firstLine="709"/>
        <w:jc w:val="both"/>
        <w:rPr>
          <w:sz w:val="28"/>
          <w:szCs w:val="28"/>
        </w:rPr>
      </w:pPr>
      <w:r w:rsidRPr="00EE3171">
        <w:rPr>
          <w:sz w:val="28"/>
          <w:szCs w:val="28"/>
        </w:rPr>
        <w:lastRenderedPageBreak/>
        <w:t>При оборудовании предприятия производства необходимо следовать требованиям ТР ТС 034/2013 «О безопасности мяса и мясной продукции»</w:t>
      </w:r>
      <w:r w:rsidR="00186AFD">
        <w:rPr>
          <w:sz w:val="28"/>
          <w:szCs w:val="28"/>
        </w:rPr>
        <w:t xml:space="preserve"> [</w:t>
      </w:r>
      <w:r w:rsidR="00A54676">
        <w:rPr>
          <w:sz w:val="28"/>
          <w:szCs w:val="28"/>
        </w:rPr>
        <w:t>4</w:t>
      </w:r>
      <w:r w:rsidR="00186AFD">
        <w:rPr>
          <w:sz w:val="28"/>
          <w:szCs w:val="28"/>
        </w:rPr>
        <w:t>]</w:t>
      </w:r>
      <w:r w:rsidRPr="00EE3171">
        <w:rPr>
          <w:sz w:val="28"/>
          <w:szCs w:val="28"/>
        </w:rPr>
        <w:t>, а также ТР ТС 021/2011 «О безопасности пищевой продукции»</w:t>
      </w:r>
      <w:r w:rsidR="00186AFD">
        <w:rPr>
          <w:sz w:val="28"/>
          <w:szCs w:val="28"/>
        </w:rPr>
        <w:t xml:space="preserve"> [</w:t>
      </w:r>
      <w:r w:rsidR="00A54676">
        <w:rPr>
          <w:sz w:val="28"/>
          <w:szCs w:val="28"/>
        </w:rPr>
        <w:t>5</w:t>
      </w:r>
      <w:r w:rsidR="00186AFD">
        <w:rPr>
          <w:sz w:val="28"/>
          <w:szCs w:val="28"/>
        </w:rPr>
        <w:t>]</w:t>
      </w:r>
      <w:r w:rsidRPr="00EE3171">
        <w:rPr>
          <w:sz w:val="28"/>
          <w:szCs w:val="28"/>
        </w:rPr>
        <w:t>.</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Перечень документов, требующихся на производстве, представлен в приложении Г.</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Поскольку на территории участка имеется водозаборная скважина, которая будет являться источником воды для осуществления предпринимательской деятельности, ИП, как арендатор, обязан получить лицензию на право пользования недрами и уплачивать водный налог.</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ИП понесет затраты на оформление медицинской книжки сотрудников, напрямую работающих с обработкой мяса. Обновление книжки предусмотрено раз в год.</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В местах торговли на городских уличных ярмарках необходимо будет получить разрешение и заключить договор аренды с местной администрацией.</w:t>
      </w:r>
    </w:p>
    <w:p w:rsidR="00364A73" w:rsidRPr="00EE3171" w:rsidRDefault="00364A73" w:rsidP="00364A73">
      <w:pPr>
        <w:shd w:val="clear" w:color="auto" w:fill="FFFFFF" w:themeFill="background1"/>
        <w:tabs>
          <w:tab w:val="left" w:pos="2076"/>
        </w:tabs>
        <w:spacing w:line="360" w:lineRule="auto"/>
        <w:ind w:firstLine="709"/>
        <w:jc w:val="both"/>
        <w:rPr>
          <w:sz w:val="28"/>
          <w:szCs w:val="28"/>
        </w:rPr>
      </w:pPr>
      <w:r w:rsidRPr="00EE3171">
        <w:rPr>
          <w:sz w:val="28"/>
          <w:szCs w:val="28"/>
        </w:rPr>
        <w:t>Также при размещении рекламы на наружных носителях будет необходимо получить разрешение городских властей и заключить договор с арендодателями и владельцами участков, на которых планируется разместить рекламу.</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На рисунке 9 представлена организационная структура фермерского хозяйства.</w:t>
      </w:r>
    </w:p>
    <w:p w:rsidR="00364A73" w:rsidRPr="00EE3171" w:rsidRDefault="00364A73" w:rsidP="00364A73">
      <w:pPr>
        <w:tabs>
          <w:tab w:val="left" w:pos="2076"/>
        </w:tabs>
        <w:spacing w:line="360" w:lineRule="auto"/>
        <w:jc w:val="both"/>
        <w:rPr>
          <w:sz w:val="28"/>
          <w:szCs w:val="28"/>
        </w:rPr>
      </w:pPr>
    </w:p>
    <w:p w:rsidR="00364A73" w:rsidRPr="00EE3171" w:rsidRDefault="00020669" w:rsidP="00364A73">
      <w:pPr>
        <w:tabs>
          <w:tab w:val="left" w:pos="2076"/>
        </w:tabs>
        <w:spacing w:line="360" w:lineRule="auto"/>
        <w:ind w:firstLine="709"/>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031" type="#_x0000_t32" style="position:absolute;left:0;text-align:left;margin-left:235.95pt;margin-top:22.1pt;width:0;height:10.8pt;z-index:251661312" o:connectortype="straight"/>
        </w:pict>
      </w:r>
      <w:r>
        <w:rPr>
          <w:noProof/>
          <w:sz w:val="28"/>
          <w:szCs w:val="28"/>
        </w:rPr>
        <w:pict>
          <v:rect id="_x0000_s1030" style="position:absolute;left:0;text-align:left;margin-left:153.55pt;margin-top:-19.95pt;width:160.25pt;height:41.65pt;z-index:251660288">
            <v:textbox style="mso-next-textbox:#_x0000_s1030">
              <w:txbxContent>
                <w:p w:rsidR="00CF417C" w:rsidRPr="00FC318B" w:rsidRDefault="00CF417C" w:rsidP="00364A73">
                  <w:pPr>
                    <w:jc w:val="center"/>
                    <w:rPr>
                      <w:sz w:val="28"/>
                    </w:rPr>
                  </w:pPr>
                  <w:r>
                    <w:rPr>
                      <w:sz w:val="28"/>
                    </w:rPr>
                    <w:t xml:space="preserve">Индивидуальный предприниматель </w:t>
                  </w:r>
                </w:p>
              </w:txbxContent>
            </v:textbox>
          </v:rect>
        </w:pict>
      </w:r>
    </w:p>
    <w:p w:rsidR="00364A73" w:rsidRPr="00EE3171" w:rsidRDefault="00020669" w:rsidP="00364A73">
      <w:pPr>
        <w:tabs>
          <w:tab w:val="left" w:pos="2076"/>
        </w:tabs>
        <w:spacing w:line="360" w:lineRule="auto"/>
        <w:jc w:val="both"/>
        <w:rPr>
          <w:sz w:val="28"/>
          <w:szCs w:val="28"/>
        </w:rPr>
      </w:pPr>
      <w:r w:rsidRPr="00020669">
        <w:pict>
          <v:rect id="_x0000_s1032" style="position:absolute;left:0;text-align:left;margin-left:175.95pt;margin-top:8.75pt;width:122.85pt;height:25.45pt;z-index:251662336">
            <v:textbox style="mso-next-textbox:#_x0000_s1032">
              <w:txbxContent>
                <w:p w:rsidR="00CF417C" w:rsidRDefault="00CF417C" w:rsidP="00364A73">
                  <w:pPr>
                    <w:jc w:val="center"/>
                    <w:rPr>
                      <w:sz w:val="28"/>
                    </w:rPr>
                  </w:pPr>
                  <w:r>
                    <w:rPr>
                      <w:sz w:val="28"/>
                    </w:rPr>
                    <w:t>Птицевод</w:t>
                  </w:r>
                </w:p>
              </w:txbxContent>
            </v:textbox>
          </v:rect>
        </w:pict>
      </w:r>
    </w:p>
    <w:p w:rsidR="00364A73" w:rsidRPr="00EE3171" w:rsidRDefault="00364A73" w:rsidP="00364A73">
      <w:pPr>
        <w:rPr>
          <w:sz w:val="28"/>
          <w:szCs w:val="28"/>
        </w:rPr>
      </w:pPr>
    </w:p>
    <w:p w:rsidR="00364A73" w:rsidRPr="00EE3171" w:rsidRDefault="00364A73" w:rsidP="00364A73">
      <w:pPr>
        <w:rPr>
          <w:sz w:val="28"/>
          <w:szCs w:val="28"/>
        </w:rPr>
      </w:pPr>
    </w:p>
    <w:p w:rsidR="00364A73" w:rsidRPr="00EE3171" w:rsidRDefault="0010197F" w:rsidP="00364A73">
      <w:pPr>
        <w:jc w:val="center"/>
        <w:rPr>
          <w:b/>
          <w:i/>
          <w:sz w:val="28"/>
          <w:szCs w:val="28"/>
        </w:rPr>
      </w:pPr>
      <w:r>
        <w:rPr>
          <w:b/>
          <w:i/>
          <w:sz w:val="28"/>
          <w:szCs w:val="28"/>
        </w:rPr>
        <w:t xml:space="preserve">Рис. </w:t>
      </w:r>
      <w:r w:rsidRPr="007808D5">
        <w:rPr>
          <w:b/>
          <w:i/>
          <w:sz w:val="28"/>
          <w:szCs w:val="28"/>
        </w:rPr>
        <w:t>13</w:t>
      </w:r>
      <w:r w:rsidR="00364A73" w:rsidRPr="00EE3171">
        <w:rPr>
          <w:b/>
          <w:i/>
          <w:sz w:val="28"/>
          <w:szCs w:val="28"/>
        </w:rPr>
        <w:t>.Структура управления ИП</w:t>
      </w:r>
    </w:p>
    <w:p w:rsidR="00364A73" w:rsidRPr="00EE3171" w:rsidRDefault="00364A73" w:rsidP="00364A73">
      <w:pPr>
        <w:jc w:val="center"/>
        <w:rPr>
          <w:b/>
          <w:i/>
          <w:sz w:val="28"/>
          <w:szCs w:val="28"/>
        </w:rPr>
      </w:pPr>
    </w:p>
    <w:p w:rsidR="00364A73" w:rsidRPr="00EE3171" w:rsidRDefault="00364A73" w:rsidP="00364A73">
      <w:pPr>
        <w:spacing w:line="360" w:lineRule="auto"/>
        <w:ind w:firstLine="709"/>
        <w:jc w:val="both"/>
        <w:rPr>
          <w:sz w:val="28"/>
          <w:szCs w:val="28"/>
        </w:rPr>
      </w:pPr>
      <w:r w:rsidRPr="00EE3171">
        <w:rPr>
          <w:sz w:val="28"/>
          <w:szCs w:val="28"/>
        </w:rPr>
        <w:t>Индивидуальный предприниматель</w:t>
      </w:r>
      <w:r>
        <w:rPr>
          <w:sz w:val="28"/>
          <w:szCs w:val="28"/>
        </w:rPr>
        <w:t xml:space="preserve"> </w:t>
      </w:r>
      <w:r w:rsidRPr="00EE3171">
        <w:rPr>
          <w:sz w:val="28"/>
          <w:szCs w:val="28"/>
        </w:rPr>
        <w:t>Бабичева Вероника Владимировна будет отвечать за ведение бухгалтерии, логистику, рекламу и продажи, также периодически будет выполнять работу птицеводов.</w:t>
      </w:r>
    </w:p>
    <w:p w:rsidR="00364A73" w:rsidRPr="00EE3171" w:rsidRDefault="00364A73" w:rsidP="00364A73">
      <w:pPr>
        <w:spacing w:line="360" w:lineRule="auto"/>
        <w:ind w:firstLine="709"/>
        <w:jc w:val="both"/>
        <w:rPr>
          <w:sz w:val="28"/>
          <w:szCs w:val="28"/>
        </w:rPr>
      </w:pPr>
      <w:r w:rsidRPr="00EE3171">
        <w:rPr>
          <w:sz w:val="28"/>
          <w:szCs w:val="28"/>
        </w:rPr>
        <w:lastRenderedPageBreak/>
        <w:t>В обязанности специалистов входит:</w:t>
      </w:r>
    </w:p>
    <w:p w:rsidR="00364A73" w:rsidRPr="00EE3171" w:rsidRDefault="00364A73" w:rsidP="00364A73">
      <w:pPr>
        <w:spacing w:line="360" w:lineRule="auto"/>
        <w:ind w:firstLine="709"/>
        <w:jc w:val="both"/>
        <w:rPr>
          <w:sz w:val="28"/>
          <w:szCs w:val="28"/>
        </w:rPr>
      </w:pPr>
      <w:r w:rsidRPr="00EE3171">
        <w:rPr>
          <w:sz w:val="28"/>
          <w:szCs w:val="28"/>
        </w:rPr>
        <w:t>- приготовление кормов и раздача их на птицеферме;</w:t>
      </w:r>
    </w:p>
    <w:p w:rsidR="00364A73" w:rsidRPr="00EE3171" w:rsidRDefault="00364A73" w:rsidP="00364A73">
      <w:pPr>
        <w:spacing w:line="360" w:lineRule="auto"/>
        <w:ind w:firstLine="709"/>
        <w:jc w:val="both"/>
        <w:rPr>
          <w:sz w:val="28"/>
          <w:szCs w:val="28"/>
        </w:rPr>
      </w:pPr>
      <w:r w:rsidRPr="00EE3171">
        <w:rPr>
          <w:sz w:val="28"/>
          <w:szCs w:val="28"/>
        </w:rPr>
        <w:t>- поддержание наличия питья и еды у птиц;</w:t>
      </w:r>
    </w:p>
    <w:p w:rsidR="00364A73" w:rsidRPr="00EE3171" w:rsidRDefault="00364A73" w:rsidP="00364A73">
      <w:pPr>
        <w:spacing w:line="360" w:lineRule="auto"/>
        <w:ind w:firstLine="709"/>
        <w:jc w:val="both"/>
        <w:rPr>
          <w:sz w:val="28"/>
          <w:szCs w:val="28"/>
        </w:rPr>
      </w:pPr>
      <w:r w:rsidRPr="00EE3171">
        <w:rPr>
          <w:sz w:val="28"/>
          <w:szCs w:val="28"/>
        </w:rPr>
        <w:t>- уборка помещений фермы, чистку индюшатников и территории участка;</w:t>
      </w:r>
    </w:p>
    <w:p w:rsidR="00364A73" w:rsidRPr="00EE3171" w:rsidRDefault="00364A73" w:rsidP="00364A73">
      <w:pPr>
        <w:spacing w:line="360" w:lineRule="auto"/>
        <w:ind w:firstLine="709"/>
        <w:jc w:val="both"/>
        <w:rPr>
          <w:sz w:val="28"/>
          <w:szCs w:val="28"/>
        </w:rPr>
      </w:pPr>
      <w:r w:rsidRPr="00EE3171">
        <w:rPr>
          <w:sz w:val="28"/>
          <w:szCs w:val="28"/>
        </w:rPr>
        <w:t>- поддержание работоспособности систем освещения и обогрева помещений, инкубационных зон и мест содержания цыплят;</w:t>
      </w:r>
    </w:p>
    <w:p w:rsidR="00364A73" w:rsidRPr="00EE3171" w:rsidRDefault="00364A73" w:rsidP="00364A73">
      <w:pPr>
        <w:spacing w:line="360" w:lineRule="auto"/>
        <w:ind w:firstLine="709"/>
        <w:jc w:val="both"/>
        <w:rPr>
          <w:sz w:val="28"/>
          <w:szCs w:val="28"/>
        </w:rPr>
      </w:pPr>
      <w:r w:rsidRPr="00EE3171">
        <w:rPr>
          <w:sz w:val="28"/>
          <w:szCs w:val="28"/>
        </w:rPr>
        <w:t>- выполнение профилактических мероприятий, направленных на снижение заболеваемости птиц;</w:t>
      </w:r>
    </w:p>
    <w:p w:rsidR="00364A73" w:rsidRPr="00EE3171" w:rsidRDefault="00364A73" w:rsidP="00364A73">
      <w:pPr>
        <w:spacing w:line="360" w:lineRule="auto"/>
        <w:ind w:firstLine="709"/>
        <w:jc w:val="both"/>
        <w:rPr>
          <w:sz w:val="28"/>
          <w:szCs w:val="28"/>
        </w:rPr>
      </w:pPr>
      <w:r w:rsidRPr="00EE3171">
        <w:rPr>
          <w:sz w:val="28"/>
          <w:szCs w:val="28"/>
        </w:rPr>
        <w:t>- отбраковка больных и дефектных особей;</w:t>
      </w:r>
    </w:p>
    <w:p w:rsidR="00364A73" w:rsidRPr="00EE3171" w:rsidRDefault="00364A73" w:rsidP="00364A73">
      <w:pPr>
        <w:spacing w:line="360" w:lineRule="auto"/>
        <w:ind w:firstLine="709"/>
        <w:jc w:val="both"/>
        <w:rPr>
          <w:sz w:val="28"/>
          <w:szCs w:val="28"/>
        </w:rPr>
      </w:pPr>
      <w:r w:rsidRPr="00EE3171">
        <w:rPr>
          <w:sz w:val="28"/>
          <w:szCs w:val="28"/>
        </w:rPr>
        <w:t>- сбор яиц и другой продукции;</w:t>
      </w:r>
    </w:p>
    <w:p w:rsidR="00364A73" w:rsidRPr="00EE3171" w:rsidRDefault="00364A73" w:rsidP="00364A73">
      <w:pPr>
        <w:spacing w:line="360" w:lineRule="auto"/>
        <w:ind w:firstLine="709"/>
        <w:jc w:val="both"/>
        <w:rPr>
          <w:sz w:val="28"/>
          <w:szCs w:val="28"/>
        </w:rPr>
      </w:pPr>
      <w:r w:rsidRPr="00EE3171">
        <w:rPr>
          <w:sz w:val="28"/>
          <w:szCs w:val="28"/>
        </w:rPr>
        <w:t>- убой птицы и подготовка мяса к реализации.</w:t>
      </w:r>
    </w:p>
    <w:p w:rsidR="00364A73" w:rsidRPr="00EE3171" w:rsidRDefault="00364A73" w:rsidP="00364A73">
      <w:pPr>
        <w:tabs>
          <w:tab w:val="left" w:pos="2076"/>
        </w:tabs>
        <w:spacing w:line="360" w:lineRule="auto"/>
        <w:ind w:firstLine="709"/>
        <w:jc w:val="both"/>
        <w:rPr>
          <w:sz w:val="28"/>
          <w:szCs w:val="28"/>
        </w:rPr>
      </w:pPr>
      <w:r w:rsidRPr="00EE3171">
        <w:rPr>
          <w:sz w:val="28"/>
          <w:szCs w:val="28"/>
        </w:rPr>
        <w:t xml:space="preserve">Режим работы фермы 7 дней в неделю с графиком работы персонала 2/2 с 7:00 до 19:00 в праздники и выходные в том числе. </w:t>
      </w:r>
    </w:p>
    <w:p w:rsidR="00364A73" w:rsidRPr="00EE3171" w:rsidRDefault="00364A73" w:rsidP="00364A73">
      <w:pPr>
        <w:spacing w:line="360" w:lineRule="auto"/>
        <w:ind w:firstLine="709"/>
        <w:jc w:val="both"/>
        <w:rPr>
          <w:sz w:val="28"/>
          <w:szCs w:val="28"/>
        </w:rPr>
      </w:pPr>
      <w:r w:rsidRPr="00EE3171">
        <w:rPr>
          <w:sz w:val="28"/>
          <w:szCs w:val="28"/>
        </w:rPr>
        <w:t>В течение рабочего дня у сотрудника есть перерывы (в общей сумме их продолжительность составляет 2 часа). Далее в таблиц</w:t>
      </w:r>
      <w:r w:rsidR="004B74E3">
        <w:rPr>
          <w:sz w:val="28"/>
          <w:szCs w:val="28"/>
        </w:rPr>
        <w:t>е 26</w:t>
      </w:r>
      <w:r w:rsidRPr="00EE3171">
        <w:rPr>
          <w:sz w:val="28"/>
          <w:szCs w:val="28"/>
        </w:rPr>
        <w:t xml:space="preserve"> представлен распорядок дня. В зависимости от периода (период убоя и реализации продукции или обычное время), продолжительность рабочего дня по усмотрению руководителя может увеличиваться или уменьшаться.</w:t>
      </w:r>
    </w:p>
    <w:p w:rsidR="00364A73" w:rsidRPr="00EE3171" w:rsidRDefault="004B74E3" w:rsidP="00364A73">
      <w:pPr>
        <w:spacing w:line="360" w:lineRule="auto"/>
        <w:ind w:firstLine="709"/>
        <w:jc w:val="right"/>
        <w:rPr>
          <w:sz w:val="28"/>
          <w:szCs w:val="28"/>
        </w:rPr>
      </w:pPr>
      <w:r>
        <w:rPr>
          <w:sz w:val="28"/>
          <w:szCs w:val="28"/>
        </w:rPr>
        <w:t>Таблица 26</w:t>
      </w:r>
    </w:p>
    <w:p w:rsidR="00364A73" w:rsidRPr="00EE3171" w:rsidRDefault="00364A73" w:rsidP="00364A73">
      <w:pPr>
        <w:tabs>
          <w:tab w:val="center" w:pos="5032"/>
          <w:tab w:val="left" w:pos="8565"/>
        </w:tabs>
        <w:spacing w:line="360" w:lineRule="auto"/>
        <w:ind w:firstLine="709"/>
        <w:rPr>
          <w:b/>
          <w:sz w:val="28"/>
          <w:szCs w:val="28"/>
        </w:rPr>
      </w:pPr>
      <w:r w:rsidRPr="00EE3171">
        <w:rPr>
          <w:b/>
          <w:sz w:val="28"/>
          <w:szCs w:val="28"/>
        </w:rPr>
        <w:tab/>
        <w:t>Распорядок рабочего дня на ферме</w:t>
      </w:r>
      <w:r w:rsidRPr="00EE3171">
        <w:rPr>
          <w:b/>
          <w:sz w:val="28"/>
          <w:szCs w:val="28"/>
        </w:rPr>
        <w:tab/>
      </w:r>
    </w:p>
    <w:tbl>
      <w:tblPr>
        <w:tblStyle w:val="af7"/>
        <w:tblW w:w="0" w:type="auto"/>
        <w:tblLook w:val="04A0"/>
      </w:tblPr>
      <w:tblGrid>
        <w:gridCol w:w="5778"/>
        <w:gridCol w:w="1896"/>
        <w:gridCol w:w="1897"/>
      </w:tblGrid>
      <w:tr w:rsidR="00364A73" w:rsidRPr="00EE3171" w:rsidTr="00416E23">
        <w:tc>
          <w:tcPr>
            <w:tcW w:w="5778" w:type="dxa"/>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Операция</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Начало</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Окончание</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Пересчет поголовья, очистка кормушек, уборка помета, раздача кормов, выпустить на выгул</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7:00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8:00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Сбор и обработка яиц</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8:00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8:30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Перерыв</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8:30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9:00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Уборка индюшатников и территории участка</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9:00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10:00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Подготовка корма к дневной и вечерней раздаче</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10:00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11:00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 xml:space="preserve">Перерыв </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11:00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11:30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Наполнить водой из колодца резервуары участка</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11:30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12:30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Очистка кормушек, уборка помета, раздача кормов</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12:30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13:30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 xml:space="preserve">Проверка исправности отопительных и световых систем </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13:30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14:00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Обеденный перерыв</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14:00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15:00</w:t>
            </w:r>
          </w:p>
        </w:tc>
      </w:tr>
      <w:tr w:rsidR="00364A73" w:rsidRPr="00EE3171" w:rsidTr="00416E23">
        <w:tc>
          <w:tcPr>
            <w:tcW w:w="5778" w:type="dxa"/>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Выполнение профилактических мероприятий/уборка/убой</w:t>
            </w:r>
          </w:p>
        </w:tc>
        <w:tc>
          <w:tcPr>
            <w:tcW w:w="1896"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15:00</w:t>
            </w:r>
          </w:p>
        </w:tc>
        <w:tc>
          <w:tcPr>
            <w:tcW w:w="1897" w:type="dxa"/>
            <w:vAlign w:val="center"/>
          </w:tcPr>
          <w:p w:rsidR="00364A73" w:rsidRPr="00EE3171" w:rsidRDefault="00364A73" w:rsidP="00416E23">
            <w:pPr>
              <w:jc w:val="center"/>
              <w:rPr>
                <w:rFonts w:ascii="Times New Roman" w:hAnsi="Times New Roman" w:cs="Times New Roman"/>
                <w:sz w:val="24"/>
              </w:rPr>
            </w:pPr>
            <w:r w:rsidRPr="00EE3171">
              <w:rPr>
                <w:rFonts w:ascii="Times New Roman" w:hAnsi="Times New Roman" w:cs="Times New Roman"/>
                <w:sz w:val="24"/>
              </w:rPr>
              <w:t>16:00</w:t>
            </w:r>
          </w:p>
        </w:tc>
      </w:tr>
    </w:tbl>
    <w:p w:rsidR="00364A73" w:rsidRPr="005B3762" w:rsidRDefault="005B3762" w:rsidP="005B3762">
      <w:pPr>
        <w:spacing w:line="360" w:lineRule="auto"/>
        <w:ind w:firstLine="709"/>
        <w:rPr>
          <w:sz w:val="28"/>
          <w:szCs w:val="28"/>
        </w:rPr>
      </w:pPr>
      <w:r>
        <w:rPr>
          <w:sz w:val="28"/>
          <w:szCs w:val="28"/>
        </w:rPr>
        <w:lastRenderedPageBreak/>
        <w:t>Продолжение таблицы 26</w:t>
      </w:r>
    </w:p>
    <w:tbl>
      <w:tblPr>
        <w:tblStyle w:val="af7"/>
        <w:tblW w:w="0" w:type="auto"/>
        <w:tblLook w:val="04A0"/>
      </w:tblPr>
      <w:tblGrid>
        <w:gridCol w:w="5778"/>
        <w:gridCol w:w="1896"/>
        <w:gridCol w:w="1897"/>
      </w:tblGrid>
      <w:tr w:rsidR="005B3762" w:rsidRPr="00EE3171" w:rsidTr="005B3762">
        <w:tc>
          <w:tcPr>
            <w:tcW w:w="5778"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Операция</w:t>
            </w:r>
          </w:p>
        </w:tc>
        <w:tc>
          <w:tcPr>
            <w:tcW w:w="1896"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Начало</w:t>
            </w:r>
          </w:p>
        </w:tc>
        <w:tc>
          <w:tcPr>
            <w:tcW w:w="1897" w:type="dxa"/>
          </w:tcPr>
          <w:p w:rsidR="005B3762" w:rsidRPr="00EE3171" w:rsidRDefault="005B3762" w:rsidP="007808D5">
            <w:pPr>
              <w:jc w:val="center"/>
              <w:rPr>
                <w:rFonts w:ascii="Times New Roman" w:hAnsi="Times New Roman" w:cs="Times New Roman"/>
                <w:sz w:val="24"/>
              </w:rPr>
            </w:pPr>
            <w:r w:rsidRPr="00EE3171">
              <w:rPr>
                <w:rFonts w:ascii="Times New Roman" w:hAnsi="Times New Roman" w:cs="Times New Roman"/>
                <w:sz w:val="24"/>
              </w:rPr>
              <w:t>Окончание</w:t>
            </w:r>
          </w:p>
        </w:tc>
      </w:tr>
      <w:tr w:rsidR="005B3762" w:rsidRPr="00EE3171" w:rsidTr="00416E23">
        <w:tc>
          <w:tcPr>
            <w:tcW w:w="5778" w:type="dxa"/>
          </w:tcPr>
          <w:p w:rsidR="005B3762" w:rsidRPr="00EE3171" w:rsidRDefault="005B3762" w:rsidP="007808D5">
            <w:pPr>
              <w:rPr>
                <w:rFonts w:ascii="Times New Roman" w:hAnsi="Times New Roman" w:cs="Times New Roman"/>
                <w:sz w:val="24"/>
              </w:rPr>
            </w:pPr>
            <w:r w:rsidRPr="00EE3171">
              <w:rPr>
                <w:rFonts w:ascii="Times New Roman" w:hAnsi="Times New Roman" w:cs="Times New Roman"/>
                <w:sz w:val="24"/>
              </w:rPr>
              <w:t>Отбраковка больных и дефектных особей/уборка/подготовка мяса к реализации</w:t>
            </w:r>
          </w:p>
        </w:tc>
        <w:tc>
          <w:tcPr>
            <w:tcW w:w="1896"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16:00</w:t>
            </w:r>
          </w:p>
        </w:tc>
        <w:tc>
          <w:tcPr>
            <w:tcW w:w="1897"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17:00</w:t>
            </w:r>
          </w:p>
        </w:tc>
      </w:tr>
      <w:tr w:rsidR="005B3762" w:rsidRPr="00EE3171" w:rsidTr="00416E23">
        <w:tc>
          <w:tcPr>
            <w:tcW w:w="5778" w:type="dxa"/>
          </w:tcPr>
          <w:p w:rsidR="005B3762" w:rsidRPr="00EE3171" w:rsidRDefault="005B3762" w:rsidP="007808D5">
            <w:pPr>
              <w:rPr>
                <w:rFonts w:ascii="Times New Roman" w:hAnsi="Times New Roman" w:cs="Times New Roman"/>
                <w:sz w:val="24"/>
              </w:rPr>
            </w:pPr>
            <w:r w:rsidRPr="00EE3171">
              <w:rPr>
                <w:rFonts w:ascii="Times New Roman" w:hAnsi="Times New Roman" w:cs="Times New Roman"/>
                <w:sz w:val="24"/>
              </w:rPr>
              <w:t>Подготовка корма к утренней раздаче</w:t>
            </w:r>
          </w:p>
        </w:tc>
        <w:tc>
          <w:tcPr>
            <w:tcW w:w="1896"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17:00</w:t>
            </w:r>
          </w:p>
        </w:tc>
        <w:tc>
          <w:tcPr>
            <w:tcW w:w="1897"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17:40</w:t>
            </w:r>
          </w:p>
        </w:tc>
      </w:tr>
      <w:tr w:rsidR="005B3762" w:rsidRPr="00EE3171" w:rsidTr="00416E23">
        <w:tc>
          <w:tcPr>
            <w:tcW w:w="5778" w:type="dxa"/>
          </w:tcPr>
          <w:p w:rsidR="005B3762" w:rsidRPr="00EE3171" w:rsidRDefault="005B3762" w:rsidP="007808D5">
            <w:pPr>
              <w:rPr>
                <w:rFonts w:ascii="Times New Roman" w:hAnsi="Times New Roman" w:cs="Times New Roman"/>
                <w:sz w:val="24"/>
              </w:rPr>
            </w:pPr>
            <w:r w:rsidRPr="00EE3171">
              <w:rPr>
                <w:rFonts w:ascii="Times New Roman" w:hAnsi="Times New Roman" w:cs="Times New Roman"/>
                <w:sz w:val="24"/>
              </w:rPr>
              <w:t>Загон птиц в индюшатник, пересчет поголовья, очистка кормушек, уборка помета, раздача кормов</w:t>
            </w:r>
          </w:p>
        </w:tc>
        <w:tc>
          <w:tcPr>
            <w:tcW w:w="1896"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17:40</w:t>
            </w:r>
          </w:p>
        </w:tc>
        <w:tc>
          <w:tcPr>
            <w:tcW w:w="1897" w:type="dxa"/>
            <w:vAlign w:val="center"/>
          </w:tcPr>
          <w:p w:rsidR="005B3762" w:rsidRPr="00EE3171" w:rsidRDefault="005B3762" w:rsidP="00416E23">
            <w:pPr>
              <w:jc w:val="center"/>
              <w:rPr>
                <w:rFonts w:ascii="Times New Roman" w:hAnsi="Times New Roman" w:cs="Times New Roman"/>
                <w:sz w:val="24"/>
              </w:rPr>
            </w:pPr>
            <w:r w:rsidRPr="00EE3171">
              <w:rPr>
                <w:rFonts w:ascii="Times New Roman" w:hAnsi="Times New Roman" w:cs="Times New Roman"/>
                <w:sz w:val="24"/>
              </w:rPr>
              <w:t>19:00</w:t>
            </w:r>
          </w:p>
        </w:tc>
      </w:tr>
    </w:tbl>
    <w:p w:rsidR="005B3762" w:rsidRPr="005B3762" w:rsidRDefault="005B3762" w:rsidP="00364A73">
      <w:pPr>
        <w:spacing w:line="360" w:lineRule="auto"/>
        <w:ind w:firstLine="709"/>
        <w:jc w:val="center"/>
        <w:rPr>
          <w:sz w:val="28"/>
          <w:szCs w:val="28"/>
        </w:rPr>
      </w:pPr>
    </w:p>
    <w:p w:rsidR="00364A73" w:rsidRPr="00EE3171" w:rsidRDefault="00364A73" w:rsidP="00364A73">
      <w:pPr>
        <w:spacing w:line="360" w:lineRule="auto"/>
        <w:ind w:firstLine="709"/>
        <w:jc w:val="both"/>
        <w:rPr>
          <w:sz w:val="28"/>
          <w:szCs w:val="28"/>
        </w:rPr>
      </w:pPr>
      <w:r w:rsidRPr="00EE3171">
        <w:rPr>
          <w:sz w:val="28"/>
          <w:szCs w:val="28"/>
        </w:rPr>
        <w:t xml:space="preserve">Ниже представлено штатное расписание ИП Бабичева В.В. </w:t>
      </w:r>
    </w:p>
    <w:p w:rsidR="00364A73" w:rsidRPr="00EE3171" w:rsidRDefault="004B74E3" w:rsidP="00364A73">
      <w:pPr>
        <w:spacing w:line="360" w:lineRule="auto"/>
        <w:ind w:firstLine="709"/>
        <w:jc w:val="right"/>
        <w:rPr>
          <w:sz w:val="28"/>
          <w:szCs w:val="28"/>
        </w:rPr>
      </w:pPr>
      <w:r>
        <w:rPr>
          <w:sz w:val="28"/>
          <w:szCs w:val="28"/>
        </w:rPr>
        <w:t>Таблица 27</w:t>
      </w:r>
    </w:p>
    <w:p w:rsidR="00364A73" w:rsidRPr="00EE3171" w:rsidRDefault="00364A73" w:rsidP="00364A73">
      <w:pPr>
        <w:spacing w:line="360" w:lineRule="auto"/>
        <w:ind w:firstLine="709"/>
        <w:jc w:val="center"/>
        <w:rPr>
          <w:b/>
          <w:sz w:val="28"/>
          <w:szCs w:val="28"/>
        </w:rPr>
      </w:pPr>
      <w:r w:rsidRPr="00EE3171">
        <w:rPr>
          <w:b/>
          <w:sz w:val="28"/>
          <w:szCs w:val="28"/>
        </w:rPr>
        <w:t>Штатное расписание</w:t>
      </w:r>
    </w:p>
    <w:tbl>
      <w:tblPr>
        <w:tblStyle w:val="af7"/>
        <w:tblW w:w="0" w:type="auto"/>
        <w:tblLook w:val="04A0"/>
      </w:tblPr>
      <w:tblGrid>
        <w:gridCol w:w="2392"/>
        <w:gridCol w:w="2393"/>
        <w:gridCol w:w="2393"/>
        <w:gridCol w:w="2393"/>
      </w:tblGrid>
      <w:tr w:rsidR="00364A73" w:rsidRPr="00EE3171" w:rsidTr="00C738E8">
        <w:tc>
          <w:tcPr>
            <w:tcW w:w="2392"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Должность</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Количество штатных единиц</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Оклад (в месяц), руб.</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Итого, руб.</w:t>
            </w:r>
          </w:p>
        </w:tc>
      </w:tr>
      <w:tr w:rsidR="00364A73" w:rsidRPr="00EE3171" w:rsidTr="00C738E8">
        <w:tc>
          <w:tcPr>
            <w:tcW w:w="2392" w:type="dxa"/>
            <w:vAlign w:val="center"/>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Руководитель</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1</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Прибыль</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Прибыль</w:t>
            </w:r>
          </w:p>
        </w:tc>
      </w:tr>
      <w:tr w:rsidR="00364A73" w:rsidRPr="00EE3171" w:rsidTr="00C738E8">
        <w:tc>
          <w:tcPr>
            <w:tcW w:w="2392" w:type="dxa"/>
            <w:vAlign w:val="center"/>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Птицевод</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1</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38 000</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38 000</w:t>
            </w:r>
          </w:p>
        </w:tc>
      </w:tr>
      <w:tr w:rsidR="00364A73" w:rsidRPr="00EE3171" w:rsidTr="00C738E8">
        <w:tc>
          <w:tcPr>
            <w:tcW w:w="2392" w:type="dxa"/>
            <w:vAlign w:val="center"/>
          </w:tcPr>
          <w:p w:rsidR="00364A73" w:rsidRPr="00EE3171" w:rsidRDefault="00364A73" w:rsidP="00C738E8">
            <w:pPr>
              <w:rPr>
                <w:rFonts w:ascii="Times New Roman" w:hAnsi="Times New Roman" w:cs="Times New Roman"/>
                <w:sz w:val="24"/>
              </w:rPr>
            </w:pPr>
            <w:r w:rsidRPr="00EE3171">
              <w:rPr>
                <w:rFonts w:ascii="Times New Roman" w:hAnsi="Times New Roman" w:cs="Times New Roman"/>
                <w:sz w:val="24"/>
              </w:rPr>
              <w:t>Итого</w:t>
            </w:r>
          </w:p>
        </w:tc>
        <w:tc>
          <w:tcPr>
            <w:tcW w:w="2393" w:type="dxa"/>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2</w:t>
            </w:r>
          </w:p>
        </w:tc>
        <w:tc>
          <w:tcPr>
            <w:tcW w:w="4786" w:type="dxa"/>
            <w:gridSpan w:val="2"/>
            <w:vAlign w:val="center"/>
          </w:tcPr>
          <w:p w:rsidR="00364A73" w:rsidRPr="00EE3171" w:rsidRDefault="00364A73" w:rsidP="00C738E8">
            <w:pPr>
              <w:jc w:val="center"/>
              <w:rPr>
                <w:rFonts w:ascii="Times New Roman" w:hAnsi="Times New Roman" w:cs="Times New Roman"/>
                <w:sz w:val="24"/>
              </w:rPr>
            </w:pPr>
            <w:r w:rsidRPr="00EE3171">
              <w:rPr>
                <w:rFonts w:ascii="Times New Roman" w:hAnsi="Times New Roman" w:cs="Times New Roman"/>
                <w:sz w:val="24"/>
              </w:rPr>
              <w:t>38 000</w:t>
            </w:r>
          </w:p>
        </w:tc>
      </w:tr>
    </w:tbl>
    <w:p w:rsidR="00364A73" w:rsidRPr="00EE3171" w:rsidRDefault="00364A73" w:rsidP="00364A73">
      <w:pPr>
        <w:spacing w:line="360" w:lineRule="auto"/>
        <w:ind w:firstLine="709"/>
        <w:jc w:val="center"/>
        <w:rPr>
          <w:szCs w:val="28"/>
        </w:rPr>
      </w:pPr>
    </w:p>
    <w:p w:rsidR="00364A73" w:rsidRPr="00EE3171" w:rsidRDefault="00364A73" w:rsidP="00364A73">
      <w:pPr>
        <w:spacing w:line="360" w:lineRule="auto"/>
        <w:ind w:firstLine="709"/>
        <w:jc w:val="both"/>
        <w:rPr>
          <w:sz w:val="28"/>
          <w:szCs w:val="28"/>
        </w:rPr>
      </w:pPr>
      <w:r w:rsidRPr="00EE3171">
        <w:rPr>
          <w:sz w:val="28"/>
          <w:szCs w:val="28"/>
        </w:rPr>
        <w:t>Ветеринарные услуги каждый месяц будет предоставлять ветеринар, вызов которого будет оплачиваться отдельно в размере 5000 руб. за выезд.</w:t>
      </w:r>
    </w:p>
    <w:p w:rsidR="00750B69" w:rsidRDefault="00364A73" w:rsidP="00364A73">
      <w:pPr>
        <w:spacing w:line="360" w:lineRule="auto"/>
        <w:ind w:firstLine="709"/>
        <w:jc w:val="both"/>
        <w:rPr>
          <w:sz w:val="28"/>
          <w:szCs w:val="28"/>
        </w:rPr>
      </w:pPr>
      <w:r w:rsidRPr="00EE3171">
        <w:rPr>
          <w:sz w:val="28"/>
          <w:szCs w:val="28"/>
        </w:rPr>
        <w:t>Обязанности, связанные с логистикой и перевозками, будут осуществляться непосредственно руководителем ИП.</w:t>
      </w:r>
    </w:p>
    <w:p w:rsidR="00750B69" w:rsidRDefault="00750B69" w:rsidP="006E2405">
      <w:pPr>
        <w:spacing w:line="360" w:lineRule="auto"/>
        <w:ind w:firstLine="709"/>
        <w:jc w:val="both"/>
        <w:rPr>
          <w:sz w:val="28"/>
          <w:szCs w:val="28"/>
        </w:rPr>
      </w:pPr>
    </w:p>
    <w:p w:rsidR="00750B69" w:rsidRDefault="00750B69" w:rsidP="006E2405">
      <w:pPr>
        <w:spacing w:line="360" w:lineRule="auto"/>
        <w:ind w:firstLine="709"/>
        <w:jc w:val="both"/>
        <w:rPr>
          <w:sz w:val="28"/>
          <w:szCs w:val="28"/>
        </w:rPr>
      </w:pPr>
    </w:p>
    <w:p w:rsidR="00750B69" w:rsidRDefault="00750B69" w:rsidP="006E2405">
      <w:pPr>
        <w:spacing w:line="360" w:lineRule="auto"/>
        <w:ind w:firstLine="709"/>
        <w:jc w:val="both"/>
        <w:rPr>
          <w:sz w:val="28"/>
          <w:szCs w:val="28"/>
        </w:rPr>
      </w:pPr>
    </w:p>
    <w:p w:rsidR="00750B69" w:rsidRDefault="00750B69" w:rsidP="006E2405">
      <w:pPr>
        <w:spacing w:line="360" w:lineRule="auto"/>
        <w:ind w:firstLine="709"/>
        <w:jc w:val="both"/>
        <w:rPr>
          <w:sz w:val="28"/>
          <w:szCs w:val="28"/>
        </w:rPr>
      </w:pPr>
    </w:p>
    <w:p w:rsidR="00750B69" w:rsidRPr="006E2405" w:rsidRDefault="00750B69" w:rsidP="006E2405">
      <w:pPr>
        <w:spacing w:line="360" w:lineRule="auto"/>
        <w:ind w:firstLine="709"/>
        <w:jc w:val="both"/>
        <w:rPr>
          <w:sz w:val="28"/>
          <w:szCs w:val="28"/>
        </w:rPr>
      </w:pPr>
    </w:p>
    <w:p w:rsidR="006E2405" w:rsidRDefault="006E2405" w:rsidP="006D1DAB">
      <w:pPr>
        <w:spacing w:line="360" w:lineRule="auto"/>
        <w:ind w:firstLine="709"/>
        <w:jc w:val="right"/>
        <w:rPr>
          <w:sz w:val="28"/>
          <w:szCs w:val="28"/>
        </w:rPr>
      </w:pPr>
    </w:p>
    <w:p w:rsidR="006D1DAB" w:rsidRDefault="006D1DAB" w:rsidP="006D1DAB">
      <w:pPr>
        <w:spacing w:line="360" w:lineRule="auto"/>
        <w:jc w:val="center"/>
        <w:rPr>
          <w:b/>
          <w:sz w:val="28"/>
          <w:szCs w:val="28"/>
        </w:rPr>
      </w:pPr>
    </w:p>
    <w:p w:rsidR="00364A73" w:rsidRDefault="00364A73" w:rsidP="006D1DAB">
      <w:pPr>
        <w:spacing w:line="360" w:lineRule="auto"/>
        <w:jc w:val="center"/>
        <w:rPr>
          <w:b/>
          <w:sz w:val="28"/>
          <w:szCs w:val="28"/>
        </w:rPr>
      </w:pPr>
    </w:p>
    <w:p w:rsidR="00364A73" w:rsidRDefault="00364A73" w:rsidP="006D1DAB">
      <w:pPr>
        <w:spacing w:line="360" w:lineRule="auto"/>
        <w:jc w:val="center"/>
        <w:rPr>
          <w:b/>
          <w:sz w:val="28"/>
          <w:szCs w:val="28"/>
        </w:rPr>
      </w:pPr>
    </w:p>
    <w:p w:rsidR="00364A73" w:rsidRDefault="00364A73" w:rsidP="006D1DAB">
      <w:pPr>
        <w:spacing w:line="360" w:lineRule="auto"/>
        <w:jc w:val="center"/>
        <w:rPr>
          <w:b/>
          <w:sz w:val="28"/>
          <w:szCs w:val="28"/>
        </w:rPr>
      </w:pPr>
    </w:p>
    <w:p w:rsidR="00364A73" w:rsidRDefault="00364A73" w:rsidP="006D1DAB">
      <w:pPr>
        <w:spacing w:line="360" w:lineRule="auto"/>
        <w:jc w:val="center"/>
        <w:rPr>
          <w:b/>
          <w:sz w:val="28"/>
          <w:szCs w:val="28"/>
        </w:rPr>
      </w:pPr>
    </w:p>
    <w:p w:rsidR="00364A73" w:rsidRDefault="00364A73" w:rsidP="006D1DAB">
      <w:pPr>
        <w:spacing w:line="360" w:lineRule="auto"/>
        <w:jc w:val="center"/>
        <w:rPr>
          <w:b/>
          <w:sz w:val="28"/>
          <w:szCs w:val="28"/>
        </w:rPr>
      </w:pPr>
    </w:p>
    <w:p w:rsidR="00364A73" w:rsidRDefault="00364A73" w:rsidP="00601A18">
      <w:pPr>
        <w:spacing w:line="360" w:lineRule="auto"/>
        <w:rPr>
          <w:b/>
          <w:sz w:val="28"/>
          <w:szCs w:val="28"/>
        </w:rPr>
      </w:pPr>
    </w:p>
    <w:p w:rsidR="00364A73" w:rsidRDefault="00364A73" w:rsidP="006D1DAB">
      <w:pPr>
        <w:spacing w:line="360" w:lineRule="auto"/>
        <w:jc w:val="center"/>
        <w:rPr>
          <w:b/>
          <w:sz w:val="28"/>
          <w:szCs w:val="28"/>
        </w:rPr>
      </w:pPr>
      <w:r>
        <w:rPr>
          <w:b/>
          <w:sz w:val="28"/>
          <w:szCs w:val="28"/>
        </w:rPr>
        <w:lastRenderedPageBreak/>
        <w:t>ГЛАВА 3. ЭКОНОМИЧЕСКОЕ ОБОСНОВАНИЕ СТАРТАП-ПРОЕКТА</w:t>
      </w:r>
    </w:p>
    <w:p w:rsidR="006D1DAB" w:rsidRPr="00364A73" w:rsidRDefault="006D1DAB" w:rsidP="007808D5">
      <w:pPr>
        <w:spacing w:line="360" w:lineRule="auto"/>
        <w:jc w:val="center"/>
        <w:rPr>
          <w:sz w:val="28"/>
          <w:szCs w:val="28"/>
        </w:rPr>
      </w:pPr>
    </w:p>
    <w:p w:rsidR="006D1DAB" w:rsidRPr="00364A73" w:rsidRDefault="006D1DAB" w:rsidP="007808D5">
      <w:pPr>
        <w:spacing w:line="360" w:lineRule="auto"/>
        <w:jc w:val="center"/>
        <w:rPr>
          <w:sz w:val="28"/>
          <w:szCs w:val="28"/>
        </w:rPr>
      </w:pPr>
    </w:p>
    <w:p w:rsidR="00364A73" w:rsidRPr="00364A73" w:rsidRDefault="00364A73" w:rsidP="00C738E8">
      <w:pPr>
        <w:pStyle w:val="aa"/>
        <w:numPr>
          <w:ilvl w:val="1"/>
          <w:numId w:val="9"/>
        </w:numPr>
        <w:spacing w:after="0" w:line="360" w:lineRule="auto"/>
        <w:ind w:left="709" w:firstLine="0"/>
        <w:rPr>
          <w:rFonts w:ascii="Times New Roman" w:hAnsi="Times New Roman" w:cs="Times New Roman"/>
          <w:b/>
          <w:sz w:val="28"/>
          <w:szCs w:val="28"/>
        </w:rPr>
      </w:pPr>
      <w:r w:rsidRPr="00364A73">
        <w:rPr>
          <w:rFonts w:ascii="Times New Roman" w:hAnsi="Times New Roman" w:cs="Times New Roman"/>
          <w:b/>
          <w:sz w:val="28"/>
          <w:szCs w:val="28"/>
        </w:rPr>
        <w:t>Финансовый план</w:t>
      </w:r>
    </w:p>
    <w:p w:rsidR="00364A73" w:rsidRDefault="00364A73" w:rsidP="00364A73">
      <w:pPr>
        <w:spacing w:line="360" w:lineRule="auto"/>
        <w:ind w:firstLine="709"/>
        <w:rPr>
          <w:sz w:val="28"/>
          <w:szCs w:val="28"/>
        </w:rPr>
      </w:pPr>
    </w:p>
    <w:p w:rsidR="00C738E8" w:rsidRPr="00EE3171" w:rsidRDefault="00C738E8" w:rsidP="00C738E8">
      <w:pPr>
        <w:spacing w:line="360" w:lineRule="auto"/>
        <w:ind w:firstLine="709"/>
        <w:jc w:val="both"/>
        <w:rPr>
          <w:sz w:val="28"/>
          <w:szCs w:val="28"/>
        </w:rPr>
      </w:pPr>
      <w:r w:rsidRPr="00EE3171">
        <w:rPr>
          <w:sz w:val="28"/>
          <w:szCs w:val="28"/>
        </w:rPr>
        <w:t>ИП Бабичева В.В. будет работать на упрощенной системе налогообложения вида «доходы минус расходы».</w:t>
      </w:r>
    </w:p>
    <w:p w:rsidR="00C738E8" w:rsidRPr="00EE3171" w:rsidRDefault="00C738E8" w:rsidP="00C738E8">
      <w:pPr>
        <w:spacing w:line="360" w:lineRule="auto"/>
        <w:ind w:firstLine="709"/>
        <w:jc w:val="both"/>
        <w:rPr>
          <w:sz w:val="28"/>
          <w:szCs w:val="28"/>
        </w:rPr>
      </w:pPr>
      <w:r w:rsidRPr="00EE3171">
        <w:rPr>
          <w:sz w:val="28"/>
          <w:szCs w:val="28"/>
        </w:rPr>
        <w:t>Структура финансирования определяется исходя из наличия 100 % собственных средств.</w:t>
      </w:r>
    </w:p>
    <w:p w:rsidR="00C738E8" w:rsidRPr="00EE3171" w:rsidRDefault="00C738E8" w:rsidP="00C738E8">
      <w:pPr>
        <w:spacing w:line="360" w:lineRule="auto"/>
        <w:ind w:firstLine="709"/>
        <w:jc w:val="both"/>
        <w:rPr>
          <w:sz w:val="28"/>
          <w:szCs w:val="28"/>
        </w:rPr>
      </w:pPr>
      <w:r w:rsidRPr="00EE3171">
        <w:rPr>
          <w:sz w:val="28"/>
          <w:szCs w:val="28"/>
        </w:rPr>
        <w:t>Рассмотрим налоговое окружение для выбранной нами формы собственности и системы налогового обложения.</w:t>
      </w:r>
    </w:p>
    <w:p w:rsidR="00C738E8" w:rsidRPr="00EE3171" w:rsidRDefault="004B74E3" w:rsidP="00C738E8">
      <w:pPr>
        <w:spacing w:line="360" w:lineRule="auto"/>
        <w:ind w:firstLine="709"/>
        <w:jc w:val="right"/>
        <w:rPr>
          <w:sz w:val="28"/>
          <w:szCs w:val="28"/>
        </w:rPr>
      </w:pPr>
      <w:r>
        <w:rPr>
          <w:sz w:val="28"/>
          <w:szCs w:val="28"/>
        </w:rPr>
        <w:t>Таблица 28</w:t>
      </w:r>
    </w:p>
    <w:p w:rsidR="00C738E8" w:rsidRPr="00EE3171" w:rsidRDefault="00C738E8" w:rsidP="00C738E8">
      <w:pPr>
        <w:spacing w:line="360" w:lineRule="auto"/>
        <w:ind w:firstLine="709"/>
        <w:jc w:val="center"/>
        <w:rPr>
          <w:b/>
          <w:sz w:val="28"/>
          <w:szCs w:val="28"/>
        </w:rPr>
      </w:pPr>
      <w:r w:rsidRPr="00EE3171">
        <w:rPr>
          <w:b/>
          <w:sz w:val="28"/>
          <w:szCs w:val="28"/>
        </w:rPr>
        <w:t>Налоговое окружение, руб.</w:t>
      </w:r>
    </w:p>
    <w:tbl>
      <w:tblPr>
        <w:tblStyle w:val="af7"/>
        <w:tblW w:w="9609" w:type="dxa"/>
        <w:tblInd w:w="-3" w:type="dxa"/>
        <w:tblLayout w:type="fixed"/>
        <w:tblLook w:val="04A0"/>
      </w:tblPr>
      <w:tblGrid>
        <w:gridCol w:w="3230"/>
        <w:gridCol w:w="2410"/>
        <w:gridCol w:w="2126"/>
        <w:gridCol w:w="1843"/>
      </w:tblGrid>
      <w:tr w:rsidR="00C738E8" w:rsidRPr="00EE3171" w:rsidTr="00C738E8">
        <w:tc>
          <w:tcPr>
            <w:tcW w:w="323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Наименование налогов, уплачиваемых предприятием, осуществляющим инвестиционный проект</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lang w:val="en-US"/>
              </w:rPr>
            </w:pPr>
            <w:r w:rsidRPr="00EE3171">
              <w:rPr>
                <w:rFonts w:ascii="Times New Roman" w:hAnsi="Times New Roman" w:cs="Times New Roman"/>
                <w:color w:val="000000"/>
                <w:sz w:val="24"/>
              </w:rPr>
              <w:t>Ставка/сумма</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Налогооблагаемая база</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Период начисления (месяцев)</w:t>
            </w:r>
          </w:p>
        </w:tc>
      </w:tr>
      <w:tr w:rsidR="00C738E8" w:rsidRPr="00EE3171" w:rsidTr="00C738E8">
        <w:trPr>
          <w:trHeight w:val="788"/>
        </w:trPr>
        <w:tc>
          <w:tcPr>
            <w:tcW w:w="323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Единый социальный налог</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30,2%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38 000 руб.</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12</w:t>
            </w:r>
          </w:p>
        </w:tc>
      </w:tr>
      <w:tr w:rsidR="00C738E8" w:rsidRPr="00EE3171" w:rsidTr="00C738E8">
        <w:trPr>
          <w:trHeight w:val="941"/>
        </w:trPr>
        <w:tc>
          <w:tcPr>
            <w:tcW w:w="323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Налог на прибыль (единый налог по УСН)</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15 %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Доходы –расходы = положительный результат</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ежеквартально</w:t>
            </w:r>
          </w:p>
        </w:tc>
      </w:tr>
      <w:tr w:rsidR="00C738E8" w:rsidRPr="00EE3171" w:rsidTr="00C738E8">
        <w:trPr>
          <w:trHeight w:val="788"/>
        </w:trPr>
        <w:tc>
          <w:tcPr>
            <w:tcW w:w="323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Водный налог</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 xml:space="preserve">Базовая ставка*коэффициент индексации </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Объем воды</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lang w:val="en-US"/>
              </w:rPr>
            </w:pPr>
            <w:r w:rsidRPr="00EE3171">
              <w:rPr>
                <w:rFonts w:ascii="Times New Roman" w:hAnsi="Times New Roman" w:cs="Times New Roman"/>
                <w:sz w:val="24"/>
              </w:rPr>
              <w:t>ежеквартально</w:t>
            </w:r>
          </w:p>
        </w:tc>
      </w:tr>
      <w:tr w:rsidR="00C738E8" w:rsidRPr="00EE3171" w:rsidTr="00C738E8">
        <w:trPr>
          <w:trHeight w:val="788"/>
        </w:trPr>
        <w:tc>
          <w:tcPr>
            <w:tcW w:w="323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color w:val="000000"/>
                <w:sz w:val="24"/>
              </w:rPr>
            </w:pPr>
            <w:r w:rsidRPr="00EE3171">
              <w:rPr>
                <w:rFonts w:ascii="Times New Roman" w:hAnsi="Times New Roman" w:cs="Times New Roman"/>
                <w:color w:val="000000"/>
                <w:sz w:val="24"/>
              </w:rPr>
              <w:t>НВОС</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Базовая ставка*основной коэффициент</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Объем загрязнения</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 xml:space="preserve">ежеквартально </w:t>
            </w:r>
          </w:p>
        </w:tc>
      </w:tr>
    </w:tbl>
    <w:p w:rsidR="00C738E8" w:rsidRDefault="00C738E8" w:rsidP="00364A73">
      <w:pPr>
        <w:spacing w:line="360" w:lineRule="auto"/>
        <w:ind w:firstLine="709"/>
        <w:rPr>
          <w:sz w:val="28"/>
          <w:szCs w:val="28"/>
        </w:rPr>
      </w:pPr>
    </w:p>
    <w:p w:rsidR="00C738E8" w:rsidRPr="00EE3171" w:rsidRDefault="00C738E8" w:rsidP="00C738E8">
      <w:pPr>
        <w:spacing w:line="360" w:lineRule="auto"/>
        <w:ind w:firstLine="709"/>
        <w:jc w:val="both"/>
        <w:rPr>
          <w:sz w:val="28"/>
          <w:szCs w:val="28"/>
        </w:rPr>
      </w:pPr>
      <w:r w:rsidRPr="00EE3171">
        <w:rPr>
          <w:sz w:val="28"/>
          <w:szCs w:val="28"/>
        </w:rPr>
        <w:t>Для определения ежеквартального размера водного налога с учетом отсутствия средства для измерения забранной воды воспользуемс</w:t>
      </w:r>
      <w:r w:rsidR="004B74E3">
        <w:rPr>
          <w:sz w:val="28"/>
          <w:szCs w:val="28"/>
        </w:rPr>
        <w:t>я формулой (8</w:t>
      </w:r>
      <w:r w:rsidRPr="00EE3171">
        <w:rPr>
          <w:sz w:val="28"/>
          <w:szCs w:val="28"/>
        </w:rPr>
        <w:t>):</w:t>
      </w:r>
    </w:p>
    <w:p w:rsidR="00C738E8" w:rsidRPr="0010197F" w:rsidRDefault="00C738E8" w:rsidP="0010197F">
      <w:pPr>
        <w:spacing w:line="360" w:lineRule="auto"/>
        <w:ind w:firstLine="709"/>
        <w:jc w:val="both"/>
        <w:rPr>
          <w:sz w:val="28"/>
          <w:szCs w:val="28"/>
        </w:rPr>
      </w:pPr>
      <m:oMath>
        <m:r>
          <w:rPr>
            <w:rFonts w:ascii="Cambria Math" w:hAnsi="Cambria Math"/>
            <w:sz w:val="28"/>
            <w:szCs w:val="28"/>
          </w:rPr>
          <m:t>водный налог=налог. база×ставка×повыш. коэф. ×доп.коэф.</m:t>
        </m:r>
      </m:oMath>
      <w:r w:rsidR="004B74E3">
        <w:rPr>
          <w:sz w:val="28"/>
          <w:szCs w:val="28"/>
        </w:rPr>
        <w:t xml:space="preserve"> (8</w:t>
      </w:r>
      <w:r>
        <w:rPr>
          <w:sz w:val="28"/>
          <w:szCs w:val="28"/>
        </w:rPr>
        <w:t>)</w:t>
      </w:r>
    </w:p>
    <w:p w:rsidR="0010197F" w:rsidRPr="0010197F" w:rsidRDefault="0010197F" w:rsidP="0010197F">
      <w:pPr>
        <w:spacing w:line="360" w:lineRule="auto"/>
        <w:ind w:firstLine="709"/>
        <w:jc w:val="both"/>
        <w:rPr>
          <w:sz w:val="28"/>
          <w:szCs w:val="28"/>
        </w:rPr>
      </w:pPr>
    </w:p>
    <w:p w:rsidR="00C738E8" w:rsidRDefault="004B74E3" w:rsidP="00C738E8">
      <w:pPr>
        <w:spacing w:line="360" w:lineRule="auto"/>
        <w:ind w:firstLine="709"/>
        <w:jc w:val="both"/>
        <w:rPr>
          <w:sz w:val="28"/>
          <w:szCs w:val="28"/>
        </w:rPr>
      </w:pPr>
      <w:r>
        <w:rPr>
          <w:sz w:val="28"/>
          <w:szCs w:val="28"/>
        </w:rPr>
        <w:lastRenderedPageBreak/>
        <w:t>На основании данных таблицы 28</w:t>
      </w:r>
      <w:r w:rsidR="00C738E8" w:rsidRPr="00EE3171">
        <w:rPr>
          <w:sz w:val="28"/>
          <w:szCs w:val="28"/>
        </w:rPr>
        <w:t xml:space="preserve"> рассчитаем сумму водного налога на период 2025–2029 годы с учетом повышающего коэффициента, равного 4,65 в 2025 году, а также ставки налога, установленной в размере 342 рубля за 1000 кубических метров воды, добытой из подземных источников центрального экономического района реки Днепр. Поскольку для измерения объемов изъятой воды отсутствуют специальные приборы, к учтенному объему применяется дополнительный коэффициент 1,1.</w:t>
      </w:r>
    </w:p>
    <w:p w:rsidR="00C738E8" w:rsidRPr="00EE3171" w:rsidRDefault="004B74E3" w:rsidP="00C738E8">
      <w:pPr>
        <w:spacing w:line="360" w:lineRule="auto"/>
        <w:ind w:firstLine="709"/>
        <w:jc w:val="right"/>
        <w:rPr>
          <w:sz w:val="28"/>
          <w:szCs w:val="28"/>
        </w:rPr>
      </w:pPr>
      <w:r>
        <w:rPr>
          <w:sz w:val="28"/>
          <w:szCs w:val="28"/>
        </w:rPr>
        <w:t>Таблица 29</w:t>
      </w:r>
    </w:p>
    <w:p w:rsidR="00C738E8" w:rsidRPr="00EE3171" w:rsidRDefault="00C738E8" w:rsidP="00C738E8">
      <w:pPr>
        <w:spacing w:line="360" w:lineRule="auto"/>
        <w:ind w:firstLine="709"/>
        <w:jc w:val="center"/>
        <w:rPr>
          <w:b/>
          <w:sz w:val="28"/>
          <w:szCs w:val="28"/>
        </w:rPr>
      </w:pPr>
      <w:r w:rsidRPr="00EE3171">
        <w:rPr>
          <w:b/>
          <w:sz w:val="28"/>
          <w:szCs w:val="28"/>
        </w:rPr>
        <w:t>Размер налога на воду за 2025-2029 гг, руб.</w:t>
      </w:r>
    </w:p>
    <w:tbl>
      <w:tblPr>
        <w:tblStyle w:val="af7"/>
        <w:tblW w:w="9747" w:type="dxa"/>
        <w:tblLayout w:type="fixed"/>
        <w:tblLook w:val="04A0"/>
      </w:tblPr>
      <w:tblGrid>
        <w:gridCol w:w="959"/>
        <w:gridCol w:w="1843"/>
        <w:gridCol w:w="1842"/>
        <w:gridCol w:w="1843"/>
        <w:gridCol w:w="1701"/>
        <w:gridCol w:w="1559"/>
      </w:tblGrid>
      <w:tr w:rsidR="00C738E8" w:rsidRPr="00EE3171" w:rsidTr="00C738E8">
        <w:trPr>
          <w:trHeight w:val="562"/>
        </w:trPr>
        <w:tc>
          <w:tcPr>
            <w:tcW w:w="959"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w:t>
            </w:r>
          </w:p>
        </w:tc>
        <w:tc>
          <w:tcPr>
            <w:tcW w:w="1843"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квартал</w:t>
            </w:r>
          </w:p>
        </w:tc>
        <w:tc>
          <w:tcPr>
            <w:tcW w:w="1842"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квартал</w:t>
            </w:r>
          </w:p>
        </w:tc>
        <w:tc>
          <w:tcPr>
            <w:tcW w:w="1843"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 квартал</w:t>
            </w:r>
          </w:p>
        </w:tc>
        <w:tc>
          <w:tcPr>
            <w:tcW w:w="1701"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квартал</w:t>
            </w:r>
          </w:p>
        </w:tc>
        <w:tc>
          <w:tcPr>
            <w:tcW w:w="1559"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2025</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84,667572</w:t>
            </w:r>
          </w:p>
        </w:tc>
        <w:tc>
          <w:tcPr>
            <w:tcW w:w="184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90,615294</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84,142773</w:t>
            </w:r>
          </w:p>
        </w:tc>
        <w:tc>
          <w:tcPr>
            <w:tcW w:w="1701"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91,140093</w:t>
            </w:r>
          </w:p>
        </w:tc>
        <w:tc>
          <w:tcPr>
            <w:tcW w:w="1559"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350,565732</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2026</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88,341165</w:t>
            </w:r>
          </w:p>
        </w:tc>
        <w:tc>
          <w:tcPr>
            <w:tcW w:w="184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93,589155</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85,542237</w:t>
            </w:r>
          </w:p>
        </w:tc>
        <w:tc>
          <w:tcPr>
            <w:tcW w:w="1701"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93,064356</w:t>
            </w:r>
          </w:p>
        </w:tc>
        <w:tc>
          <w:tcPr>
            <w:tcW w:w="1559"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360,536913</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2027</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89,565696</w:t>
            </w:r>
          </w:p>
        </w:tc>
        <w:tc>
          <w:tcPr>
            <w:tcW w:w="184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92,014758</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95,863284</w:t>
            </w:r>
          </w:p>
        </w:tc>
        <w:tc>
          <w:tcPr>
            <w:tcW w:w="1701"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88,166232</w:t>
            </w:r>
          </w:p>
        </w:tc>
        <w:tc>
          <w:tcPr>
            <w:tcW w:w="1559"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365,60997</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2028</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97,087815</w:t>
            </w:r>
          </w:p>
        </w:tc>
        <w:tc>
          <w:tcPr>
            <w:tcW w:w="184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96,21315</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98,137413</w:t>
            </w:r>
          </w:p>
        </w:tc>
        <w:tc>
          <w:tcPr>
            <w:tcW w:w="1701"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96,563016</w:t>
            </w:r>
          </w:p>
        </w:tc>
        <w:tc>
          <w:tcPr>
            <w:tcW w:w="1559"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388,001394</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2029</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99,361944</w:t>
            </w:r>
          </w:p>
        </w:tc>
        <w:tc>
          <w:tcPr>
            <w:tcW w:w="184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99,886743</w:t>
            </w:r>
          </w:p>
        </w:tc>
        <w:tc>
          <w:tcPr>
            <w:tcW w:w="184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101,811006</w:t>
            </w:r>
          </w:p>
        </w:tc>
        <w:tc>
          <w:tcPr>
            <w:tcW w:w="1701"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96,388083</w:t>
            </w:r>
          </w:p>
        </w:tc>
        <w:tc>
          <w:tcPr>
            <w:tcW w:w="1559"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397,447776</w:t>
            </w:r>
          </w:p>
        </w:tc>
      </w:tr>
    </w:tbl>
    <w:p w:rsidR="00C738E8" w:rsidRPr="00EE3171" w:rsidRDefault="00C738E8" w:rsidP="00C738E8">
      <w:pPr>
        <w:spacing w:line="360" w:lineRule="auto"/>
        <w:jc w:val="both"/>
        <w:rPr>
          <w:b/>
          <w:sz w:val="28"/>
          <w:szCs w:val="28"/>
        </w:rPr>
      </w:pPr>
    </w:p>
    <w:p w:rsidR="00C738E8" w:rsidRPr="00EE3171" w:rsidRDefault="00C738E8" w:rsidP="00C738E8">
      <w:pPr>
        <w:spacing w:line="360" w:lineRule="auto"/>
        <w:ind w:firstLine="709"/>
        <w:jc w:val="both"/>
        <w:rPr>
          <w:sz w:val="28"/>
          <w:szCs w:val="28"/>
        </w:rPr>
      </w:pPr>
      <w:r w:rsidRPr="00EE3171">
        <w:rPr>
          <w:sz w:val="28"/>
          <w:szCs w:val="28"/>
        </w:rPr>
        <w:t>Далее определим предполагаемый размер НВОС (плата за выбросы и сбросы, плата за отходы) за 2025-20</w:t>
      </w:r>
      <w:r w:rsidR="004B74E3">
        <w:rPr>
          <w:sz w:val="28"/>
          <w:szCs w:val="28"/>
        </w:rPr>
        <w:t>29 гг. по формуле (9</w:t>
      </w:r>
      <w:r w:rsidRPr="00EE3171">
        <w:rPr>
          <w:sz w:val="28"/>
          <w:szCs w:val="28"/>
        </w:rPr>
        <w:t>):</w:t>
      </w:r>
    </w:p>
    <w:p w:rsidR="00C738E8" w:rsidRDefault="00C738E8" w:rsidP="00C738E8">
      <w:pPr>
        <w:spacing w:line="360" w:lineRule="auto"/>
        <w:ind w:firstLine="709"/>
        <w:jc w:val="both"/>
        <w:rPr>
          <w:sz w:val="28"/>
          <w:szCs w:val="28"/>
        </w:rPr>
      </w:pPr>
      <w:r w:rsidRPr="00EE3171">
        <w:rPr>
          <w:sz w:val="28"/>
          <w:szCs w:val="28"/>
        </w:rPr>
        <w:t xml:space="preserve">НВОС = </w:t>
      </w:r>
      <m:oMath>
        <m:r>
          <w:rPr>
            <w:rFonts w:ascii="Cambria Math" w:hAnsi="Cambria Math"/>
            <w:sz w:val="28"/>
            <w:szCs w:val="28"/>
          </w:rPr>
          <m:t>ставка за в-во×коэф-т 1,32×кол-во</m:t>
        </m:r>
      </m:oMath>
      <w:r w:rsidR="004B74E3">
        <w:rPr>
          <w:sz w:val="28"/>
          <w:szCs w:val="28"/>
        </w:rPr>
        <w:t>,                         (9</w:t>
      </w:r>
      <w:r w:rsidRPr="00EE3171">
        <w:rPr>
          <w:sz w:val="28"/>
          <w:szCs w:val="28"/>
        </w:rPr>
        <w:t>)</w:t>
      </w:r>
    </w:p>
    <w:p w:rsidR="00C738E8" w:rsidRPr="00EE3171" w:rsidRDefault="00C738E8" w:rsidP="00C738E8">
      <w:pPr>
        <w:spacing w:line="360" w:lineRule="auto"/>
        <w:ind w:firstLine="709"/>
        <w:jc w:val="both"/>
        <w:rPr>
          <w:sz w:val="28"/>
          <w:szCs w:val="28"/>
        </w:rPr>
      </w:pPr>
    </w:p>
    <w:p w:rsidR="00C738E8" w:rsidRPr="00EE3171" w:rsidRDefault="00C738E8" w:rsidP="00C738E8">
      <w:pPr>
        <w:spacing w:line="360" w:lineRule="auto"/>
        <w:ind w:firstLine="709"/>
        <w:jc w:val="both"/>
        <w:rPr>
          <w:sz w:val="28"/>
          <w:szCs w:val="28"/>
        </w:rPr>
      </w:pPr>
      <w:r w:rsidRPr="00EE3171">
        <w:rPr>
          <w:sz w:val="28"/>
          <w:szCs w:val="28"/>
        </w:rPr>
        <w:t>Ставка платы за выбросы аммиака = 138,8 руб./1 т;</w:t>
      </w:r>
    </w:p>
    <w:p w:rsidR="00C738E8" w:rsidRPr="00EE3171" w:rsidRDefault="00C738E8" w:rsidP="00C738E8">
      <w:pPr>
        <w:spacing w:line="360" w:lineRule="auto"/>
        <w:ind w:firstLine="709"/>
        <w:jc w:val="both"/>
        <w:rPr>
          <w:sz w:val="28"/>
          <w:szCs w:val="28"/>
        </w:rPr>
      </w:pPr>
      <w:r w:rsidRPr="00EE3171">
        <w:rPr>
          <w:sz w:val="28"/>
          <w:szCs w:val="28"/>
        </w:rPr>
        <w:t>Предположим, что выброс аммиака от имеющегося числа голов составит +-0,1 тонны/квартал.</w:t>
      </w:r>
    </w:p>
    <w:p w:rsidR="00C738E8" w:rsidRPr="00EE3171" w:rsidRDefault="004B74E3" w:rsidP="00C738E8">
      <w:pPr>
        <w:spacing w:line="360" w:lineRule="auto"/>
        <w:ind w:firstLine="709"/>
        <w:jc w:val="right"/>
        <w:rPr>
          <w:sz w:val="28"/>
          <w:szCs w:val="28"/>
        </w:rPr>
      </w:pPr>
      <w:r>
        <w:rPr>
          <w:sz w:val="28"/>
          <w:szCs w:val="28"/>
        </w:rPr>
        <w:t>Таблица 30</w:t>
      </w:r>
    </w:p>
    <w:p w:rsidR="00C738E8" w:rsidRPr="00EE3171" w:rsidRDefault="00C738E8" w:rsidP="00C738E8">
      <w:pPr>
        <w:spacing w:line="360" w:lineRule="auto"/>
        <w:ind w:firstLine="709"/>
        <w:jc w:val="center"/>
        <w:rPr>
          <w:b/>
          <w:sz w:val="28"/>
          <w:szCs w:val="28"/>
        </w:rPr>
      </w:pPr>
      <w:r w:rsidRPr="00EE3171">
        <w:rPr>
          <w:b/>
          <w:sz w:val="28"/>
          <w:szCs w:val="28"/>
        </w:rPr>
        <w:t>Размер НВОС за 2025-2029 гг., руб.</w:t>
      </w:r>
    </w:p>
    <w:tbl>
      <w:tblPr>
        <w:tblStyle w:val="af7"/>
        <w:tblW w:w="9747" w:type="dxa"/>
        <w:tblLayout w:type="fixed"/>
        <w:tblLook w:val="04A0"/>
      </w:tblPr>
      <w:tblGrid>
        <w:gridCol w:w="959"/>
        <w:gridCol w:w="1843"/>
        <w:gridCol w:w="1842"/>
        <w:gridCol w:w="1843"/>
        <w:gridCol w:w="1701"/>
        <w:gridCol w:w="1559"/>
      </w:tblGrid>
      <w:tr w:rsidR="00C738E8" w:rsidRPr="00EE3171" w:rsidTr="00C738E8">
        <w:trPr>
          <w:trHeight w:val="562"/>
        </w:trPr>
        <w:tc>
          <w:tcPr>
            <w:tcW w:w="959"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w:t>
            </w:r>
          </w:p>
        </w:tc>
        <w:tc>
          <w:tcPr>
            <w:tcW w:w="1843"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квартал</w:t>
            </w:r>
          </w:p>
        </w:tc>
        <w:tc>
          <w:tcPr>
            <w:tcW w:w="1842"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квартал</w:t>
            </w:r>
          </w:p>
        </w:tc>
        <w:tc>
          <w:tcPr>
            <w:tcW w:w="1843"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 квартал</w:t>
            </w:r>
          </w:p>
        </w:tc>
        <w:tc>
          <w:tcPr>
            <w:tcW w:w="1701"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квартал</w:t>
            </w:r>
          </w:p>
        </w:tc>
        <w:tc>
          <w:tcPr>
            <w:tcW w:w="1559"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2025</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18,32</w:t>
            </w:r>
          </w:p>
        </w:tc>
        <w:tc>
          <w:tcPr>
            <w:tcW w:w="1842"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19,65</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19,23</w:t>
            </w:r>
          </w:p>
        </w:tc>
        <w:tc>
          <w:tcPr>
            <w:tcW w:w="1701"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20,12</w:t>
            </w:r>
          </w:p>
        </w:tc>
        <w:tc>
          <w:tcPr>
            <w:tcW w:w="1559"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77,32</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2026</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19,36</w:t>
            </w:r>
          </w:p>
        </w:tc>
        <w:tc>
          <w:tcPr>
            <w:tcW w:w="1842"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20,15</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21,84</w:t>
            </w:r>
          </w:p>
        </w:tc>
        <w:tc>
          <w:tcPr>
            <w:tcW w:w="1701"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20,02</w:t>
            </w:r>
          </w:p>
        </w:tc>
        <w:tc>
          <w:tcPr>
            <w:tcW w:w="1559"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81,37</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2027</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19,98</w:t>
            </w:r>
          </w:p>
        </w:tc>
        <w:tc>
          <w:tcPr>
            <w:tcW w:w="1842"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20,89</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21,54</w:t>
            </w:r>
          </w:p>
        </w:tc>
        <w:tc>
          <w:tcPr>
            <w:tcW w:w="1701"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21,96</w:t>
            </w:r>
          </w:p>
        </w:tc>
        <w:tc>
          <w:tcPr>
            <w:tcW w:w="1559"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84,37</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2028</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20,85</w:t>
            </w:r>
          </w:p>
        </w:tc>
        <w:tc>
          <w:tcPr>
            <w:tcW w:w="1842"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21,37</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22,45</w:t>
            </w:r>
          </w:p>
        </w:tc>
        <w:tc>
          <w:tcPr>
            <w:tcW w:w="1701"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21,97</w:t>
            </w:r>
          </w:p>
        </w:tc>
        <w:tc>
          <w:tcPr>
            <w:tcW w:w="1559"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86,64</w:t>
            </w:r>
          </w:p>
        </w:tc>
      </w:tr>
      <w:tr w:rsidR="00C738E8" w:rsidRPr="00EE3171" w:rsidTr="00C738E8">
        <w:tc>
          <w:tcPr>
            <w:tcW w:w="959"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2029</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22,91</w:t>
            </w:r>
          </w:p>
        </w:tc>
        <w:tc>
          <w:tcPr>
            <w:tcW w:w="1842"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21,86</w:t>
            </w:r>
          </w:p>
        </w:tc>
        <w:tc>
          <w:tcPr>
            <w:tcW w:w="1843" w:type="dxa"/>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21,33</w:t>
            </w:r>
          </w:p>
        </w:tc>
        <w:tc>
          <w:tcPr>
            <w:tcW w:w="1701"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22,94</w:t>
            </w:r>
          </w:p>
        </w:tc>
        <w:tc>
          <w:tcPr>
            <w:tcW w:w="1559" w:type="dxa"/>
            <w:tcBorders>
              <w:left w:val="single" w:sz="4" w:space="0" w:color="auto"/>
            </w:tcBorders>
            <w:vAlign w:val="bottom"/>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89,04</w:t>
            </w:r>
          </w:p>
        </w:tc>
      </w:tr>
    </w:tbl>
    <w:p w:rsidR="00C738E8" w:rsidRPr="00A71492" w:rsidRDefault="00C738E8" w:rsidP="00C738E8">
      <w:pPr>
        <w:spacing w:line="360" w:lineRule="auto"/>
        <w:rPr>
          <w:sz w:val="28"/>
          <w:szCs w:val="28"/>
        </w:rPr>
      </w:pPr>
    </w:p>
    <w:p w:rsidR="00C738E8" w:rsidRPr="00EE3171" w:rsidRDefault="00C738E8" w:rsidP="00601A18">
      <w:pPr>
        <w:spacing w:line="360" w:lineRule="auto"/>
        <w:ind w:firstLine="709"/>
        <w:jc w:val="both"/>
        <w:rPr>
          <w:sz w:val="28"/>
          <w:szCs w:val="28"/>
        </w:rPr>
      </w:pPr>
      <w:r w:rsidRPr="00EE3171">
        <w:rPr>
          <w:sz w:val="28"/>
          <w:szCs w:val="28"/>
        </w:rPr>
        <w:t>Номенклатура и цены на про</w:t>
      </w:r>
      <w:r w:rsidR="004B74E3">
        <w:rPr>
          <w:sz w:val="28"/>
          <w:szCs w:val="28"/>
        </w:rPr>
        <w:t>дукцию представлены в таблице 31</w:t>
      </w:r>
      <w:r w:rsidRPr="00EE3171">
        <w:rPr>
          <w:sz w:val="28"/>
          <w:szCs w:val="28"/>
        </w:rPr>
        <w:t>.</w:t>
      </w:r>
    </w:p>
    <w:p w:rsidR="00C738E8" w:rsidRPr="00EE3171" w:rsidRDefault="004B74E3" w:rsidP="00C738E8">
      <w:pPr>
        <w:spacing w:line="360" w:lineRule="auto"/>
        <w:ind w:firstLine="709"/>
        <w:jc w:val="right"/>
        <w:rPr>
          <w:sz w:val="28"/>
          <w:szCs w:val="28"/>
        </w:rPr>
      </w:pPr>
      <w:r>
        <w:rPr>
          <w:sz w:val="28"/>
          <w:szCs w:val="28"/>
        </w:rPr>
        <w:lastRenderedPageBreak/>
        <w:t>Таблица 31</w:t>
      </w:r>
    </w:p>
    <w:p w:rsidR="00C738E8" w:rsidRPr="00EE3171" w:rsidRDefault="00C738E8" w:rsidP="00C738E8">
      <w:pPr>
        <w:spacing w:line="360" w:lineRule="auto"/>
        <w:ind w:firstLine="709"/>
        <w:jc w:val="center"/>
        <w:rPr>
          <w:b/>
          <w:sz w:val="28"/>
          <w:szCs w:val="28"/>
        </w:rPr>
      </w:pPr>
      <w:r w:rsidRPr="00EE3171">
        <w:rPr>
          <w:b/>
          <w:sz w:val="28"/>
          <w:szCs w:val="28"/>
        </w:rPr>
        <w:t>Номенклатура и цена продукции компании, руб.</w:t>
      </w:r>
    </w:p>
    <w:tbl>
      <w:tblPr>
        <w:tblStyle w:val="af7"/>
        <w:tblW w:w="0" w:type="auto"/>
        <w:jc w:val="center"/>
        <w:tblLook w:val="04A0"/>
      </w:tblPr>
      <w:tblGrid>
        <w:gridCol w:w="4785"/>
        <w:gridCol w:w="4786"/>
      </w:tblGrid>
      <w:tr w:rsidR="00C738E8" w:rsidRPr="00EE3171" w:rsidTr="00C738E8">
        <w:trPr>
          <w:jc w:val="center"/>
        </w:trPr>
        <w:tc>
          <w:tcPr>
            <w:tcW w:w="4785"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Наименование</w:t>
            </w:r>
          </w:p>
        </w:tc>
        <w:tc>
          <w:tcPr>
            <w:tcW w:w="4786"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Цена, руб./кг</w:t>
            </w:r>
          </w:p>
        </w:tc>
      </w:tr>
      <w:tr w:rsidR="00C738E8" w:rsidRPr="00EE3171" w:rsidTr="00C738E8">
        <w:trPr>
          <w:jc w:val="center"/>
        </w:trPr>
        <w:tc>
          <w:tcPr>
            <w:tcW w:w="4785" w:type="dxa"/>
          </w:tcPr>
          <w:p w:rsidR="00C738E8" w:rsidRPr="00EE3171" w:rsidRDefault="00C738E8" w:rsidP="00C738E8">
            <w:pPr>
              <w:rPr>
                <w:rFonts w:ascii="Times New Roman" w:hAnsi="Times New Roman" w:cs="Times New Roman"/>
                <w:sz w:val="24"/>
                <w:szCs w:val="28"/>
              </w:rPr>
            </w:pPr>
            <w:r w:rsidRPr="00EE3171">
              <w:rPr>
                <w:rFonts w:ascii="Times New Roman" w:hAnsi="Times New Roman" w:cs="Times New Roman"/>
                <w:sz w:val="24"/>
              </w:rPr>
              <w:t>Потрошеная тушка индейки (цельная, половина и четверть тушки)</w:t>
            </w:r>
          </w:p>
        </w:tc>
        <w:tc>
          <w:tcPr>
            <w:tcW w:w="478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700</w:t>
            </w:r>
          </w:p>
        </w:tc>
      </w:tr>
      <w:tr w:rsidR="00C738E8" w:rsidRPr="00EE3171" w:rsidTr="00C738E8">
        <w:trPr>
          <w:jc w:val="center"/>
        </w:trPr>
        <w:tc>
          <w:tcPr>
            <w:tcW w:w="4785" w:type="dxa"/>
            <w:vAlign w:val="center"/>
          </w:tcPr>
          <w:p w:rsidR="00C738E8" w:rsidRPr="00EE3171" w:rsidRDefault="00C738E8" w:rsidP="00C738E8">
            <w:pPr>
              <w:rPr>
                <w:rFonts w:ascii="Times New Roman" w:hAnsi="Times New Roman" w:cs="Times New Roman"/>
                <w:sz w:val="24"/>
                <w:szCs w:val="28"/>
              </w:rPr>
            </w:pPr>
            <w:r w:rsidRPr="00EE3171">
              <w:rPr>
                <w:rFonts w:ascii="Times New Roman" w:hAnsi="Times New Roman" w:cs="Times New Roman"/>
                <w:sz w:val="24"/>
                <w:szCs w:val="28"/>
              </w:rPr>
              <w:t>Субпродукты</w:t>
            </w:r>
          </w:p>
        </w:tc>
        <w:tc>
          <w:tcPr>
            <w:tcW w:w="478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350</w:t>
            </w:r>
          </w:p>
        </w:tc>
      </w:tr>
    </w:tbl>
    <w:p w:rsidR="004B74E3" w:rsidRDefault="004B74E3" w:rsidP="00C738E8">
      <w:pPr>
        <w:spacing w:line="360" w:lineRule="auto"/>
        <w:ind w:firstLine="709"/>
        <w:jc w:val="both"/>
        <w:rPr>
          <w:sz w:val="28"/>
          <w:szCs w:val="28"/>
        </w:rPr>
      </w:pPr>
    </w:p>
    <w:p w:rsidR="00C738E8" w:rsidRPr="00EE3171" w:rsidRDefault="00C738E8" w:rsidP="00C738E8">
      <w:pPr>
        <w:spacing w:line="360" w:lineRule="auto"/>
        <w:ind w:firstLine="709"/>
        <w:jc w:val="both"/>
        <w:rPr>
          <w:sz w:val="28"/>
          <w:szCs w:val="28"/>
        </w:rPr>
      </w:pPr>
      <w:r w:rsidRPr="00EE3171">
        <w:rPr>
          <w:sz w:val="28"/>
          <w:szCs w:val="28"/>
        </w:rPr>
        <w:t>Далее рассчитаем расходы на заработную плату сотрудников ИП.</w:t>
      </w:r>
    </w:p>
    <w:p w:rsidR="00C738E8" w:rsidRPr="00EE3171" w:rsidRDefault="004B74E3" w:rsidP="00C738E8">
      <w:pPr>
        <w:spacing w:line="360" w:lineRule="auto"/>
        <w:ind w:firstLine="709"/>
        <w:jc w:val="right"/>
        <w:rPr>
          <w:sz w:val="28"/>
          <w:szCs w:val="28"/>
        </w:rPr>
      </w:pPr>
      <w:r>
        <w:rPr>
          <w:sz w:val="28"/>
          <w:szCs w:val="28"/>
        </w:rPr>
        <w:t>Таблица 32</w:t>
      </w:r>
    </w:p>
    <w:p w:rsidR="00C738E8" w:rsidRPr="00EE3171" w:rsidRDefault="00C738E8" w:rsidP="00C738E8">
      <w:pPr>
        <w:spacing w:line="360" w:lineRule="auto"/>
        <w:ind w:firstLine="709"/>
        <w:jc w:val="center"/>
        <w:rPr>
          <w:b/>
          <w:sz w:val="28"/>
          <w:szCs w:val="28"/>
        </w:rPr>
      </w:pPr>
      <w:r w:rsidRPr="00EE3171">
        <w:rPr>
          <w:b/>
          <w:sz w:val="28"/>
          <w:szCs w:val="28"/>
        </w:rPr>
        <w:t>Численность персонала и заработная плата</w:t>
      </w:r>
    </w:p>
    <w:tbl>
      <w:tblPr>
        <w:tblStyle w:val="af7"/>
        <w:tblW w:w="0" w:type="auto"/>
        <w:tblLook w:val="04A0"/>
      </w:tblPr>
      <w:tblGrid>
        <w:gridCol w:w="3188"/>
        <w:gridCol w:w="3187"/>
        <w:gridCol w:w="3196"/>
      </w:tblGrid>
      <w:tr w:rsidR="00C738E8" w:rsidRPr="00EE3171" w:rsidTr="00C738E8">
        <w:tc>
          <w:tcPr>
            <w:tcW w:w="3190"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Наименование категории персонала</w:t>
            </w:r>
          </w:p>
        </w:tc>
        <w:tc>
          <w:tcPr>
            <w:tcW w:w="3190"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Заработная плата, руб.</w:t>
            </w:r>
          </w:p>
        </w:tc>
        <w:tc>
          <w:tcPr>
            <w:tcW w:w="3191"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Численность, чел.</w:t>
            </w:r>
          </w:p>
        </w:tc>
      </w:tr>
      <w:tr w:rsidR="00C738E8" w:rsidRPr="00EE3171" w:rsidTr="00C738E8">
        <w:tc>
          <w:tcPr>
            <w:tcW w:w="3190"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Руководитель</w:t>
            </w:r>
          </w:p>
        </w:tc>
        <w:tc>
          <w:tcPr>
            <w:tcW w:w="3190"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Прибыль</w:t>
            </w:r>
          </w:p>
        </w:tc>
        <w:tc>
          <w:tcPr>
            <w:tcW w:w="3191"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w:t>
            </w:r>
          </w:p>
        </w:tc>
      </w:tr>
      <w:tr w:rsidR="00C738E8" w:rsidRPr="00EE3171" w:rsidTr="00C738E8">
        <w:tc>
          <w:tcPr>
            <w:tcW w:w="3190"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Птицевод</w:t>
            </w:r>
          </w:p>
        </w:tc>
        <w:tc>
          <w:tcPr>
            <w:tcW w:w="3190"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 xml:space="preserve">38 000 </w:t>
            </w:r>
          </w:p>
        </w:tc>
        <w:tc>
          <w:tcPr>
            <w:tcW w:w="3191"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w:t>
            </w:r>
          </w:p>
        </w:tc>
      </w:tr>
      <w:tr w:rsidR="00C738E8" w:rsidRPr="00EE3171" w:rsidTr="00C738E8">
        <w:tc>
          <w:tcPr>
            <w:tcW w:w="3187" w:type="dxa"/>
            <w:tcBorders>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Итого</w:t>
            </w:r>
          </w:p>
        </w:tc>
        <w:tc>
          <w:tcPr>
            <w:tcW w:w="3186" w:type="dxa"/>
            <w:tcBorders>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 xml:space="preserve">38 000 </w:t>
            </w:r>
          </w:p>
        </w:tc>
        <w:tc>
          <w:tcPr>
            <w:tcW w:w="3198" w:type="dxa"/>
            <w:tcBorders>
              <w:lef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2</w:t>
            </w:r>
          </w:p>
        </w:tc>
      </w:tr>
    </w:tbl>
    <w:p w:rsidR="00C738E8" w:rsidRPr="00EE3171" w:rsidRDefault="00C738E8" w:rsidP="00C738E8">
      <w:pPr>
        <w:spacing w:line="360" w:lineRule="auto"/>
        <w:ind w:firstLine="709"/>
        <w:jc w:val="center"/>
        <w:rPr>
          <w:sz w:val="28"/>
          <w:szCs w:val="28"/>
        </w:rPr>
      </w:pPr>
    </w:p>
    <w:p w:rsidR="00C738E8" w:rsidRPr="00EE3171" w:rsidRDefault="00C738E8" w:rsidP="00C738E8">
      <w:pPr>
        <w:spacing w:line="360" w:lineRule="auto"/>
        <w:ind w:firstLine="709"/>
        <w:jc w:val="both"/>
        <w:rPr>
          <w:sz w:val="28"/>
          <w:szCs w:val="28"/>
        </w:rPr>
      </w:pPr>
      <w:r w:rsidRPr="00EE3171">
        <w:rPr>
          <w:sz w:val="28"/>
          <w:szCs w:val="28"/>
        </w:rPr>
        <w:t>Исходя из вышеуказанных данных, можно определить, что затраты на заработную плату в год составят:</w:t>
      </w:r>
    </w:p>
    <w:p w:rsidR="00C738E8" w:rsidRPr="00EE3171" w:rsidRDefault="00C738E8" w:rsidP="00C738E8">
      <w:pPr>
        <w:spacing w:line="360" w:lineRule="auto"/>
        <w:ind w:firstLine="709"/>
        <w:jc w:val="both"/>
        <w:rPr>
          <w:sz w:val="28"/>
          <w:szCs w:val="28"/>
        </w:rPr>
      </w:pPr>
      <w:r w:rsidRPr="00EE3171">
        <w:rPr>
          <w:sz w:val="28"/>
          <w:szCs w:val="28"/>
        </w:rPr>
        <w:t>38 000 * 12 = 456 000 руб.</w:t>
      </w:r>
    </w:p>
    <w:p w:rsidR="00C738E8" w:rsidRPr="00EE3171" w:rsidRDefault="00C738E8" w:rsidP="00C738E8">
      <w:pPr>
        <w:tabs>
          <w:tab w:val="left" w:pos="1134"/>
        </w:tabs>
        <w:spacing w:line="360" w:lineRule="auto"/>
        <w:ind w:firstLine="709"/>
        <w:jc w:val="both"/>
        <w:rPr>
          <w:sz w:val="28"/>
          <w:szCs w:val="28"/>
        </w:rPr>
      </w:pPr>
      <w:r w:rsidRPr="00EE3171">
        <w:rPr>
          <w:sz w:val="28"/>
          <w:szCs w:val="28"/>
        </w:rPr>
        <w:t>Имея график продаж, план объемов выпускаемого к продаже объема мяса и субпродуктов, составим поквартальный план объема про</w:t>
      </w:r>
      <w:r w:rsidR="004B74E3">
        <w:rPr>
          <w:sz w:val="28"/>
          <w:szCs w:val="28"/>
        </w:rPr>
        <w:t>даж за 2025-2029 гг. (таблица 33</w:t>
      </w:r>
      <w:r w:rsidRPr="00EE3171">
        <w:rPr>
          <w:sz w:val="28"/>
          <w:szCs w:val="28"/>
        </w:rPr>
        <w:t>)</w:t>
      </w:r>
    </w:p>
    <w:p w:rsidR="00C738E8" w:rsidRPr="00EE3171" w:rsidRDefault="00C738E8" w:rsidP="00C738E8">
      <w:pPr>
        <w:tabs>
          <w:tab w:val="left" w:pos="1134"/>
        </w:tabs>
        <w:spacing w:line="360" w:lineRule="auto"/>
        <w:ind w:firstLine="709"/>
        <w:jc w:val="right"/>
        <w:rPr>
          <w:sz w:val="28"/>
          <w:szCs w:val="28"/>
        </w:rPr>
      </w:pPr>
      <w:r w:rsidRPr="00EE3171">
        <w:rPr>
          <w:sz w:val="28"/>
          <w:szCs w:val="28"/>
        </w:rPr>
        <w:t xml:space="preserve">Таблица </w:t>
      </w:r>
      <w:r w:rsidR="004B74E3">
        <w:rPr>
          <w:sz w:val="28"/>
          <w:szCs w:val="28"/>
        </w:rPr>
        <w:t>33</w:t>
      </w:r>
    </w:p>
    <w:p w:rsidR="00C738E8" w:rsidRPr="00EE3171" w:rsidRDefault="00C738E8" w:rsidP="00C738E8">
      <w:pPr>
        <w:tabs>
          <w:tab w:val="left" w:pos="1134"/>
        </w:tabs>
        <w:spacing w:line="360" w:lineRule="auto"/>
        <w:ind w:firstLine="709"/>
        <w:jc w:val="center"/>
        <w:rPr>
          <w:b/>
          <w:sz w:val="28"/>
          <w:szCs w:val="28"/>
        </w:rPr>
      </w:pPr>
      <w:r w:rsidRPr="00EE3171">
        <w:rPr>
          <w:b/>
          <w:sz w:val="28"/>
          <w:szCs w:val="28"/>
        </w:rPr>
        <w:t>План объемов продаж мяса и субпродуктов, кг</w:t>
      </w:r>
    </w:p>
    <w:tbl>
      <w:tblPr>
        <w:tblStyle w:val="af7"/>
        <w:tblW w:w="9571" w:type="dxa"/>
        <w:tblLook w:val="04A0"/>
      </w:tblPr>
      <w:tblGrid>
        <w:gridCol w:w="707"/>
        <w:gridCol w:w="1146"/>
        <w:gridCol w:w="757"/>
        <w:gridCol w:w="1143"/>
        <w:gridCol w:w="747"/>
        <w:gridCol w:w="1139"/>
        <w:gridCol w:w="884"/>
        <w:gridCol w:w="1136"/>
        <w:gridCol w:w="776"/>
        <w:gridCol w:w="1136"/>
      </w:tblGrid>
      <w:tr w:rsidR="00C738E8" w:rsidRPr="00EE3171" w:rsidTr="00C738E8">
        <w:trPr>
          <w:trHeight w:val="199"/>
        </w:trPr>
        <w:tc>
          <w:tcPr>
            <w:tcW w:w="1853"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квартал</w:t>
            </w:r>
          </w:p>
        </w:tc>
        <w:tc>
          <w:tcPr>
            <w:tcW w:w="1900"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квартал</w:t>
            </w:r>
          </w:p>
        </w:tc>
        <w:tc>
          <w:tcPr>
            <w:tcW w:w="1886"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 квартал</w:t>
            </w:r>
          </w:p>
        </w:tc>
        <w:tc>
          <w:tcPr>
            <w:tcW w:w="2020"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квартал</w:t>
            </w:r>
          </w:p>
        </w:tc>
        <w:tc>
          <w:tcPr>
            <w:tcW w:w="1912"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C738E8" w:rsidRPr="00EE3171" w:rsidTr="00C738E8">
        <w:trPr>
          <w:trHeight w:val="199"/>
        </w:trPr>
        <w:tc>
          <w:tcPr>
            <w:tcW w:w="707"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46"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757"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43"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747"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39"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884"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36"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776" w:type="dxa"/>
            <w:tcBorders>
              <w:top w:val="single" w:sz="4" w:space="0" w:color="auto"/>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36"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r>
      <w:tr w:rsidR="00C738E8" w:rsidRPr="00EE3171" w:rsidTr="00C738E8">
        <w:tc>
          <w:tcPr>
            <w:tcW w:w="957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2025</w:t>
            </w:r>
          </w:p>
        </w:tc>
      </w:tr>
      <w:tr w:rsidR="00C738E8" w:rsidRPr="00EE3171" w:rsidTr="00C738E8">
        <w:tc>
          <w:tcPr>
            <w:tcW w:w="70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w:t>
            </w:r>
          </w:p>
        </w:tc>
        <w:tc>
          <w:tcPr>
            <w:tcW w:w="114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w:t>
            </w:r>
          </w:p>
        </w:tc>
        <w:tc>
          <w:tcPr>
            <w:tcW w:w="75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1456</w:t>
            </w:r>
          </w:p>
        </w:tc>
        <w:tc>
          <w:tcPr>
            <w:tcW w:w="1143"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60</w:t>
            </w:r>
          </w:p>
        </w:tc>
        <w:tc>
          <w:tcPr>
            <w:tcW w:w="74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75,2</w:t>
            </w:r>
          </w:p>
        </w:tc>
        <w:tc>
          <w:tcPr>
            <w:tcW w:w="1139"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8</w:t>
            </w:r>
          </w:p>
        </w:tc>
        <w:tc>
          <w:tcPr>
            <w:tcW w:w="884"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1492,8</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67</w:t>
            </w:r>
          </w:p>
        </w:tc>
        <w:tc>
          <w:tcPr>
            <w:tcW w:w="776" w:type="dxa"/>
            <w:tcBorders>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3024</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135</w:t>
            </w:r>
          </w:p>
        </w:tc>
      </w:tr>
      <w:tr w:rsidR="00C738E8" w:rsidRPr="00EE3171" w:rsidTr="00C738E8">
        <w:tc>
          <w:tcPr>
            <w:tcW w:w="957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2026</w:t>
            </w:r>
          </w:p>
        </w:tc>
      </w:tr>
      <w:tr w:rsidR="00C738E8" w:rsidRPr="00EE3171" w:rsidTr="00C738E8">
        <w:tc>
          <w:tcPr>
            <w:tcW w:w="70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536</w:t>
            </w:r>
          </w:p>
        </w:tc>
        <w:tc>
          <w:tcPr>
            <w:tcW w:w="114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25</w:t>
            </w:r>
          </w:p>
        </w:tc>
        <w:tc>
          <w:tcPr>
            <w:tcW w:w="75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1020</w:t>
            </w:r>
          </w:p>
        </w:tc>
        <w:tc>
          <w:tcPr>
            <w:tcW w:w="1143"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43</w:t>
            </w:r>
          </w:p>
        </w:tc>
        <w:tc>
          <w:tcPr>
            <w:tcW w:w="74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510</w:t>
            </w:r>
          </w:p>
        </w:tc>
        <w:tc>
          <w:tcPr>
            <w:tcW w:w="1139"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30</w:t>
            </w:r>
          </w:p>
        </w:tc>
        <w:tc>
          <w:tcPr>
            <w:tcW w:w="884"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969</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35</w:t>
            </w:r>
          </w:p>
        </w:tc>
        <w:tc>
          <w:tcPr>
            <w:tcW w:w="776" w:type="dxa"/>
            <w:tcBorders>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3035</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133</w:t>
            </w:r>
          </w:p>
        </w:tc>
      </w:tr>
      <w:tr w:rsidR="00C738E8" w:rsidRPr="00EE3171" w:rsidTr="00C738E8">
        <w:tc>
          <w:tcPr>
            <w:tcW w:w="957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2027</w:t>
            </w:r>
          </w:p>
        </w:tc>
      </w:tr>
      <w:tr w:rsidR="00C738E8" w:rsidRPr="00EE3171" w:rsidTr="00C738E8">
        <w:tc>
          <w:tcPr>
            <w:tcW w:w="70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1520</w:t>
            </w:r>
          </w:p>
        </w:tc>
        <w:tc>
          <w:tcPr>
            <w:tcW w:w="114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43</w:t>
            </w:r>
          </w:p>
        </w:tc>
        <w:tc>
          <w:tcPr>
            <w:tcW w:w="75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40</w:t>
            </w:r>
          </w:p>
        </w:tc>
        <w:tc>
          <w:tcPr>
            <w:tcW w:w="1143"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48</w:t>
            </w:r>
          </w:p>
        </w:tc>
        <w:tc>
          <w:tcPr>
            <w:tcW w:w="74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lang w:val="en-US"/>
              </w:rPr>
            </w:pPr>
            <w:r w:rsidRPr="00EE3171">
              <w:rPr>
                <w:rFonts w:ascii="Times New Roman" w:hAnsi="Times New Roman" w:cs="Times New Roman"/>
                <w:sz w:val="24"/>
              </w:rPr>
              <w:t>1460</w:t>
            </w:r>
          </w:p>
        </w:tc>
        <w:tc>
          <w:tcPr>
            <w:tcW w:w="1139"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41</w:t>
            </w:r>
          </w:p>
        </w:tc>
        <w:tc>
          <w:tcPr>
            <w:tcW w:w="884"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502</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40</w:t>
            </w:r>
          </w:p>
        </w:tc>
        <w:tc>
          <w:tcPr>
            <w:tcW w:w="776" w:type="dxa"/>
            <w:tcBorders>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3522</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172</w:t>
            </w:r>
          </w:p>
        </w:tc>
      </w:tr>
      <w:tr w:rsidR="00C738E8" w:rsidRPr="00EE3171" w:rsidTr="00C738E8">
        <w:tc>
          <w:tcPr>
            <w:tcW w:w="957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2028</w:t>
            </w:r>
          </w:p>
        </w:tc>
      </w:tr>
      <w:tr w:rsidR="00C738E8" w:rsidRPr="00EE3171" w:rsidTr="00C738E8">
        <w:tc>
          <w:tcPr>
            <w:tcW w:w="70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lang w:val="en-US"/>
              </w:rPr>
              <w:t>1</w:t>
            </w:r>
            <w:r w:rsidRPr="00EE3171">
              <w:rPr>
                <w:rFonts w:ascii="Times New Roman" w:hAnsi="Times New Roman" w:cs="Times New Roman"/>
                <w:sz w:val="24"/>
              </w:rPr>
              <w:t>146</w:t>
            </w:r>
          </w:p>
        </w:tc>
        <w:tc>
          <w:tcPr>
            <w:tcW w:w="114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39</w:t>
            </w:r>
          </w:p>
        </w:tc>
        <w:tc>
          <w:tcPr>
            <w:tcW w:w="75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lang w:val="en-US"/>
              </w:rPr>
              <w:t>510</w:t>
            </w:r>
          </w:p>
        </w:tc>
        <w:tc>
          <w:tcPr>
            <w:tcW w:w="1143"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41</w:t>
            </w:r>
          </w:p>
        </w:tc>
        <w:tc>
          <w:tcPr>
            <w:tcW w:w="74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lang w:val="en-US"/>
              </w:rPr>
              <w:t>1</w:t>
            </w:r>
            <w:r w:rsidRPr="00EE3171">
              <w:rPr>
                <w:rFonts w:ascii="Times New Roman" w:hAnsi="Times New Roman" w:cs="Times New Roman"/>
                <w:sz w:val="24"/>
              </w:rPr>
              <w:t>146</w:t>
            </w:r>
          </w:p>
        </w:tc>
        <w:tc>
          <w:tcPr>
            <w:tcW w:w="1139"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40</w:t>
            </w:r>
          </w:p>
        </w:tc>
        <w:tc>
          <w:tcPr>
            <w:tcW w:w="884"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lang w:val="en-US"/>
              </w:rPr>
            </w:pPr>
            <w:r w:rsidRPr="00EE3171">
              <w:rPr>
                <w:rFonts w:ascii="Times New Roman" w:hAnsi="Times New Roman" w:cs="Times New Roman"/>
                <w:sz w:val="24"/>
                <w:lang w:val="en-US"/>
              </w:rPr>
              <w:t>1200</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50</w:t>
            </w:r>
          </w:p>
        </w:tc>
        <w:tc>
          <w:tcPr>
            <w:tcW w:w="776" w:type="dxa"/>
            <w:tcBorders>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4 002</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170</w:t>
            </w:r>
          </w:p>
        </w:tc>
      </w:tr>
      <w:tr w:rsidR="00C738E8" w:rsidRPr="00EE3171" w:rsidTr="00C738E8">
        <w:tc>
          <w:tcPr>
            <w:tcW w:w="957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2029</w:t>
            </w:r>
          </w:p>
        </w:tc>
      </w:tr>
      <w:tr w:rsidR="00C738E8" w:rsidRPr="00EE3171" w:rsidTr="00C738E8">
        <w:tc>
          <w:tcPr>
            <w:tcW w:w="70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lang w:val="en-US"/>
              </w:rPr>
            </w:pPr>
            <w:r w:rsidRPr="00EE3171">
              <w:rPr>
                <w:rFonts w:ascii="Times New Roman" w:hAnsi="Times New Roman" w:cs="Times New Roman"/>
                <w:sz w:val="24"/>
                <w:lang w:val="en-US"/>
              </w:rPr>
              <w:t>300</w:t>
            </w:r>
          </w:p>
        </w:tc>
        <w:tc>
          <w:tcPr>
            <w:tcW w:w="114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21</w:t>
            </w:r>
          </w:p>
        </w:tc>
        <w:tc>
          <w:tcPr>
            <w:tcW w:w="75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lang w:val="en-US"/>
              </w:rPr>
            </w:pPr>
            <w:r w:rsidRPr="00EE3171">
              <w:rPr>
                <w:rFonts w:ascii="Times New Roman" w:hAnsi="Times New Roman" w:cs="Times New Roman"/>
                <w:sz w:val="24"/>
                <w:lang w:val="en-US"/>
              </w:rPr>
              <w:t>1308</w:t>
            </w:r>
          </w:p>
        </w:tc>
        <w:tc>
          <w:tcPr>
            <w:tcW w:w="1143"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59</w:t>
            </w:r>
          </w:p>
        </w:tc>
        <w:tc>
          <w:tcPr>
            <w:tcW w:w="747"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lang w:val="en-US"/>
              </w:rPr>
              <w:t>1</w:t>
            </w:r>
            <w:r w:rsidRPr="00EE3171">
              <w:rPr>
                <w:rFonts w:ascii="Times New Roman" w:hAnsi="Times New Roman" w:cs="Times New Roman"/>
                <w:sz w:val="24"/>
              </w:rPr>
              <w:t>197</w:t>
            </w:r>
          </w:p>
        </w:tc>
        <w:tc>
          <w:tcPr>
            <w:tcW w:w="1139"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63</w:t>
            </w:r>
          </w:p>
        </w:tc>
        <w:tc>
          <w:tcPr>
            <w:tcW w:w="884"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lang w:val="en-US"/>
              </w:rPr>
              <w:t>1</w:t>
            </w:r>
            <w:r w:rsidRPr="00EE3171">
              <w:rPr>
                <w:rFonts w:ascii="Times New Roman" w:hAnsi="Times New Roman" w:cs="Times New Roman"/>
                <w:sz w:val="24"/>
              </w:rPr>
              <w:t>286</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40</w:t>
            </w:r>
          </w:p>
        </w:tc>
        <w:tc>
          <w:tcPr>
            <w:tcW w:w="776" w:type="dxa"/>
            <w:tcBorders>
              <w:left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4 091</w:t>
            </w:r>
          </w:p>
        </w:tc>
        <w:tc>
          <w:tcPr>
            <w:tcW w:w="1136"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183</w:t>
            </w:r>
          </w:p>
        </w:tc>
      </w:tr>
    </w:tbl>
    <w:p w:rsidR="00C738E8" w:rsidRPr="00EE3171" w:rsidRDefault="00C738E8" w:rsidP="00C738E8">
      <w:pPr>
        <w:tabs>
          <w:tab w:val="left" w:pos="1134"/>
        </w:tabs>
        <w:spacing w:line="360" w:lineRule="auto"/>
        <w:ind w:firstLine="709"/>
        <w:jc w:val="both"/>
        <w:rPr>
          <w:b/>
          <w:sz w:val="28"/>
          <w:szCs w:val="28"/>
        </w:rPr>
      </w:pPr>
    </w:p>
    <w:p w:rsidR="00C738E8" w:rsidRPr="00EE3171" w:rsidRDefault="00C738E8" w:rsidP="00C738E8">
      <w:pPr>
        <w:tabs>
          <w:tab w:val="left" w:pos="1134"/>
        </w:tabs>
        <w:spacing w:line="360" w:lineRule="auto"/>
        <w:ind w:firstLine="709"/>
        <w:jc w:val="both"/>
        <w:rPr>
          <w:sz w:val="28"/>
          <w:szCs w:val="28"/>
        </w:rPr>
      </w:pPr>
      <w:r w:rsidRPr="00EE3171">
        <w:rPr>
          <w:sz w:val="28"/>
          <w:szCs w:val="28"/>
        </w:rPr>
        <w:lastRenderedPageBreak/>
        <w:t>Согласно данному плану объем продаж мяса и субпродуктов (3 024 кг и 135 кг соответственно) будет расти и к 2029 году увеличится на 35,3% и 35,6% соответственно.</w:t>
      </w:r>
    </w:p>
    <w:p w:rsidR="00C738E8" w:rsidRPr="00EE3171" w:rsidRDefault="00C738E8" w:rsidP="00C738E8">
      <w:pPr>
        <w:tabs>
          <w:tab w:val="left" w:pos="1134"/>
        </w:tabs>
        <w:spacing w:line="360" w:lineRule="auto"/>
        <w:ind w:firstLine="709"/>
        <w:jc w:val="both"/>
        <w:rPr>
          <w:sz w:val="28"/>
          <w:szCs w:val="28"/>
        </w:rPr>
      </w:pPr>
      <w:r w:rsidRPr="00EE3171">
        <w:rPr>
          <w:sz w:val="28"/>
          <w:szCs w:val="28"/>
        </w:rPr>
        <w:t>Исходя из объема продаж, можно определить выручку, учитывая ц</w:t>
      </w:r>
      <w:r w:rsidR="004B74E3">
        <w:rPr>
          <w:sz w:val="28"/>
          <w:szCs w:val="28"/>
        </w:rPr>
        <w:t>ены единиц продукции (таблица 34</w:t>
      </w:r>
      <w:r w:rsidRPr="00EE3171">
        <w:rPr>
          <w:sz w:val="28"/>
          <w:szCs w:val="28"/>
        </w:rPr>
        <w:t>):</w:t>
      </w:r>
    </w:p>
    <w:p w:rsidR="00C738E8" w:rsidRPr="00EE3171" w:rsidRDefault="004B74E3" w:rsidP="00C738E8">
      <w:pPr>
        <w:tabs>
          <w:tab w:val="left" w:pos="1134"/>
        </w:tabs>
        <w:spacing w:line="360" w:lineRule="auto"/>
        <w:ind w:firstLine="709"/>
        <w:jc w:val="right"/>
        <w:rPr>
          <w:sz w:val="28"/>
          <w:szCs w:val="28"/>
        </w:rPr>
      </w:pPr>
      <w:r>
        <w:rPr>
          <w:sz w:val="28"/>
          <w:szCs w:val="28"/>
        </w:rPr>
        <w:t>Таблица 34</w:t>
      </w:r>
    </w:p>
    <w:p w:rsidR="00C738E8" w:rsidRPr="00EE3171" w:rsidRDefault="00C738E8" w:rsidP="00C738E8">
      <w:pPr>
        <w:tabs>
          <w:tab w:val="left" w:pos="1134"/>
        </w:tabs>
        <w:spacing w:line="360" w:lineRule="auto"/>
        <w:ind w:firstLine="709"/>
        <w:jc w:val="center"/>
        <w:rPr>
          <w:b/>
          <w:sz w:val="28"/>
          <w:szCs w:val="28"/>
        </w:rPr>
      </w:pPr>
      <w:r w:rsidRPr="00EE3171">
        <w:rPr>
          <w:b/>
          <w:sz w:val="28"/>
          <w:szCs w:val="28"/>
        </w:rPr>
        <w:t>Выручка с продаж мяса и субпродуктов, руб.</w:t>
      </w:r>
    </w:p>
    <w:tbl>
      <w:tblPr>
        <w:tblStyle w:val="af7"/>
        <w:tblW w:w="9861" w:type="dxa"/>
        <w:tblInd w:w="-114" w:type="dxa"/>
        <w:tblLayout w:type="fixed"/>
        <w:tblCellMar>
          <w:left w:w="28" w:type="dxa"/>
          <w:right w:w="0" w:type="dxa"/>
        </w:tblCellMar>
        <w:tblLook w:val="04A0"/>
      </w:tblPr>
      <w:tblGrid>
        <w:gridCol w:w="931"/>
        <w:gridCol w:w="204"/>
        <w:gridCol w:w="930"/>
        <w:gridCol w:w="992"/>
        <w:gridCol w:w="1134"/>
        <w:gridCol w:w="1196"/>
        <w:gridCol w:w="992"/>
        <w:gridCol w:w="1073"/>
        <w:gridCol w:w="1134"/>
        <w:gridCol w:w="1275"/>
      </w:tblGrid>
      <w:tr w:rsidR="00C738E8" w:rsidRPr="00EE3171" w:rsidTr="00C738E8">
        <w:trPr>
          <w:trHeight w:val="199"/>
        </w:trPr>
        <w:tc>
          <w:tcPr>
            <w:tcW w:w="2065" w:type="dxa"/>
            <w:gridSpan w:val="3"/>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квартал</w:t>
            </w:r>
          </w:p>
        </w:tc>
        <w:tc>
          <w:tcPr>
            <w:tcW w:w="2126"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квартал</w:t>
            </w:r>
          </w:p>
        </w:tc>
        <w:tc>
          <w:tcPr>
            <w:tcW w:w="2188"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 квартал</w:t>
            </w:r>
          </w:p>
        </w:tc>
        <w:tc>
          <w:tcPr>
            <w:tcW w:w="2207" w:type="dxa"/>
            <w:gridSpan w:val="2"/>
            <w:tcBorders>
              <w:bottom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4 квартал</w:t>
            </w:r>
          </w:p>
        </w:tc>
        <w:tc>
          <w:tcPr>
            <w:tcW w:w="1275" w:type="dxa"/>
            <w:vMerge w:val="restart"/>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C738E8" w:rsidRPr="00EE3171" w:rsidTr="005B3762">
        <w:trPr>
          <w:trHeight w:val="199"/>
        </w:trPr>
        <w:tc>
          <w:tcPr>
            <w:tcW w:w="1135" w:type="dxa"/>
            <w:gridSpan w:val="2"/>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930"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992"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34"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1196"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992"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1073" w:type="dxa"/>
            <w:tcBorders>
              <w:top w:val="single" w:sz="4" w:space="0" w:color="auto"/>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мясо</w:t>
            </w:r>
          </w:p>
        </w:tc>
        <w:tc>
          <w:tcPr>
            <w:tcW w:w="1134" w:type="dxa"/>
            <w:tcBorders>
              <w:top w:val="single" w:sz="4" w:space="0" w:color="auto"/>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субпрод-ты</w:t>
            </w:r>
          </w:p>
        </w:tc>
        <w:tc>
          <w:tcPr>
            <w:tcW w:w="1275" w:type="dxa"/>
            <w:vMerge/>
            <w:vAlign w:val="center"/>
          </w:tcPr>
          <w:p w:rsidR="00C738E8" w:rsidRPr="00EE3171" w:rsidRDefault="00C738E8" w:rsidP="00C738E8">
            <w:pPr>
              <w:tabs>
                <w:tab w:val="left" w:pos="1134"/>
                <w:tab w:val="left" w:pos="1276"/>
              </w:tabs>
              <w:jc w:val="center"/>
              <w:rPr>
                <w:rFonts w:ascii="Times New Roman" w:hAnsi="Times New Roman" w:cs="Times New Roman"/>
                <w:sz w:val="24"/>
              </w:rPr>
            </w:pPr>
          </w:p>
        </w:tc>
      </w:tr>
      <w:tr w:rsidR="00C738E8" w:rsidRPr="00EE3171" w:rsidTr="00C738E8">
        <w:tc>
          <w:tcPr>
            <w:tcW w:w="986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2025</w:t>
            </w:r>
          </w:p>
        </w:tc>
      </w:tr>
      <w:tr w:rsidR="00C738E8" w:rsidRPr="00EE3171" w:rsidTr="00A71492">
        <w:tc>
          <w:tcPr>
            <w:tcW w:w="931"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w:t>
            </w:r>
          </w:p>
        </w:tc>
        <w:tc>
          <w:tcPr>
            <w:tcW w:w="1134" w:type="dxa"/>
            <w:gridSpan w:val="2"/>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0</w:t>
            </w:r>
          </w:p>
        </w:tc>
        <w:tc>
          <w:tcPr>
            <w:tcW w:w="992"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1 019 200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21000</w:t>
            </w:r>
          </w:p>
        </w:tc>
        <w:tc>
          <w:tcPr>
            <w:tcW w:w="1196"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52 640</w:t>
            </w:r>
          </w:p>
        </w:tc>
        <w:tc>
          <w:tcPr>
            <w:tcW w:w="992"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2 800</w:t>
            </w:r>
          </w:p>
        </w:tc>
        <w:tc>
          <w:tcPr>
            <w:tcW w:w="1073"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1 044 960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23 450</w:t>
            </w:r>
          </w:p>
        </w:tc>
        <w:tc>
          <w:tcPr>
            <w:tcW w:w="1275"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2 164 050</w:t>
            </w:r>
          </w:p>
        </w:tc>
      </w:tr>
      <w:tr w:rsidR="00C738E8" w:rsidRPr="00EE3171" w:rsidTr="00C738E8">
        <w:tc>
          <w:tcPr>
            <w:tcW w:w="986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2026</w:t>
            </w:r>
          </w:p>
        </w:tc>
      </w:tr>
      <w:tr w:rsidR="00C738E8" w:rsidRPr="00EE3171" w:rsidTr="00A71492">
        <w:tc>
          <w:tcPr>
            <w:tcW w:w="931"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375 200</w:t>
            </w:r>
          </w:p>
        </w:tc>
        <w:tc>
          <w:tcPr>
            <w:tcW w:w="1134" w:type="dxa"/>
            <w:gridSpan w:val="2"/>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8 750</w:t>
            </w:r>
          </w:p>
        </w:tc>
        <w:tc>
          <w:tcPr>
            <w:tcW w:w="992"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714 000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15 050</w:t>
            </w:r>
          </w:p>
        </w:tc>
        <w:tc>
          <w:tcPr>
            <w:tcW w:w="1196"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357 000</w:t>
            </w:r>
          </w:p>
        </w:tc>
        <w:tc>
          <w:tcPr>
            <w:tcW w:w="992"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10 500</w:t>
            </w:r>
          </w:p>
        </w:tc>
        <w:tc>
          <w:tcPr>
            <w:tcW w:w="1073"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678 300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12 250</w:t>
            </w:r>
          </w:p>
        </w:tc>
        <w:tc>
          <w:tcPr>
            <w:tcW w:w="1275"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2 171 050</w:t>
            </w:r>
          </w:p>
        </w:tc>
      </w:tr>
      <w:tr w:rsidR="00C738E8" w:rsidRPr="00EE3171" w:rsidTr="00C738E8">
        <w:tc>
          <w:tcPr>
            <w:tcW w:w="986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2027</w:t>
            </w:r>
          </w:p>
        </w:tc>
      </w:tr>
      <w:tr w:rsidR="00C738E8" w:rsidRPr="00EE3171" w:rsidTr="00A71492">
        <w:tc>
          <w:tcPr>
            <w:tcW w:w="1135" w:type="dxa"/>
            <w:gridSpan w:val="2"/>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1 064 000</w:t>
            </w:r>
          </w:p>
        </w:tc>
        <w:tc>
          <w:tcPr>
            <w:tcW w:w="930"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13 650</w:t>
            </w:r>
          </w:p>
        </w:tc>
        <w:tc>
          <w:tcPr>
            <w:tcW w:w="992"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28 000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16 800</w:t>
            </w:r>
          </w:p>
        </w:tc>
        <w:tc>
          <w:tcPr>
            <w:tcW w:w="1196"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1 022 000</w:t>
            </w:r>
          </w:p>
        </w:tc>
        <w:tc>
          <w:tcPr>
            <w:tcW w:w="992"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14 350</w:t>
            </w:r>
          </w:p>
        </w:tc>
        <w:tc>
          <w:tcPr>
            <w:tcW w:w="1073"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351 400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14 000</w:t>
            </w:r>
          </w:p>
        </w:tc>
        <w:tc>
          <w:tcPr>
            <w:tcW w:w="1275"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2 525 600</w:t>
            </w:r>
          </w:p>
        </w:tc>
      </w:tr>
      <w:tr w:rsidR="00C738E8" w:rsidRPr="00EE3171" w:rsidTr="00C738E8">
        <w:tc>
          <w:tcPr>
            <w:tcW w:w="986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2028</w:t>
            </w:r>
          </w:p>
        </w:tc>
      </w:tr>
      <w:tr w:rsidR="00C738E8" w:rsidRPr="00EE3171" w:rsidTr="00A71492">
        <w:tc>
          <w:tcPr>
            <w:tcW w:w="931"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714 000</w:t>
            </w:r>
          </w:p>
        </w:tc>
        <w:tc>
          <w:tcPr>
            <w:tcW w:w="1134" w:type="dxa"/>
            <w:gridSpan w:val="2"/>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13 650</w:t>
            </w:r>
          </w:p>
        </w:tc>
        <w:tc>
          <w:tcPr>
            <w:tcW w:w="992"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357 000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14 350</w:t>
            </w:r>
          </w:p>
        </w:tc>
        <w:tc>
          <w:tcPr>
            <w:tcW w:w="1196"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714 000</w:t>
            </w:r>
          </w:p>
        </w:tc>
        <w:tc>
          <w:tcPr>
            <w:tcW w:w="992"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14 000</w:t>
            </w:r>
          </w:p>
        </w:tc>
        <w:tc>
          <w:tcPr>
            <w:tcW w:w="1073"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840 000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17 500</w:t>
            </w:r>
          </w:p>
        </w:tc>
        <w:tc>
          <w:tcPr>
            <w:tcW w:w="1275"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2 860 900</w:t>
            </w:r>
          </w:p>
        </w:tc>
      </w:tr>
      <w:tr w:rsidR="00C738E8" w:rsidRPr="00EE3171" w:rsidTr="00C738E8">
        <w:tc>
          <w:tcPr>
            <w:tcW w:w="9861" w:type="dxa"/>
            <w:gridSpan w:val="10"/>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 2029</w:t>
            </w:r>
          </w:p>
        </w:tc>
      </w:tr>
      <w:tr w:rsidR="00C738E8" w:rsidRPr="00EE3171" w:rsidTr="00A71492">
        <w:tc>
          <w:tcPr>
            <w:tcW w:w="931"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210 000</w:t>
            </w:r>
          </w:p>
        </w:tc>
        <w:tc>
          <w:tcPr>
            <w:tcW w:w="1134" w:type="dxa"/>
            <w:gridSpan w:val="2"/>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7 350</w:t>
            </w:r>
          </w:p>
        </w:tc>
        <w:tc>
          <w:tcPr>
            <w:tcW w:w="992"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915 600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20 650</w:t>
            </w:r>
          </w:p>
        </w:tc>
        <w:tc>
          <w:tcPr>
            <w:tcW w:w="1196"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931 000</w:t>
            </w:r>
          </w:p>
        </w:tc>
        <w:tc>
          <w:tcPr>
            <w:tcW w:w="992"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22 050</w:t>
            </w:r>
          </w:p>
        </w:tc>
        <w:tc>
          <w:tcPr>
            <w:tcW w:w="1073" w:type="dxa"/>
            <w:tcBorders>
              <w:righ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953 400</w:t>
            </w:r>
          </w:p>
        </w:tc>
        <w:tc>
          <w:tcPr>
            <w:tcW w:w="1134"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14 000</w:t>
            </w:r>
          </w:p>
        </w:tc>
        <w:tc>
          <w:tcPr>
            <w:tcW w:w="1275" w:type="dxa"/>
            <w:tcBorders>
              <w:left w:val="single" w:sz="4" w:space="0" w:color="auto"/>
            </w:tcBorders>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2 927 750</w:t>
            </w:r>
          </w:p>
        </w:tc>
      </w:tr>
    </w:tbl>
    <w:p w:rsidR="00C738E8" w:rsidRPr="00EE3171" w:rsidRDefault="00C738E8" w:rsidP="00C738E8">
      <w:pPr>
        <w:spacing w:line="360" w:lineRule="auto"/>
        <w:jc w:val="both"/>
        <w:rPr>
          <w:sz w:val="28"/>
          <w:szCs w:val="28"/>
        </w:rPr>
      </w:pPr>
    </w:p>
    <w:p w:rsidR="00C738E8" w:rsidRPr="00EE3171" w:rsidRDefault="00C738E8" w:rsidP="00C738E8">
      <w:pPr>
        <w:spacing w:line="360" w:lineRule="auto"/>
        <w:ind w:firstLine="709"/>
        <w:jc w:val="both"/>
        <w:rPr>
          <w:sz w:val="28"/>
          <w:szCs w:val="28"/>
        </w:rPr>
      </w:pPr>
      <w:r w:rsidRPr="00EE3171">
        <w:rPr>
          <w:sz w:val="28"/>
          <w:szCs w:val="28"/>
        </w:rPr>
        <w:t>Перед тем как формировать перечень постоянных издержек, уделим внимание примерному расчету одного из пункта этого списка, а именно ежемесячным коммунальным расходам.</w:t>
      </w:r>
    </w:p>
    <w:p w:rsidR="00C738E8" w:rsidRPr="00EE3171" w:rsidRDefault="00C738E8" w:rsidP="00C738E8">
      <w:pPr>
        <w:tabs>
          <w:tab w:val="left" w:pos="1134"/>
          <w:tab w:val="left" w:pos="1701"/>
        </w:tabs>
        <w:spacing w:line="360" w:lineRule="auto"/>
        <w:ind w:firstLine="709"/>
        <w:jc w:val="both"/>
        <w:rPr>
          <w:sz w:val="32"/>
          <w:szCs w:val="28"/>
        </w:rPr>
      </w:pPr>
      <w:r w:rsidRPr="00EE3171">
        <w:rPr>
          <w:sz w:val="28"/>
          <w:szCs w:val="28"/>
        </w:rPr>
        <w:t>Далее рассмотрим потребление электроэнергии и г</w:t>
      </w:r>
      <w:r w:rsidR="004B74E3">
        <w:rPr>
          <w:sz w:val="28"/>
          <w:szCs w:val="28"/>
        </w:rPr>
        <w:t>аза на производстве в таблице 35</w:t>
      </w:r>
      <w:r w:rsidRPr="00EE3171">
        <w:rPr>
          <w:sz w:val="28"/>
          <w:szCs w:val="28"/>
        </w:rPr>
        <w:t>.</w:t>
      </w:r>
    </w:p>
    <w:p w:rsidR="00C738E8" w:rsidRPr="00EE3171" w:rsidRDefault="004B74E3" w:rsidP="00C738E8">
      <w:pPr>
        <w:tabs>
          <w:tab w:val="left" w:pos="1134"/>
          <w:tab w:val="left" w:pos="1701"/>
        </w:tabs>
        <w:spacing w:line="360" w:lineRule="auto"/>
        <w:ind w:firstLine="709"/>
        <w:jc w:val="right"/>
        <w:rPr>
          <w:sz w:val="28"/>
        </w:rPr>
      </w:pPr>
      <w:r>
        <w:rPr>
          <w:sz w:val="28"/>
        </w:rPr>
        <w:t>Таблица 35</w:t>
      </w:r>
    </w:p>
    <w:p w:rsidR="00C738E8" w:rsidRPr="00EE3171" w:rsidRDefault="00C738E8" w:rsidP="00C738E8">
      <w:pPr>
        <w:tabs>
          <w:tab w:val="left" w:pos="1134"/>
        </w:tabs>
        <w:spacing w:line="360" w:lineRule="auto"/>
        <w:ind w:firstLine="709"/>
        <w:jc w:val="center"/>
        <w:rPr>
          <w:b/>
          <w:sz w:val="28"/>
          <w:szCs w:val="28"/>
        </w:rPr>
      </w:pPr>
      <w:r w:rsidRPr="00EE3171">
        <w:rPr>
          <w:b/>
          <w:sz w:val="28"/>
          <w:szCs w:val="28"/>
        </w:rPr>
        <w:t xml:space="preserve">Калькуляция прямых материальных затрат </w:t>
      </w:r>
    </w:p>
    <w:tbl>
      <w:tblPr>
        <w:tblStyle w:val="af7"/>
        <w:tblW w:w="10065" w:type="dxa"/>
        <w:tblInd w:w="-459" w:type="dxa"/>
        <w:tblLayout w:type="fixed"/>
        <w:tblLook w:val="04A0"/>
      </w:tblPr>
      <w:tblGrid>
        <w:gridCol w:w="483"/>
        <w:gridCol w:w="6"/>
        <w:gridCol w:w="2063"/>
        <w:gridCol w:w="850"/>
        <w:gridCol w:w="1560"/>
        <w:gridCol w:w="1701"/>
        <w:gridCol w:w="1701"/>
        <w:gridCol w:w="1701"/>
      </w:tblGrid>
      <w:tr w:rsidR="00C738E8" w:rsidRPr="00EE3171" w:rsidTr="00C738E8">
        <w:trPr>
          <w:trHeight w:val="1402"/>
        </w:trPr>
        <w:tc>
          <w:tcPr>
            <w:tcW w:w="483"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w:t>
            </w:r>
          </w:p>
        </w:tc>
        <w:tc>
          <w:tcPr>
            <w:tcW w:w="2069" w:type="dxa"/>
            <w:gridSpan w:val="2"/>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Наименование статей прямых материальных затрат</w:t>
            </w:r>
          </w:p>
        </w:tc>
        <w:tc>
          <w:tcPr>
            <w:tcW w:w="850"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Ед. изм.</w:t>
            </w:r>
          </w:p>
        </w:tc>
        <w:tc>
          <w:tcPr>
            <w:tcW w:w="1560"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 xml:space="preserve">Средний расход в месяц </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В т.ч. потери: хранения и технологические, %</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Цена за ед. изм. статьи затрат, руб.</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Стоимость статьи затрат, руб./мес.</w:t>
            </w:r>
          </w:p>
        </w:tc>
      </w:tr>
      <w:tr w:rsidR="00C738E8" w:rsidRPr="00EE3171" w:rsidTr="00C738E8">
        <w:trPr>
          <w:trHeight w:val="342"/>
        </w:trPr>
        <w:tc>
          <w:tcPr>
            <w:tcW w:w="483" w:type="dxa"/>
            <w:tcBorders>
              <w:right w:val="single" w:sz="4" w:space="0" w:color="auto"/>
            </w:tcBorders>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1</w:t>
            </w:r>
          </w:p>
        </w:tc>
        <w:tc>
          <w:tcPr>
            <w:tcW w:w="2069" w:type="dxa"/>
            <w:gridSpan w:val="2"/>
            <w:tcBorders>
              <w:left w:val="single" w:sz="4" w:space="0" w:color="auto"/>
            </w:tcBorders>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Электроэнергия</w:t>
            </w:r>
          </w:p>
        </w:tc>
        <w:tc>
          <w:tcPr>
            <w:tcW w:w="850" w:type="dxa"/>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кВт/ч.</w:t>
            </w:r>
          </w:p>
        </w:tc>
        <w:tc>
          <w:tcPr>
            <w:tcW w:w="1560"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3 000</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3,70</w:t>
            </w:r>
          </w:p>
        </w:tc>
        <w:tc>
          <w:tcPr>
            <w:tcW w:w="1701" w:type="dxa"/>
            <w:vAlign w:val="center"/>
          </w:tcPr>
          <w:p w:rsidR="00C738E8" w:rsidRPr="00EE3171" w:rsidRDefault="00C738E8" w:rsidP="00C738E8">
            <w:pPr>
              <w:tabs>
                <w:tab w:val="left" w:pos="3888"/>
              </w:tabs>
              <w:jc w:val="center"/>
              <w:rPr>
                <w:rFonts w:ascii="Times New Roman" w:hAnsi="Times New Roman" w:cs="Times New Roman"/>
                <w:color w:val="000000"/>
                <w:sz w:val="24"/>
              </w:rPr>
            </w:pPr>
            <w:r w:rsidRPr="00EE3171">
              <w:rPr>
                <w:rFonts w:ascii="Times New Roman" w:hAnsi="Times New Roman" w:cs="Times New Roman"/>
                <w:color w:val="000000"/>
                <w:sz w:val="24"/>
              </w:rPr>
              <w:t>11 100</w:t>
            </w:r>
          </w:p>
        </w:tc>
      </w:tr>
      <w:tr w:rsidR="00C738E8" w:rsidRPr="00EE3171" w:rsidTr="00C738E8">
        <w:trPr>
          <w:trHeight w:val="342"/>
        </w:trPr>
        <w:tc>
          <w:tcPr>
            <w:tcW w:w="489" w:type="dxa"/>
            <w:gridSpan w:val="2"/>
            <w:tcBorders>
              <w:right w:val="single" w:sz="4" w:space="0" w:color="auto"/>
            </w:tcBorders>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2</w:t>
            </w:r>
          </w:p>
        </w:tc>
        <w:tc>
          <w:tcPr>
            <w:tcW w:w="2063" w:type="dxa"/>
            <w:tcBorders>
              <w:left w:val="single" w:sz="4" w:space="0" w:color="auto"/>
            </w:tcBorders>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Расход газа</w:t>
            </w:r>
          </w:p>
        </w:tc>
        <w:tc>
          <w:tcPr>
            <w:tcW w:w="850" w:type="dxa"/>
            <w:vAlign w:val="center"/>
          </w:tcPr>
          <w:p w:rsidR="00C738E8" w:rsidRPr="00EE3171" w:rsidRDefault="00020669" w:rsidP="00C738E8">
            <w:pPr>
              <w:tabs>
                <w:tab w:val="left" w:pos="3888"/>
              </w:tabs>
              <w:jc w:val="center"/>
              <w:rPr>
                <w:rFonts w:ascii="Times New Roman" w:hAnsi="Times New Roman" w:cs="Times New Roman"/>
                <w:sz w:val="24"/>
              </w:rPr>
            </w:pPr>
            <m:oMathPara>
              <m:oMath>
                <m:sSup>
                  <m:sSupPr>
                    <m:ctrlPr>
                      <w:rPr>
                        <w:rFonts w:ascii="Times New Roman" w:hAnsi="Times New Roman" w:cs="Times New Roman"/>
                        <w:i/>
                        <w:sz w:val="24"/>
                      </w:rPr>
                    </m:ctrlPr>
                  </m:sSupPr>
                  <m:e>
                    <m:r>
                      <w:rPr>
                        <w:rFonts w:ascii="Times New Roman" w:hAnsi="Times New Roman" w:cs="Times New Roman"/>
                        <w:sz w:val="24"/>
                      </w:rPr>
                      <m:t>м</m:t>
                    </m:r>
                  </m:e>
                  <m:sup>
                    <m:r>
                      <w:rPr>
                        <w:rFonts w:ascii="Times New Roman" w:hAnsi="Times New Roman" w:cs="Times New Roman"/>
                        <w:sz w:val="24"/>
                      </w:rPr>
                      <m:t>3</m:t>
                    </m:r>
                  </m:sup>
                </m:sSup>
              </m:oMath>
            </m:oMathPara>
          </w:p>
        </w:tc>
        <w:tc>
          <w:tcPr>
            <w:tcW w:w="1560"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805</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w:t>
            </w:r>
          </w:p>
        </w:tc>
        <w:tc>
          <w:tcPr>
            <w:tcW w:w="1701"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7,37163</w:t>
            </w:r>
          </w:p>
        </w:tc>
        <w:tc>
          <w:tcPr>
            <w:tcW w:w="1701" w:type="dxa"/>
            <w:vAlign w:val="center"/>
          </w:tcPr>
          <w:p w:rsidR="00C738E8" w:rsidRPr="00EE3171" w:rsidRDefault="00C738E8" w:rsidP="00C738E8">
            <w:pPr>
              <w:tabs>
                <w:tab w:val="left" w:pos="3888"/>
              </w:tabs>
              <w:jc w:val="center"/>
              <w:rPr>
                <w:rFonts w:ascii="Times New Roman" w:hAnsi="Times New Roman" w:cs="Times New Roman"/>
                <w:color w:val="000000"/>
                <w:sz w:val="24"/>
              </w:rPr>
            </w:pPr>
            <w:r w:rsidRPr="00EE3171">
              <w:rPr>
                <w:rFonts w:ascii="Times New Roman" w:hAnsi="Times New Roman" w:cs="Times New Roman"/>
                <w:color w:val="000000"/>
                <w:sz w:val="24"/>
              </w:rPr>
              <w:t>5934</w:t>
            </w:r>
          </w:p>
        </w:tc>
      </w:tr>
    </w:tbl>
    <w:p w:rsidR="00C738E8" w:rsidRPr="00EE3171" w:rsidRDefault="00C738E8" w:rsidP="00C738E8">
      <w:pPr>
        <w:spacing w:line="360" w:lineRule="auto"/>
        <w:jc w:val="both"/>
        <w:rPr>
          <w:sz w:val="28"/>
          <w:szCs w:val="28"/>
        </w:rPr>
      </w:pPr>
    </w:p>
    <w:p w:rsidR="00C738E8" w:rsidRPr="00EE3171" w:rsidRDefault="004B74E3" w:rsidP="00C738E8">
      <w:pPr>
        <w:spacing w:line="360" w:lineRule="auto"/>
        <w:ind w:firstLine="709"/>
        <w:jc w:val="both"/>
        <w:rPr>
          <w:sz w:val="28"/>
          <w:szCs w:val="28"/>
        </w:rPr>
      </w:pPr>
      <w:r>
        <w:rPr>
          <w:sz w:val="28"/>
          <w:szCs w:val="28"/>
        </w:rPr>
        <w:t>Данные таблицы 35</w:t>
      </w:r>
      <w:r w:rsidR="00C738E8" w:rsidRPr="00EE3171">
        <w:rPr>
          <w:sz w:val="28"/>
          <w:szCs w:val="28"/>
        </w:rPr>
        <w:t xml:space="preserve"> могут меняться в зависимости от изменения тарифов, сезона, а также используемых площадей.</w:t>
      </w:r>
    </w:p>
    <w:p w:rsidR="00C738E8" w:rsidRPr="00EE3171" w:rsidRDefault="004B74E3" w:rsidP="00C738E8">
      <w:pPr>
        <w:spacing w:line="360" w:lineRule="auto"/>
        <w:ind w:firstLine="709"/>
        <w:jc w:val="both"/>
        <w:rPr>
          <w:sz w:val="28"/>
          <w:szCs w:val="28"/>
        </w:rPr>
      </w:pPr>
      <w:r>
        <w:rPr>
          <w:sz w:val="28"/>
          <w:szCs w:val="28"/>
        </w:rPr>
        <w:lastRenderedPageBreak/>
        <w:t>Используя список таблицы 12</w:t>
      </w:r>
      <w:r w:rsidR="00C738E8" w:rsidRPr="00EE3171">
        <w:rPr>
          <w:sz w:val="28"/>
          <w:szCs w:val="28"/>
        </w:rPr>
        <w:t>, рассчитаем норму амортизации оборудования исходя из срока эксплуатации, установленного производителем.</w:t>
      </w:r>
    </w:p>
    <w:p w:rsidR="00C738E8" w:rsidRPr="00EE3171" w:rsidRDefault="004B74E3" w:rsidP="00C738E8">
      <w:pPr>
        <w:spacing w:line="360" w:lineRule="auto"/>
        <w:ind w:firstLine="709"/>
        <w:jc w:val="right"/>
        <w:rPr>
          <w:sz w:val="28"/>
          <w:szCs w:val="28"/>
        </w:rPr>
      </w:pPr>
      <w:r>
        <w:rPr>
          <w:sz w:val="28"/>
          <w:szCs w:val="28"/>
        </w:rPr>
        <w:t>Таблица 36</w:t>
      </w:r>
    </w:p>
    <w:p w:rsidR="00C738E8" w:rsidRPr="00EE3171" w:rsidRDefault="00C738E8" w:rsidP="00C738E8">
      <w:pPr>
        <w:spacing w:line="360" w:lineRule="auto"/>
        <w:ind w:firstLine="900"/>
        <w:jc w:val="center"/>
        <w:rPr>
          <w:sz w:val="28"/>
          <w:szCs w:val="28"/>
        </w:rPr>
      </w:pPr>
      <w:r w:rsidRPr="00EE3171">
        <w:rPr>
          <w:b/>
          <w:bCs/>
          <w:sz w:val="28"/>
          <w:szCs w:val="28"/>
        </w:rPr>
        <w:t>Норма амортизации оборудования фермы</w:t>
      </w:r>
    </w:p>
    <w:tbl>
      <w:tblPr>
        <w:tblStyle w:val="af7"/>
        <w:tblW w:w="0" w:type="auto"/>
        <w:tblLook w:val="04A0"/>
      </w:tblPr>
      <w:tblGrid>
        <w:gridCol w:w="5211"/>
        <w:gridCol w:w="1985"/>
        <w:gridCol w:w="2374"/>
      </w:tblGrid>
      <w:tr w:rsidR="00C738E8" w:rsidRPr="00EE3171" w:rsidTr="00C738E8">
        <w:tc>
          <w:tcPr>
            <w:tcW w:w="5211"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Наименование оборудования</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Срок эксплуатации</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Затраты на амортизацию в месяц, руб.</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Кассовый аппарат (ККТ)</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10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83,33</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Фискальный накопитель</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1,5 года</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594,45</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Индюшатник</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40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1 014,5</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Брудер на 30-40 цыплят</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7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61,8</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Электронный термогигрометр</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18,3</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Оборудование и инвентарь для убойного цеха</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555,6</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Технологический пистолет для мойки тушек</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 xml:space="preserve">Холодильник </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10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433,3</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 xml:space="preserve">Автохолодильник компрессорный </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8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208,3</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Поилки и кормушки (36 пар)</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10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600</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Напорно-всасывающий морозостойкий шланг для подачи воды из колодца 30 м</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600</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Система очистки колодезной воды</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236,1</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Промышленный кондуктометрический анализатор (для колодезной воды)</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 xml:space="preserve">985 </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Спец. одежда</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50</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Дополнительный инвентарь</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7 лет</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238,1</w:t>
            </w:r>
          </w:p>
        </w:tc>
      </w:tr>
      <w:tr w:rsidR="00C738E8" w:rsidRPr="00EE3171" w:rsidTr="00C738E8">
        <w:tc>
          <w:tcPr>
            <w:tcW w:w="5211" w:type="dxa"/>
            <w:vAlign w:val="center"/>
          </w:tcPr>
          <w:p w:rsidR="00C738E8" w:rsidRPr="00EE3171" w:rsidRDefault="00C738E8" w:rsidP="00C738E8">
            <w:pPr>
              <w:rPr>
                <w:rFonts w:ascii="Times New Roman" w:hAnsi="Times New Roman" w:cs="Times New Roman"/>
                <w:sz w:val="24"/>
              </w:rPr>
            </w:pPr>
            <w:r w:rsidRPr="00EE3171">
              <w:rPr>
                <w:rFonts w:ascii="Times New Roman" w:hAnsi="Times New Roman" w:cs="Times New Roman"/>
                <w:sz w:val="24"/>
              </w:rPr>
              <w:t>Всего:</w:t>
            </w:r>
          </w:p>
        </w:tc>
        <w:tc>
          <w:tcPr>
            <w:tcW w:w="1985"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w:t>
            </w:r>
          </w:p>
        </w:tc>
        <w:tc>
          <w:tcPr>
            <w:tcW w:w="2374"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5 698,78</w:t>
            </w:r>
          </w:p>
        </w:tc>
      </w:tr>
    </w:tbl>
    <w:p w:rsidR="00C738E8" w:rsidRPr="00EE3171" w:rsidRDefault="00C738E8" w:rsidP="00C738E8">
      <w:pPr>
        <w:spacing w:line="360" w:lineRule="auto"/>
        <w:ind w:firstLine="709"/>
        <w:jc w:val="center"/>
        <w:rPr>
          <w:b/>
          <w:szCs w:val="28"/>
        </w:rPr>
      </w:pPr>
    </w:p>
    <w:p w:rsidR="00C738E8" w:rsidRPr="00EE3171" w:rsidRDefault="00C738E8" w:rsidP="00C738E8">
      <w:pPr>
        <w:spacing w:line="360" w:lineRule="auto"/>
        <w:ind w:firstLine="900"/>
        <w:jc w:val="both"/>
        <w:rPr>
          <w:sz w:val="28"/>
          <w:szCs w:val="28"/>
        </w:rPr>
      </w:pPr>
      <w:r w:rsidRPr="00EE3171">
        <w:rPr>
          <w:sz w:val="28"/>
          <w:szCs w:val="28"/>
        </w:rPr>
        <w:t xml:space="preserve">Пример расчета для брудера: 5 190 руб. / 10 лет / 12 месяцев = 61,8 рублей - затраты на амортизацию в месяц. </w:t>
      </w:r>
    </w:p>
    <w:p w:rsidR="00C738E8" w:rsidRPr="00EE3171" w:rsidRDefault="00C738E8" w:rsidP="00C738E8">
      <w:pPr>
        <w:spacing w:line="360" w:lineRule="auto"/>
        <w:ind w:firstLine="709"/>
        <w:jc w:val="both"/>
        <w:rPr>
          <w:sz w:val="28"/>
          <w:szCs w:val="28"/>
        </w:rPr>
      </w:pPr>
      <w:r w:rsidRPr="00EE3171">
        <w:rPr>
          <w:sz w:val="28"/>
          <w:szCs w:val="28"/>
        </w:rPr>
        <w:t>Общая амортизация фермы составила 3 423 руб./мес.</w:t>
      </w:r>
    </w:p>
    <w:p w:rsidR="00C738E8" w:rsidRPr="00EE3171" w:rsidRDefault="004B74E3" w:rsidP="00C738E8">
      <w:pPr>
        <w:spacing w:line="360" w:lineRule="auto"/>
        <w:ind w:firstLine="709"/>
        <w:jc w:val="right"/>
        <w:rPr>
          <w:sz w:val="28"/>
          <w:szCs w:val="28"/>
        </w:rPr>
      </w:pPr>
      <w:r>
        <w:rPr>
          <w:sz w:val="28"/>
          <w:szCs w:val="28"/>
        </w:rPr>
        <w:t>Таблица 37</w:t>
      </w:r>
    </w:p>
    <w:p w:rsidR="00C738E8" w:rsidRPr="00EE3171" w:rsidRDefault="00C738E8" w:rsidP="00C738E8">
      <w:pPr>
        <w:spacing w:line="360" w:lineRule="auto"/>
        <w:ind w:firstLine="709"/>
        <w:jc w:val="center"/>
        <w:rPr>
          <w:b/>
          <w:sz w:val="28"/>
          <w:szCs w:val="28"/>
        </w:rPr>
      </w:pPr>
      <w:r w:rsidRPr="00EE3171">
        <w:rPr>
          <w:b/>
          <w:sz w:val="28"/>
          <w:szCs w:val="28"/>
        </w:rPr>
        <w:t>Размер первоначальных расходов для открытия ИП</w:t>
      </w:r>
    </w:p>
    <w:tbl>
      <w:tblPr>
        <w:tblStyle w:val="af7"/>
        <w:tblW w:w="0" w:type="auto"/>
        <w:tblLook w:val="04A0"/>
      </w:tblPr>
      <w:tblGrid>
        <w:gridCol w:w="5778"/>
        <w:gridCol w:w="3793"/>
      </w:tblGrid>
      <w:tr w:rsidR="00C738E8" w:rsidRPr="00EE3171" w:rsidTr="00C738E8">
        <w:tc>
          <w:tcPr>
            <w:tcW w:w="5778"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Расходная статья</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Размер, руб.</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Регистрация в качестве ИП (оплата госпошлины)</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800</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rPr>
            </w:pPr>
            <w:r w:rsidRPr="00EE3171">
              <w:rPr>
                <w:rFonts w:ascii="Times New Roman" w:hAnsi="Times New Roman" w:cs="Times New Roman"/>
                <w:sz w:val="24"/>
              </w:rPr>
              <w:t>УКЭП (электронная подпись) + токен для хранения</w:t>
            </w:r>
          </w:p>
        </w:tc>
        <w:tc>
          <w:tcPr>
            <w:tcW w:w="3793" w:type="dxa"/>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2 000</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 xml:space="preserve">Получение сертификатов соответствия </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10 000</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Аренда площади (1 мес. до открытия)</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15 000</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Закупка поголовья и соответствующихрасходников (корм и витамины)</w:t>
            </w:r>
          </w:p>
        </w:tc>
        <w:tc>
          <w:tcPr>
            <w:tcW w:w="3793"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rPr>
              <w:t>131 918 руб.</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 xml:space="preserve">Ремонт и подготовка территории </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rPr>
              <w:t>474 418</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Технологическое оборудование и инвентарь</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rPr>
              <w:t>355 480</w:t>
            </w:r>
          </w:p>
        </w:tc>
      </w:tr>
      <w:tr w:rsidR="00C738E8" w:rsidRPr="00EE3171" w:rsidTr="00C738E8">
        <w:tc>
          <w:tcPr>
            <w:tcW w:w="5778"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Дополнительные расходы</w:t>
            </w:r>
          </w:p>
        </w:tc>
        <w:tc>
          <w:tcPr>
            <w:tcW w:w="3793"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20 000</w:t>
            </w:r>
          </w:p>
        </w:tc>
      </w:tr>
      <w:tr w:rsidR="00C738E8" w:rsidRPr="00EE3171" w:rsidTr="00C738E8">
        <w:tc>
          <w:tcPr>
            <w:tcW w:w="9571" w:type="dxa"/>
            <w:gridSpan w:val="2"/>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Итого: 1 009 616 руб.</w:t>
            </w:r>
          </w:p>
        </w:tc>
      </w:tr>
    </w:tbl>
    <w:p w:rsidR="00C738E8" w:rsidRPr="00EE3171" w:rsidRDefault="00C738E8" w:rsidP="00C738E8">
      <w:pPr>
        <w:spacing w:line="360" w:lineRule="auto"/>
        <w:ind w:firstLine="709"/>
        <w:jc w:val="both"/>
        <w:rPr>
          <w:sz w:val="28"/>
          <w:szCs w:val="28"/>
        </w:rPr>
      </w:pPr>
      <w:r w:rsidRPr="00EE3171">
        <w:rPr>
          <w:sz w:val="28"/>
          <w:szCs w:val="28"/>
        </w:rPr>
        <w:lastRenderedPageBreak/>
        <w:t>На протяжении всего времени работы предприятия будут производиться разного рода затраты (постоянные и переменные). Далее в таблицах будут представлены данные затраты.</w:t>
      </w:r>
    </w:p>
    <w:p w:rsidR="00C738E8" w:rsidRPr="00EE3171" w:rsidRDefault="00C738E8" w:rsidP="00C738E8">
      <w:pPr>
        <w:spacing w:line="360" w:lineRule="auto"/>
        <w:ind w:firstLine="709"/>
        <w:jc w:val="both"/>
        <w:rPr>
          <w:sz w:val="28"/>
          <w:szCs w:val="28"/>
        </w:rPr>
      </w:pPr>
      <w:r w:rsidRPr="00EE3171">
        <w:rPr>
          <w:sz w:val="28"/>
          <w:szCs w:val="28"/>
        </w:rPr>
        <w:t>Далее определим перечень постоянных и переменных издержек предприятия.</w:t>
      </w:r>
    </w:p>
    <w:p w:rsidR="00C738E8" w:rsidRPr="00EE3171" w:rsidRDefault="004B74E3" w:rsidP="00C738E8">
      <w:pPr>
        <w:spacing w:line="360" w:lineRule="auto"/>
        <w:ind w:firstLine="709"/>
        <w:jc w:val="right"/>
        <w:rPr>
          <w:sz w:val="28"/>
          <w:szCs w:val="28"/>
        </w:rPr>
      </w:pPr>
      <w:r>
        <w:rPr>
          <w:sz w:val="28"/>
          <w:szCs w:val="28"/>
        </w:rPr>
        <w:t>Таблица 38</w:t>
      </w:r>
    </w:p>
    <w:p w:rsidR="00C738E8" w:rsidRPr="00EE3171" w:rsidRDefault="006900D6" w:rsidP="00C738E8">
      <w:pPr>
        <w:spacing w:line="360" w:lineRule="auto"/>
        <w:ind w:firstLine="709"/>
        <w:jc w:val="center"/>
        <w:rPr>
          <w:b/>
          <w:sz w:val="28"/>
          <w:szCs w:val="28"/>
        </w:rPr>
      </w:pPr>
      <w:r>
        <w:rPr>
          <w:b/>
          <w:sz w:val="28"/>
          <w:szCs w:val="28"/>
        </w:rPr>
        <w:t>Перечень постоянных издерже</w:t>
      </w:r>
      <w:r w:rsidR="003901C9">
        <w:rPr>
          <w:b/>
          <w:sz w:val="28"/>
          <w:szCs w:val="28"/>
        </w:rPr>
        <w:t>к</w:t>
      </w:r>
    </w:p>
    <w:tbl>
      <w:tblPr>
        <w:tblStyle w:val="af7"/>
        <w:tblW w:w="0" w:type="auto"/>
        <w:tblLook w:val="04A0"/>
      </w:tblPr>
      <w:tblGrid>
        <w:gridCol w:w="2942"/>
        <w:gridCol w:w="3436"/>
        <w:gridCol w:w="1695"/>
        <w:gridCol w:w="1498"/>
      </w:tblGrid>
      <w:tr w:rsidR="00C738E8" w:rsidRPr="00EE3171" w:rsidTr="00B203F0">
        <w:trPr>
          <w:trHeight w:val="307"/>
        </w:trPr>
        <w:tc>
          <w:tcPr>
            <w:tcW w:w="2942" w:type="dxa"/>
            <w:vMerge w:val="restart"/>
            <w:vAlign w:val="center"/>
          </w:tcPr>
          <w:p w:rsidR="00C738E8" w:rsidRPr="00EE3171" w:rsidRDefault="00C738E8" w:rsidP="00B203F0">
            <w:pPr>
              <w:jc w:val="center"/>
              <w:rPr>
                <w:rFonts w:ascii="Times New Roman" w:hAnsi="Times New Roman" w:cs="Times New Roman"/>
                <w:sz w:val="24"/>
                <w:szCs w:val="28"/>
              </w:rPr>
            </w:pPr>
            <w:r w:rsidRPr="00EE3171">
              <w:rPr>
                <w:rFonts w:ascii="Times New Roman" w:hAnsi="Times New Roman" w:cs="Times New Roman"/>
                <w:sz w:val="24"/>
                <w:szCs w:val="28"/>
              </w:rPr>
              <w:t>Статья расходов</w:t>
            </w:r>
          </w:p>
        </w:tc>
        <w:tc>
          <w:tcPr>
            <w:tcW w:w="3436" w:type="dxa"/>
            <w:vMerge w:val="restart"/>
            <w:vAlign w:val="center"/>
          </w:tcPr>
          <w:p w:rsidR="00C738E8" w:rsidRPr="00EE3171" w:rsidRDefault="00C738E8" w:rsidP="00B203F0">
            <w:pPr>
              <w:jc w:val="center"/>
              <w:rPr>
                <w:rFonts w:ascii="Times New Roman" w:hAnsi="Times New Roman" w:cs="Times New Roman"/>
                <w:sz w:val="24"/>
                <w:szCs w:val="28"/>
              </w:rPr>
            </w:pPr>
            <w:r w:rsidRPr="00EE3171">
              <w:rPr>
                <w:rFonts w:ascii="Times New Roman" w:hAnsi="Times New Roman" w:cs="Times New Roman"/>
                <w:sz w:val="24"/>
                <w:szCs w:val="28"/>
              </w:rPr>
              <w:t>Периодичность</w:t>
            </w:r>
          </w:p>
        </w:tc>
        <w:tc>
          <w:tcPr>
            <w:tcW w:w="3193" w:type="dxa"/>
            <w:gridSpan w:val="2"/>
            <w:tcBorders>
              <w:bottom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 xml:space="preserve">Размер, руб. </w:t>
            </w:r>
          </w:p>
        </w:tc>
      </w:tr>
      <w:tr w:rsidR="00C738E8" w:rsidRPr="00EE3171" w:rsidTr="00C738E8">
        <w:trPr>
          <w:trHeight w:val="240"/>
        </w:trPr>
        <w:tc>
          <w:tcPr>
            <w:tcW w:w="2942" w:type="dxa"/>
            <w:vMerge/>
          </w:tcPr>
          <w:p w:rsidR="00C738E8" w:rsidRPr="00EE3171" w:rsidRDefault="00C738E8" w:rsidP="00C738E8">
            <w:pPr>
              <w:jc w:val="center"/>
              <w:rPr>
                <w:rFonts w:ascii="Times New Roman" w:hAnsi="Times New Roman" w:cs="Times New Roman"/>
                <w:sz w:val="24"/>
                <w:szCs w:val="28"/>
              </w:rPr>
            </w:pPr>
          </w:p>
        </w:tc>
        <w:tc>
          <w:tcPr>
            <w:tcW w:w="3436" w:type="dxa"/>
            <w:vMerge/>
          </w:tcPr>
          <w:p w:rsidR="00C738E8" w:rsidRPr="00EE3171" w:rsidRDefault="00C738E8" w:rsidP="00C738E8">
            <w:pPr>
              <w:jc w:val="center"/>
              <w:rPr>
                <w:rFonts w:ascii="Times New Roman" w:hAnsi="Times New Roman" w:cs="Times New Roman"/>
                <w:sz w:val="24"/>
                <w:szCs w:val="28"/>
              </w:rPr>
            </w:pPr>
          </w:p>
        </w:tc>
        <w:tc>
          <w:tcPr>
            <w:tcW w:w="1695" w:type="dxa"/>
            <w:tcBorders>
              <w:top w:val="single" w:sz="4" w:space="0" w:color="auto"/>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месяц</w:t>
            </w:r>
          </w:p>
        </w:tc>
        <w:tc>
          <w:tcPr>
            <w:tcW w:w="1498" w:type="dxa"/>
            <w:tcBorders>
              <w:top w:val="single" w:sz="4" w:space="0" w:color="auto"/>
              <w:lef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год</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Аренда</w:t>
            </w:r>
          </w:p>
        </w:tc>
        <w:tc>
          <w:tcPr>
            <w:tcW w:w="3436" w:type="dxa"/>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10000</w:t>
            </w:r>
          </w:p>
        </w:tc>
        <w:tc>
          <w:tcPr>
            <w:tcW w:w="1498" w:type="dxa"/>
            <w:tcBorders>
              <w:lef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100 000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Обслуживание онлайн-кассы + оплата ОФД</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460</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5 520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lang w:val="en-US"/>
              </w:rPr>
            </w:pPr>
            <w:r w:rsidRPr="00EE3171">
              <w:rPr>
                <w:rFonts w:ascii="Times New Roman" w:hAnsi="Times New Roman" w:cs="Times New Roman"/>
                <w:sz w:val="24"/>
                <w:szCs w:val="28"/>
              </w:rPr>
              <w:t>Интернет (</w:t>
            </w:r>
            <w:r w:rsidRPr="00EE3171">
              <w:rPr>
                <w:rFonts w:ascii="Times New Roman" w:hAnsi="Times New Roman" w:cs="Times New Roman"/>
                <w:sz w:val="24"/>
                <w:szCs w:val="28"/>
                <w:lang w:val="en-US"/>
              </w:rPr>
              <w:t>Wi-Fi)</w:t>
            </w:r>
          </w:p>
        </w:tc>
        <w:tc>
          <w:tcPr>
            <w:tcW w:w="3436" w:type="dxa"/>
            <w:vAlign w:val="center"/>
          </w:tcPr>
          <w:p w:rsidR="00C738E8" w:rsidRPr="00EE3171" w:rsidRDefault="00C738E8" w:rsidP="00C738E8">
            <w:pPr>
              <w:jc w:val="center"/>
              <w:rPr>
                <w:rFonts w:ascii="Times New Roman" w:hAnsi="Times New Roman" w:cs="Times New Roman"/>
                <w:sz w:val="24"/>
                <w:szCs w:val="28"/>
                <w:lang w:val="en-US"/>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lang w:val="en-US"/>
              </w:rPr>
            </w:pPr>
            <w:r w:rsidRPr="00EE3171">
              <w:rPr>
                <w:rFonts w:ascii="Times New Roman" w:hAnsi="Times New Roman" w:cs="Times New Roman"/>
                <w:sz w:val="24"/>
                <w:szCs w:val="28"/>
                <w:lang w:val="en-US"/>
              </w:rPr>
              <w:t xml:space="preserve">800 </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9 600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Обслуживание ЛОС</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раз/год</w:t>
            </w:r>
          </w:p>
        </w:tc>
        <w:tc>
          <w:tcPr>
            <w:tcW w:w="3193" w:type="dxa"/>
            <w:gridSpan w:val="2"/>
            <w:vAlign w:val="center"/>
          </w:tcPr>
          <w:p w:rsidR="00C738E8" w:rsidRPr="00EE3171" w:rsidRDefault="00C738E8" w:rsidP="00C738E8">
            <w:pPr>
              <w:jc w:val="center"/>
              <w:rPr>
                <w:rFonts w:ascii="Times New Roman" w:hAnsi="Times New Roman" w:cs="Times New Roman"/>
                <w:sz w:val="24"/>
                <w:szCs w:val="28"/>
                <w:lang w:val="en-US"/>
              </w:rPr>
            </w:pPr>
            <w:r w:rsidRPr="00EE3171">
              <w:rPr>
                <w:rFonts w:ascii="Times New Roman" w:hAnsi="Times New Roman" w:cs="Times New Roman"/>
                <w:sz w:val="24"/>
                <w:szCs w:val="28"/>
              </w:rPr>
              <w:t>9 600 руб./год</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rPr>
            </w:pPr>
            <w:r w:rsidRPr="00EE3171">
              <w:rPr>
                <w:rFonts w:ascii="Times New Roman" w:hAnsi="Times New Roman" w:cs="Times New Roman"/>
                <w:sz w:val="24"/>
              </w:rPr>
              <w:t>Амортизация</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5699</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68 388</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Медицинская книжка (2 шт.)</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раз/год</w:t>
            </w:r>
          </w:p>
        </w:tc>
        <w:tc>
          <w:tcPr>
            <w:tcW w:w="3193" w:type="dxa"/>
            <w:gridSpan w:val="2"/>
            <w:tcBorders>
              <w:bottom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3 000 руб./шт.(в год)</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Заработная плата</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top w:val="single" w:sz="4" w:space="0" w:color="auto"/>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38 000 руб.</w:t>
            </w:r>
          </w:p>
        </w:tc>
        <w:tc>
          <w:tcPr>
            <w:tcW w:w="1498" w:type="dxa"/>
            <w:tcBorders>
              <w:top w:val="single" w:sz="4" w:space="0" w:color="auto"/>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456 000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ЕСН</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11 400 руб.</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136 800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Вызов ветеринара</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4 000 руб.</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48 000</w:t>
            </w:r>
          </w:p>
        </w:tc>
      </w:tr>
      <w:tr w:rsidR="00C738E8" w:rsidRPr="00EE3171" w:rsidTr="00C738E8">
        <w:tc>
          <w:tcPr>
            <w:tcW w:w="9571" w:type="dxa"/>
            <w:gridSpan w:val="4"/>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 xml:space="preserve">Итого: 839 908 руб. </w:t>
            </w:r>
          </w:p>
        </w:tc>
      </w:tr>
    </w:tbl>
    <w:p w:rsidR="00C738E8" w:rsidRPr="00EE3171" w:rsidRDefault="00C738E8" w:rsidP="00C738E8">
      <w:pPr>
        <w:spacing w:line="360" w:lineRule="auto"/>
        <w:ind w:firstLine="709"/>
        <w:jc w:val="both"/>
        <w:rPr>
          <w:sz w:val="28"/>
          <w:szCs w:val="28"/>
        </w:rPr>
      </w:pPr>
    </w:p>
    <w:p w:rsidR="00C738E8" w:rsidRPr="00EE3171" w:rsidRDefault="00186AFD" w:rsidP="00C738E8">
      <w:pPr>
        <w:spacing w:line="360" w:lineRule="auto"/>
        <w:ind w:firstLine="709"/>
        <w:jc w:val="both"/>
        <w:rPr>
          <w:sz w:val="28"/>
          <w:szCs w:val="28"/>
        </w:rPr>
      </w:pPr>
      <w:r>
        <w:rPr>
          <w:sz w:val="28"/>
          <w:szCs w:val="28"/>
        </w:rPr>
        <w:t>Согласно таблице 38</w:t>
      </w:r>
      <w:r w:rsidR="00C738E8" w:rsidRPr="00EE3171">
        <w:rPr>
          <w:sz w:val="28"/>
          <w:szCs w:val="28"/>
        </w:rPr>
        <w:t xml:space="preserve"> можно определить, что сумма постоянных издержек в 2025-ом году составит 839 908 руб.</w:t>
      </w:r>
    </w:p>
    <w:p w:rsidR="00C738E8" w:rsidRPr="00EE3171" w:rsidRDefault="004B74E3" w:rsidP="00C738E8">
      <w:pPr>
        <w:spacing w:line="360" w:lineRule="auto"/>
        <w:ind w:firstLine="709"/>
        <w:jc w:val="both"/>
        <w:rPr>
          <w:sz w:val="28"/>
          <w:szCs w:val="28"/>
        </w:rPr>
      </w:pPr>
      <w:r>
        <w:rPr>
          <w:sz w:val="28"/>
          <w:szCs w:val="28"/>
        </w:rPr>
        <w:t>В таблице 39</w:t>
      </w:r>
      <w:r w:rsidR="00C738E8">
        <w:rPr>
          <w:sz w:val="28"/>
          <w:szCs w:val="28"/>
        </w:rPr>
        <w:t xml:space="preserve"> </w:t>
      </w:r>
      <w:r w:rsidR="00C738E8" w:rsidRPr="00EE3171">
        <w:rPr>
          <w:sz w:val="28"/>
          <w:szCs w:val="28"/>
        </w:rPr>
        <w:t>представлены переменные расходы.</w:t>
      </w:r>
    </w:p>
    <w:p w:rsidR="00C738E8" w:rsidRPr="00EE3171" w:rsidRDefault="004B74E3" w:rsidP="00C738E8">
      <w:pPr>
        <w:spacing w:line="360" w:lineRule="auto"/>
        <w:ind w:firstLine="709"/>
        <w:jc w:val="right"/>
        <w:rPr>
          <w:sz w:val="28"/>
          <w:szCs w:val="28"/>
        </w:rPr>
      </w:pPr>
      <w:r>
        <w:rPr>
          <w:sz w:val="28"/>
          <w:szCs w:val="28"/>
        </w:rPr>
        <w:t>Таблица 39</w:t>
      </w:r>
    </w:p>
    <w:p w:rsidR="00C738E8" w:rsidRPr="00EE3171" w:rsidRDefault="00C738E8" w:rsidP="00C738E8">
      <w:pPr>
        <w:spacing w:line="360" w:lineRule="auto"/>
        <w:ind w:firstLine="709"/>
        <w:jc w:val="center"/>
        <w:rPr>
          <w:b/>
          <w:sz w:val="28"/>
          <w:szCs w:val="28"/>
        </w:rPr>
      </w:pPr>
      <w:r w:rsidRPr="00EE3171">
        <w:rPr>
          <w:b/>
          <w:sz w:val="28"/>
          <w:szCs w:val="28"/>
        </w:rPr>
        <w:t>Перечень переменных расходов</w:t>
      </w:r>
    </w:p>
    <w:tbl>
      <w:tblPr>
        <w:tblStyle w:val="af7"/>
        <w:tblW w:w="0" w:type="auto"/>
        <w:tblLook w:val="04A0"/>
      </w:tblPr>
      <w:tblGrid>
        <w:gridCol w:w="2942"/>
        <w:gridCol w:w="3436"/>
        <w:gridCol w:w="1695"/>
        <w:gridCol w:w="1498"/>
      </w:tblGrid>
      <w:tr w:rsidR="00C738E8" w:rsidRPr="00EE3171" w:rsidTr="00A71492">
        <w:trPr>
          <w:trHeight w:val="307"/>
        </w:trPr>
        <w:tc>
          <w:tcPr>
            <w:tcW w:w="2942" w:type="dxa"/>
            <w:vMerge w:val="restart"/>
            <w:vAlign w:val="center"/>
          </w:tcPr>
          <w:p w:rsidR="00C738E8" w:rsidRPr="00EE3171" w:rsidRDefault="00C738E8" w:rsidP="00A71492">
            <w:pPr>
              <w:jc w:val="center"/>
              <w:rPr>
                <w:rFonts w:ascii="Times New Roman" w:hAnsi="Times New Roman" w:cs="Times New Roman"/>
                <w:sz w:val="24"/>
                <w:szCs w:val="28"/>
              </w:rPr>
            </w:pPr>
            <w:r w:rsidRPr="00EE3171">
              <w:rPr>
                <w:rFonts w:ascii="Times New Roman" w:hAnsi="Times New Roman" w:cs="Times New Roman"/>
                <w:sz w:val="24"/>
                <w:szCs w:val="28"/>
              </w:rPr>
              <w:t>Статья расходов</w:t>
            </w:r>
          </w:p>
        </w:tc>
        <w:tc>
          <w:tcPr>
            <w:tcW w:w="3436" w:type="dxa"/>
            <w:vMerge w:val="restart"/>
            <w:vAlign w:val="center"/>
          </w:tcPr>
          <w:p w:rsidR="00C738E8" w:rsidRPr="00EE3171" w:rsidRDefault="00C738E8" w:rsidP="00A71492">
            <w:pPr>
              <w:jc w:val="center"/>
              <w:rPr>
                <w:rFonts w:ascii="Times New Roman" w:hAnsi="Times New Roman" w:cs="Times New Roman"/>
                <w:sz w:val="24"/>
                <w:szCs w:val="28"/>
              </w:rPr>
            </w:pPr>
            <w:r w:rsidRPr="00EE3171">
              <w:rPr>
                <w:rFonts w:ascii="Times New Roman" w:hAnsi="Times New Roman" w:cs="Times New Roman"/>
                <w:sz w:val="24"/>
                <w:szCs w:val="28"/>
              </w:rPr>
              <w:t>Периодичность</w:t>
            </w:r>
          </w:p>
        </w:tc>
        <w:tc>
          <w:tcPr>
            <w:tcW w:w="3193" w:type="dxa"/>
            <w:gridSpan w:val="2"/>
            <w:tcBorders>
              <w:bottom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 xml:space="preserve">Размер, руб. </w:t>
            </w:r>
          </w:p>
        </w:tc>
      </w:tr>
      <w:tr w:rsidR="00C738E8" w:rsidRPr="00EE3171" w:rsidTr="00C738E8">
        <w:trPr>
          <w:trHeight w:val="240"/>
        </w:trPr>
        <w:tc>
          <w:tcPr>
            <w:tcW w:w="2942" w:type="dxa"/>
            <w:vMerge/>
          </w:tcPr>
          <w:p w:rsidR="00C738E8" w:rsidRPr="00EE3171" w:rsidRDefault="00C738E8" w:rsidP="00C738E8">
            <w:pPr>
              <w:jc w:val="center"/>
              <w:rPr>
                <w:rFonts w:ascii="Times New Roman" w:hAnsi="Times New Roman" w:cs="Times New Roman"/>
                <w:sz w:val="24"/>
                <w:szCs w:val="28"/>
              </w:rPr>
            </w:pPr>
          </w:p>
        </w:tc>
        <w:tc>
          <w:tcPr>
            <w:tcW w:w="3436" w:type="dxa"/>
            <w:vMerge/>
          </w:tcPr>
          <w:p w:rsidR="00C738E8" w:rsidRPr="00EE3171" w:rsidRDefault="00C738E8" w:rsidP="00C738E8">
            <w:pPr>
              <w:jc w:val="center"/>
              <w:rPr>
                <w:rFonts w:ascii="Times New Roman" w:hAnsi="Times New Roman" w:cs="Times New Roman"/>
                <w:sz w:val="24"/>
                <w:szCs w:val="28"/>
              </w:rPr>
            </w:pPr>
          </w:p>
        </w:tc>
        <w:tc>
          <w:tcPr>
            <w:tcW w:w="1695" w:type="dxa"/>
            <w:tcBorders>
              <w:top w:val="single" w:sz="4" w:space="0" w:color="auto"/>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месяц</w:t>
            </w:r>
          </w:p>
        </w:tc>
        <w:tc>
          <w:tcPr>
            <w:tcW w:w="1498" w:type="dxa"/>
            <w:tcBorders>
              <w:top w:val="single" w:sz="4" w:space="0" w:color="auto"/>
              <w:lef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год</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Коммунальные расходы</w:t>
            </w:r>
          </w:p>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 электроэнергия;</w:t>
            </w:r>
          </w:p>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 газ;</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rPr>
            </w:pPr>
          </w:p>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11 100</w:t>
            </w:r>
          </w:p>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5 934</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p>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133 200</w:t>
            </w:r>
          </w:p>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71 208</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Водный налог</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ежеквартально</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350,56</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НВОС</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ежеквартально</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77,32</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Приобретение поголовья</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Перед началом нового цикла (2-3 раза в год)</w:t>
            </w:r>
          </w:p>
        </w:tc>
        <w:tc>
          <w:tcPr>
            <w:tcW w:w="3193" w:type="dxa"/>
            <w:gridSpan w:val="2"/>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450 руб./гол.</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Закупка комбикорма</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Перед началом нового цикла (2-3 раза в год)</w:t>
            </w:r>
          </w:p>
        </w:tc>
        <w:tc>
          <w:tcPr>
            <w:tcW w:w="3193" w:type="dxa"/>
            <w:gridSpan w:val="2"/>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57,7 руб./кг</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Вет. препараты, витамины</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Перед началом нового цикла (2-3 раза в год)</w:t>
            </w:r>
          </w:p>
        </w:tc>
        <w:tc>
          <w:tcPr>
            <w:tcW w:w="3193" w:type="dxa"/>
            <w:gridSpan w:val="2"/>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10 000 руб.</w:t>
            </w:r>
          </w:p>
        </w:tc>
      </w:tr>
    </w:tbl>
    <w:p w:rsidR="00C738E8" w:rsidRPr="00EE3171" w:rsidRDefault="00C738E8" w:rsidP="00C738E8">
      <w:pPr>
        <w:tabs>
          <w:tab w:val="left" w:pos="8600"/>
        </w:tabs>
        <w:spacing w:line="360" w:lineRule="auto"/>
        <w:ind w:firstLine="709"/>
        <w:rPr>
          <w:b/>
          <w:sz w:val="28"/>
          <w:szCs w:val="28"/>
        </w:rPr>
      </w:pPr>
    </w:p>
    <w:p w:rsidR="00C738E8" w:rsidRPr="00EE3171" w:rsidRDefault="004B74E3" w:rsidP="00C738E8">
      <w:pPr>
        <w:tabs>
          <w:tab w:val="left" w:pos="8600"/>
        </w:tabs>
        <w:spacing w:line="360" w:lineRule="auto"/>
        <w:rPr>
          <w:sz w:val="28"/>
          <w:szCs w:val="28"/>
        </w:rPr>
      </w:pPr>
      <w:r>
        <w:rPr>
          <w:sz w:val="28"/>
          <w:szCs w:val="28"/>
        </w:rPr>
        <w:lastRenderedPageBreak/>
        <w:t>Продолжение таблицы 39</w:t>
      </w:r>
    </w:p>
    <w:tbl>
      <w:tblPr>
        <w:tblStyle w:val="af7"/>
        <w:tblW w:w="0" w:type="auto"/>
        <w:tblLook w:val="04A0"/>
      </w:tblPr>
      <w:tblGrid>
        <w:gridCol w:w="2942"/>
        <w:gridCol w:w="3436"/>
        <w:gridCol w:w="1695"/>
        <w:gridCol w:w="1498"/>
      </w:tblGrid>
      <w:tr w:rsidR="00C738E8" w:rsidRPr="00EE3171" w:rsidTr="00B203F0">
        <w:trPr>
          <w:trHeight w:val="307"/>
        </w:trPr>
        <w:tc>
          <w:tcPr>
            <w:tcW w:w="2942" w:type="dxa"/>
            <w:vMerge w:val="restart"/>
            <w:vAlign w:val="center"/>
          </w:tcPr>
          <w:p w:rsidR="00C738E8" w:rsidRPr="00EE3171" w:rsidRDefault="00C738E8" w:rsidP="00B203F0">
            <w:pPr>
              <w:jc w:val="center"/>
              <w:rPr>
                <w:rFonts w:ascii="Times New Roman" w:hAnsi="Times New Roman" w:cs="Times New Roman"/>
                <w:sz w:val="24"/>
                <w:szCs w:val="28"/>
              </w:rPr>
            </w:pPr>
            <w:r w:rsidRPr="00EE3171">
              <w:rPr>
                <w:rFonts w:ascii="Times New Roman" w:hAnsi="Times New Roman" w:cs="Times New Roman"/>
                <w:sz w:val="24"/>
                <w:szCs w:val="28"/>
              </w:rPr>
              <w:t>Статья расходов</w:t>
            </w:r>
          </w:p>
        </w:tc>
        <w:tc>
          <w:tcPr>
            <w:tcW w:w="3436" w:type="dxa"/>
            <w:vMerge w:val="restart"/>
            <w:vAlign w:val="center"/>
          </w:tcPr>
          <w:p w:rsidR="00C738E8" w:rsidRPr="00EE3171" w:rsidRDefault="00C738E8" w:rsidP="00B203F0">
            <w:pPr>
              <w:jc w:val="center"/>
              <w:rPr>
                <w:rFonts w:ascii="Times New Roman" w:hAnsi="Times New Roman" w:cs="Times New Roman"/>
                <w:sz w:val="24"/>
                <w:szCs w:val="28"/>
              </w:rPr>
            </w:pPr>
            <w:r w:rsidRPr="00EE3171">
              <w:rPr>
                <w:rFonts w:ascii="Times New Roman" w:hAnsi="Times New Roman" w:cs="Times New Roman"/>
                <w:sz w:val="24"/>
                <w:szCs w:val="28"/>
              </w:rPr>
              <w:t>Периодичность</w:t>
            </w:r>
          </w:p>
        </w:tc>
        <w:tc>
          <w:tcPr>
            <w:tcW w:w="3193" w:type="dxa"/>
            <w:gridSpan w:val="2"/>
            <w:tcBorders>
              <w:bottom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 xml:space="preserve">Размер, руб. </w:t>
            </w:r>
          </w:p>
        </w:tc>
      </w:tr>
      <w:tr w:rsidR="00C738E8" w:rsidRPr="00EE3171" w:rsidTr="00C738E8">
        <w:trPr>
          <w:trHeight w:val="240"/>
        </w:trPr>
        <w:tc>
          <w:tcPr>
            <w:tcW w:w="2942" w:type="dxa"/>
            <w:vMerge/>
          </w:tcPr>
          <w:p w:rsidR="00C738E8" w:rsidRPr="00EE3171" w:rsidRDefault="00C738E8" w:rsidP="00C738E8">
            <w:pPr>
              <w:jc w:val="center"/>
              <w:rPr>
                <w:rFonts w:ascii="Times New Roman" w:hAnsi="Times New Roman" w:cs="Times New Roman"/>
                <w:sz w:val="24"/>
                <w:szCs w:val="28"/>
              </w:rPr>
            </w:pPr>
          </w:p>
        </w:tc>
        <w:tc>
          <w:tcPr>
            <w:tcW w:w="3436" w:type="dxa"/>
            <w:vMerge/>
          </w:tcPr>
          <w:p w:rsidR="00C738E8" w:rsidRPr="00EE3171" w:rsidRDefault="00C738E8" w:rsidP="00C738E8">
            <w:pPr>
              <w:jc w:val="center"/>
              <w:rPr>
                <w:rFonts w:ascii="Times New Roman" w:hAnsi="Times New Roman" w:cs="Times New Roman"/>
                <w:sz w:val="24"/>
                <w:szCs w:val="28"/>
              </w:rPr>
            </w:pPr>
          </w:p>
        </w:tc>
        <w:tc>
          <w:tcPr>
            <w:tcW w:w="1695" w:type="dxa"/>
            <w:tcBorders>
              <w:top w:val="single" w:sz="4" w:space="0" w:color="auto"/>
              <w:righ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месяц</w:t>
            </w:r>
          </w:p>
        </w:tc>
        <w:tc>
          <w:tcPr>
            <w:tcW w:w="1498" w:type="dxa"/>
            <w:tcBorders>
              <w:top w:val="single" w:sz="4" w:space="0" w:color="auto"/>
              <w:left w:val="single" w:sz="4" w:space="0" w:color="auto"/>
            </w:tcBorders>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год</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Реклама (типография, договоры)</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8 833</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105 996</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Аренды мест на ярмарках и рынка</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ежемесячно</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5 000</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60 000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Транспортные расходы</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ежемесячно</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8 300</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99 600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Упаковка</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1 000</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12 000</w:t>
            </w:r>
          </w:p>
        </w:tc>
      </w:tr>
      <w:tr w:rsidR="00C738E8" w:rsidRPr="00EE3171" w:rsidTr="00C738E8">
        <w:tc>
          <w:tcPr>
            <w:tcW w:w="2942" w:type="dxa"/>
          </w:tcPr>
          <w:p w:rsidR="00C738E8" w:rsidRPr="00EE3171" w:rsidRDefault="00C738E8" w:rsidP="00C738E8">
            <w:pPr>
              <w:jc w:val="both"/>
              <w:rPr>
                <w:rFonts w:ascii="Times New Roman" w:hAnsi="Times New Roman" w:cs="Times New Roman"/>
                <w:sz w:val="24"/>
                <w:szCs w:val="28"/>
              </w:rPr>
            </w:pPr>
            <w:r w:rsidRPr="00EE3171">
              <w:rPr>
                <w:rFonts w:ascii="Times New Roman" w:hAnsi="Times New Roman" w:cs="Times New Roman"/>
                <w:sz w:val="24"/>
                <w:szCs w:val="28"/>
              </w:rPr>
              <w:t>Прочие расходы</w:t>
            </w:r>
          </w:p>
        </w:tc>
        <w:tc>
          <w:tcPr>
            <w:tcW w:w="3436" w:type="dxa"/>
            <w:vAlign w:val="center"/>
          </w:tcPr>
          <w:p w:rsidR="00C738E8" w:rsidRPr="00EE3171" w:rsidRDefault="00C738E8" w:rsidP="00C738E8">
            <w:pPr>
              <w:jc w:val="center"/>
              <w:rPr>
                <w:rFonts w:ascii="Times New Roman" w:hAnsi="Times New Roman" w:cs="Times New Roman"/>
                <w:sz w:val="24"/>
                <w:szCs w:val="28"/>
              </w:rPr>
            </w:pPr>
            <w:r w:rsidRPr="00EE3171">
              <w:rPr>
                <w:rFonts w:ascii="Times New Roman" w:hAnsi="Times New Roman" w:cs="Times New Roman"/>
                <w:sz w:val="24"/>
                <w:szCs w:val="28"/>
              </w:rPr>
              <w:t>1 раз/мес.</w:t>
            </w:r>
          </w:p>
        </w:tc>
        <w:tc>
          <w:tcPr>
            <w:tcW w:w="1695" w:type="dxa"/>
            <w:tcBorders>
              <w:righ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 xml:space="preserve">5 000 руб. </w:t>
            </w:r>
          </w:p>
        </w:tc>
        <w:tc>
          <w:tcPr>
            <w:tcW w:w="1498" w:type="dxa"/>
            <w:tcBorders>
              <w:left w:val="single" w:sz="4" w:space="0" w:color="auto"/>
            </w:tcBorders>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60 000</w:t>
            </w:r>
          </w:p>
        </w:tc>
      </w:tr>
    </w:tbl>
    <w:p w:rsidR="005B3762" w:rsidRDefault="005B3762" w:rsidP="00C738E8">
      <w:pPr>
        <w:spacing w:line="360" w:lineRule="auto"/>
        <w:ind w:firstLine="709"/>
        <w:jc w:val="both"/>
        <w:rPr>
          <w:b/>
          <w:sz w:val="28"/>
          <w:szCs w:val="28"/>
        </w:rPr>
      </w:pPr>
    </w:p>
    <w:p w:rsidR="00C738E8" w:rsidRPr="00EE3171" w:rsidRDefault="00C738E8" w:rsidP="00C738E8">
      <w:pPr>
        <w:spacing w:line="360" w:lineRule="auto"/>
        <w:ind w:firstLine="709"/>
        <w:jc w:val="both"/>
        <w:rPr>
          <w:sz w:val="28"/>
          <w:szCs w:val="28"/>
        </w:rPr>
      </w:pPr>
      <w:r w:rsidRPr="00EE3171">
        <w:rPr>
          <w:sz w:val="28"/>
          <w:szCs w:val="28"/>
        </w:rPr>
        <w:t>Составим таблицу со значениями переменных расх</w:t>
      </w:r>
      <w:r w:rsidR="004B74E3">
        <w:rPr>
          <w:sz w:val="28"/>
          <w:szCs w:val="28"/>
        </w:rPr>
        <w:t>одов в 2025-2029 гг. (таблица 40</w:t>
      </w:r>
      <w:r w:rsidRPr="00EE3171">
        <w:rPr>
          <w:sz w:val="28"/>
          <w:szCs w:val="28"/>
        </w:rPr>
        <w:t>).</w:t>
      </w:r>
    </w:p>
    <w:p w:rsidR="00C738E8" w:rsidRPr="00EE3171" w:rsidRDefault="00C738E8" w:rsidP="00C738E8">
      <w:pPr>
        <w:spacing w:line="360" w:lineRule="auto"/>
        <w:ind w:firstLine="709"/>
        <w:jc w:val="right"/>
        <w:rPr>
          <w:sz w:val="28"/>
          <w:szCs w:val="28"/>
        </w:rPr>
      </w:pPr>
      <w:r w:rsidRPr="00EE3171">
        <w:rPr>
          <w:sz w:val="28"/>
          <w:szCs w:val="28"/>
        </w:rPr>
        <w:t>Табл</w:t>
      </w:r>
      <w:r w:rsidR="004B74E3">
        <w:rPr>
          <w:sz w:val="28"/>
          <w:szCs w:val="28"/>
        </w:rPr>
        <w:t>ица 40</w:t>
      </w:r>
    </w:p>
    <w:p w:rsidR="00C738E8" w:rsidRPr="00EE3171" w:rsidRDefault="00C738E8" w:rsidP="00C738E8">
      <w:pPr>
        <w:spacing w:line="360" w:lineRule="auto"/>
        <w:ind w:firstLine="709"/>
        <w:jc w:val="center"/>
        <w:rPr>
          <w:b/>
          <w:sz w:val="28"/>
          <w:szCs w:val="28"/>
        </w:rPr>
      </w:pPr>
      <w:r w:rsidRPr="00EE3171">
        <w:rPr>
          <w:b/>
          <w:sz w:val="28"/>
          <w:szCs w:val="28"/>
        </w:rPr>
        <w:t>Переменные издержки в 2025-2029 гг.</w:t>
      </w:r>
    </w:p>
    <w:tbl>
      <w:tblPr>
        <w:tblStyle w:val="af7"/>
        <w:tblW w:w="9640" w:type="dxa"/>
        <w:tblInd w:w="-34" w:type="dxa"/>
        <w:tblLayout w:type="fixed"/>
        <w:tblLook w:val="04A0"/>
      </w:tblPr>
      <w:tblGrid>
        <w:gridCol w:w="4645"/>
        <w:gridCol w:w="4995"/>
      </w:tblGrid>
      <w:tr w:rsidR="00C738E8" w:rsidRPr="00EE3171" w:rsidTr="00C738E8">
        <w:trPr>
          <w:trHeight w:val="327"/>
        </w:trPr>
        <w:tc>
          <w:tcPr>
            <w:tcW w:w="4645"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Год</w:t>
            </w:r>
          </w:p>
        </w:tc>
        <w:tc>
          <w:tcPr>
            <w:tcW w:w="4995" w:type="dxa"/>
            <w:vAlign w:val="center"/>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Итого</w:t>
            </w:r>
          </w:p>
        </w:tc>
      </w:tr>
      <w:tr w:rsidR="00C738E8" w:rsidRPr="00EE3171" w:rsidTr="00C738E8">
        <w:tc>
          <w:tcPr>
            <w:tcW w:w="4645"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2025</w:t>
            </w:r>
          </w:p>
        </w:tc>
        <w:tc>
          <w:tcPr>
            <w:tcW w:w="4995" w:type="dxa"/>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1 133 809</w:t>
            </w:r>
          </w:p>
        </w:tc>
      </w:tr>
      <w:tr w:rsidR="00C738E8" w:rsidRPr="00EE3171" w:rsidTr="00C738E8">
        <w:tc>
          <w:tcPr>
            <w:tcW w:w="4645"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2026</w:t>
            </w:r>
          </w:p>
        </w:tc>
        <w:tc>
          <w:tcPr>
            <w:tcW w:w="4995" w:type="dxa"/>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1 122 615</w:t>
            </w:r>
          </w:p>
        </w:tc>
      </w:tr>
      <w:tr w:rsidR="00C738E8" w:rsidRPr="00EE3171" w:rsidTr="00C738E8">
        <w:tc>
          <w:tcPr>
            <w:tcW w:w="4645"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2027</w:t>
            </w:r>
          </w:p>
        </w:tc>
        <w:tc>
          <w:tcPr>
            <w:tcW w:w="4995" w:type="dxa"/>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1 136 783</w:t>
            </w:r>
          </w:p>
        </w:tc>
      </w:tr>
      <w:tr w:rsidR="00C738E8" w:rsidRPr="00EE3171" w:rsidTr="00C738E8">
        <w:tc>
          <w:tcPr>
            <w:tcW w:w="4645"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2028</w:t>
            </w:r>
          </w:p>
        </w:tc>
        <w:tc>
          <w:tcPr>
            <w:tcW w:w="4995" w:type="dxa"/>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1 515 002</w:t>
            </w:r>
          </w:p>
        </w:tc>
      </w:tr>
      <w:tr w:rsidR="00C738E8" w:rsidRPr="00EE3171" w:rsidTr="00C738E8">
        <w:tc>
          <w:tcPr>
            <w:tcW w:w="4645" w:type="dxa"/>
            <w:tcBorders>
              <w:right w:val="single" w:sz="4" w:space="0" w:color="auto"/>
            </w:tcBorders>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2029</w:t>
            </w:r>
          </w:p>
        </w:tc>
        <w:tc>
          <w:tcPr>
            <w:tcW w:w="4995" w:type="dxa"/>
          </w:tcPr>
          <w:p w:rsidR="00C738E8" w:rsidRPr="00EE3171" w:rsidRDefault="00C738E8" w:rsidP="00C738E8">
            <w:pPr>
              <w:tabs>
                <w:tab w:val="left" w:pos="1134"/>
                <w:tab w:val="left" w:pos="1276"/>
              </w:tabs>
              <w:jc w:val="center"/>
              <w:rPr>
                <w:rFonts w:ascii="Times New Roman" w:hAnsi="Times New Roman" w:cs="Times New Roman"/>
                <w:sz w:val="24"/>
              </w:rPr>
            </w:pPr>
            <w:r w:rsidRPr="00EE3171">
              <w:rPr>
                <w:rFonts w:ascii="Times New Roman" w:hAnsi="Times New Roman" w:cs="Times New Roman"/>
                <w:sz w:val="24"/>
              </w:rPr>
              <w:t>942 630</w:t>
            </w:r>
          </w:p>
        </w:tc>
      </w:tr>
    </w:tbl>
    <w:p w:rsidR="00C738E8" w:rsidRPr="00EE3171" w:rsidRDefault="00C738E8" w:rsidP="00C738E8">
      <w:pPr>
        <w:spacing w:line="360" w:lineRule="auto"/>
        <w:jc w:val="both"/>
        <w:rPr>
          <w:sz w:val="28"/>
          <w:szCs w:val="28"/>
        </w:rPr>
      </w:pPr>
    </w:p>
    <w:p w:rsidR="00C738E8" w:rsidRPr="00EE3171" w:rsidRDefault="004B74E3" w:rsidP="00C738E8">
      <w:pPr>
        <w:spacing w:line="360" w:lineRule="auto"/>
        <w:ind w:firstLine="709"/>
        <w:jc w:val="both"/>
        <w:rPr>
          <w:sz w:val="28"/>
          <w:szCs w:val="28"/>
        </w:rPr>
      </w:pPr>
      <w:r>
        <w:rPr>
          <w:sz w:val="28"/>
          <w:szCs w:val="28"/>
        </w:rPr>
        <w:t xml:space="preserve">В таблице 41 </w:t>
      </w:r>
      <w:r w:rsidR="00C738E8" w:rsidRPr="00EE3171">
        <w:rPr>
          <w:sz w:val="28"/>
          <w:szCs w:val="28"/>
        </w:rPr>
        <w:t>представлена калькуляция себестоимости продукции.</w:t>
      </w:r>
    </w:p>
    <w:p w:rsidR="00C738E8" w:rsidRPr="00EE3171" w:rsidRDefault="004B74E3" w:rsidP="00C738E8">
      <w:pPr>
        <w:spacing w:line="360" w:lineRule="auto"/>
        <w:ind w:firstLine="709"/>
        <w:jc w:val="right"/>
        <w:rPr>
          <w:sz w:val="28"/>
          <w:szCs w:val="28"/>
        </w:rPr>
      </w:pPr>
      <w:r>
        <w:rPr>
          <w:sz w:val="28"/>
          <w:szCs w:val="28"/>
        </w:rPr>
        <w:t>Таблица 41</w:t>
      </w:r>
    </w:p>
    <w:p w:rsidR="00C738E8" w:rsidRPr="00EE3171" w:rsidRDefault="00C738E8" w:rsidP="00C738E8">
      <w:pPr>
        <w:spacing w:line="360" w:lineRule="auto"/>
        <w:ind w:firstLine="709"/>
        <w:jc w:val="center"/>
        <w:rPr>
          <w:b/>
          <w:sz w:val="28"/>
          <w:szCs w:val="28"/>
        </w:rPr>
      </w:pPr>
      <w:r w:rsidRPr="00EE3171">
        <w:rPr>
          <w:b/>
          <w:sz w:val="28"/>
          <w:szCs w:val="28"/>
        </w:rPr>
        <w:t>Калькуляция себестоимости продукции предприятия</w:t>
      </w:r>
    </w:p>
    <w:tbl>
      <w:tblPr>
        <w:tblStyle w:val="af7"/>
        <w:tblW w:w="0" w:type="auto"/>
        <w:tblLook w:val="04A0"/>
      </w:tblPr>
      <w:tblGrid>
        <w:gridCol w:w="4372"/>
        <w:gridCol w:w="2751"/>
        <w:gridCol w:w="2448"/>
      </w:tblGrid>
      <w:tr w:rsidR="00C738E8" w:rsidRPr="00EE3171" w:rsidTr="00C738E8">
        <w:tc>
          <w:tcPr>
            <w:tcW w:w="4503"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Наименование статьи расходов</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Средняя сумма расходов в месяц, руб.</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rPr>
            </w:pPr>
            <w:r w:rsidRPr="00EE3171">
              <w:rPr>
                <w:rFonts w:ascii="Times New Roman" w:hAnsi="Times New Roman" w:cs="Times New Roman"/>
                <w:sz w:val="24"/>
              </w:rPr>
              <w:t>Сумма расходов в год, руб.</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Электроэнергия</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11 100</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133 200</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 xml:space="preserve">Сырье </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49 281</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591 373</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Заработная плата</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38 000</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456 000</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Амортизация</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5699</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68 388</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 xml:space="preserve">Аренда </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15 000</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180 000</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 xml:space="preserve">Транспортные </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8 300</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99 600</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Прочие расходы</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37 096</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szCs w:val="20"/>
              </w:rPr>
              <w:t>445 156</w:t>
            </w:r>
          </w:p>
        </w:tc>
      </w:tr>
      <w:tr w:rsidR="00C738E8" w:rsidRPr="00EE3171" w:rsidTr="00C738E8">
        <w:tc>
          <w:tcPr>
            <w:tcW w:w="4503" w:type="dxa"/>
            <w:vAlign w:val="center"/>
          </w:tcPr>
          <w:p w:rsidR="00C738E8" w:rsidRPr="00EE3171" w:rsidRDefault="00C738E8" w:rsidP="00C738E8">
            <w:pPr>
              <w:tabs>
                <w:tab w:val="left" w:pos="3888"/>
              </w:tabs>
              <w:rPr>
                <w:rFonts w:ascii="Times New Roman" w:hAnsi="Times New Roman" w:cs="Times New Roman"/>
                <w:sz w:val="24"/>
              </w:rPr>
            </w:pPr>
            <w:r w:rsidRPr="00EE3171">
              <w:rPr>
                <w:rFonts w:ascii="Times New Roman" w:hAnsi="Times New Roman" w:cs="Times New Roman"/>
                <w:sz w:val="24"/>
              </w:rPr>
              <w:t>Итого расходов</w:t>
            </w:r>
          </w:p>
        </w:tc>
        <w:tc>
          <w:tcPr>
            <w:tcW w:w="2835" w:type="dxa"/>
            <w:vAlign w:val="center"/>
          </w:tcPr>
          <w:p w:rsidR="00C738E8" w:rsidRPr="00EE3171" w:rsidRDefault="00C738E8" w:rsidP="00C738E8">
            <w:pPr>
              <w:tabs>
                <w:tab w:val="left" w:pos="3888"/>
              </w:tabs>
              <w:jc w:val="center"/>
              <w:rPr>
                <w:rFonts w:ascii="Times New Roman" w:hAnsi="Times New Roman" w:cs="Times New Roman"/>
                <w:sz w:val="24"/>
                <w:szCs w:val="20"/>
                <w:highlight w:val="yellow"/>
              </w:rPr>
            </w:pPr>
            <w:r w:rsidRPr="00EE3171">
              <w:rPr>
                <w:rFonts w:ascii="Times New Roman" w:hAnsi="Times New Roman" w:cs="Times New Roman"/>
                <w:sz w:val="24"/>
                <w:szCs w:val="20"/>
              </w:rPr>
              <w:t xml:space="preserve">164 476 </w:t>
            </w:r>
          </w:p>
        </w:tc>
        <w:tc>
          <w:tcPr>
            <w:tcW w:w="2516" w:type="dxa"/>
            <w:vAlign w:val="center"/>
          </w:tcPr>
          <w:p w:rsidR="00C738E8" w:rsidRPr="00EE3171" w:rsidRDefault="00C738E8" w:rsidP="00C738E8">
            <w:pPr>
              <w:tabs>
                <w:tab w:val="left" w:pos="3888"/>
              </w:tabs>
              <w:jc w:val="center"/>
              <w:rPr>
                <w:rFonts w:ascii="Times New Roman" w:hAnsi="Times New Roman" w:cs="Times New Roman"/>
                <w:sz w:val="24"/>
                <w:szCs w:val="20"/>
              </w:rPr>
            </w:pPr>
            <w:r w:rsidRPr="00EE3171">
              <w:rPr>
                <w:rFonts w:ascii="Times New Roman" w:hAnsi="Times New Roman" w:cs="Times New Roman"/>
                <w:sz w:val="24"/>
              </w:rPr>
              <w:t>1 973 717</w:t>
            </w:r>
          </w:p>
        </w:tc>
      </w:tr>
    </w:tbl>
    <w:p w:rsidR="00C738E8" w:rsidRDefault="00C738E8" w:rsidP="00C738E8">
      <w:pPr>
        <w:spacing w:line="360" w:lineRule="auto"/>
        <w:ind w:firstLine="709"/>
        <w:jc w:val="both"/>
        <w:rPr>
          <w:b/>
          <w:sz w:val="28"/>
          <w:szCs w:val="28"/>
        </w:rPr>
      </w:pPr>
    </w:p>
    <w:p w:rsidR="00C738E8" w:rsidRDefault="004B74E3" w:rsidP="00C738E8">
      <w:pPr>
        <w:spacing w:line="360" w:lineRule="auto"/>
        <w:ind w:firstLine="709"/>
        <w:jc w:val="both"/>
        <w:rPr>
          <w:sz w:val="28"/>
          <w:szCs w:val="28"/>
        </w:rPr>
      </w:pPr>
      <w:r>
        <w:rPr>
          <w:sz w:val="28"/>
          <w:szCs w:val="28"/>
        </w:rPr>
        <w:t>Исходя из данных таблицы 41</w:t>
      </w:r>
      <w:r w:rsidR="00C738E8">
        <w:rPr>
          <w:sz w:val="28"/>
          <w:szCs w:val="28"/>
        </w:rPr>
        <w:t>, с</w:t>
      </w:r>
      <w:r w:rsidR="00C738E8" w:rsidRPr="00EE3171">
        <w:rPr>
          <w:sz w:val="28"/>
          <w:szCs w:val="28"/>
        </w:rPr>
        <w:t>редняя ежемесячная сумма издержек составляет 164 476 руб. Таким образом, себестоимость годового объема проданной продукции составляет 1 973 717 руб.</w:t>
      </w:r>
    </w:p>
    <w:p w:rsidR="00C738E8" w:rsidRPr="00EE3171" w:rsidRDefault="00C738E8" w:rsidP="00C738E8">
      <w:pPr>
        <w:spacing w:line="360" w:lineRule="auto"/>
        <w:ind w:firstLine="709"/>
        <w:jc w:val="both"/>
        <w:rPr>
          <w:sz w:val="28"/>
          <w:szCs w:val="28"/>
        </w:rPr>
      </w:pPr>
      <w:r>
        <w:rPr>
          <w:sz w:val="28"/>
          <w:szCs w:val="28"/>
        </w:rPr>
        <w:lastRenderedPageBreak/>
        <w:t>Далее на основе таблиц с ежемесячными результатами деятельности ИП представлена сводная таблица с едиными годовыми результатами:</w:t>
      </w:r>
    </w:p>
    <w:p w:rsidR="00C738E8" w:rsidRPr="00EE3171" w:rsidRDefault="005B3762" w:rsidP="00C738E8">
      <w:pPr>
        <w:spacing w:line="360" w:lineRule="auto"/>
        <w:ind w:firstLine="709"/>
        <w:jc w:val="right"/>
        <w:rPr>
          <w:sz w:val="28"/>
          <w:szCs w:val="28"/>
        </w:rPr>
      </w:pPr>
      <w:r>
        <w:rPr>
          <w:sz w:val="28"/>
          <w:szCs w:val="28"/>
        </w:rPr>
        <w:t>Таблица 42</w:t>
      </w:r>
    </w:p>
    <w:p w:rsidR="00C738E8" w:rsidRPr="00EE3171" w:rsidRDefault="00C738E8" w:rsidP="00C738E8">
      <w:pPr>
        <w:spacing w:line="360" w:lineRule="auto"/>
        <w:ind w:firstLine="709"/>
        <w:jc w:val="center"/>
        <w:rPr>
          <w:b/>
          <w:sz w:val="28"/>
          <w:szCs w:val="28"/>
        </w:rPr>
      </w:pPr>
      <w:r w:rsidRPr="00EE3171">
        <w:rPr>
          <w:b/>
          <w:sz w:val="28"/>
          <w:szCs w:val="28"/>
        </w:rPr>
        <w:t>Результаты деятельности ИП Бабичева В.В. за 2025-2029 гг.</w:t>
      </w:r>
    </w:p>
    <w:tbl>
      <w:tblPr>
        <w:tblStyle w:val="af7"/>
        <w:tblW w:w="9571" w:type="dxa"/>
        <w:tblInd w:w="108" w:type="dxa"/>
        <w:tblLayout w:type="fixed"/>
        <w:tblLook w:val="04A0"/>
      </w:tblPr>
      <w:tblGrid>
        <w:gridCol w:w="2660"/>
        <w:gridCol w:w="1382"/>
        <w:gridCol w:w="1382"/>
        <w:gridCol w:w="1382"/>
        <w:gridCol w:w="1382"/>
        <w:gridCol w:w="1383"/>
      </w:tblGrid>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2025</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2026</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2027</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2028</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2029</w:t>
            </w:r>
          </w:p>
        </w:tc>
      </w:tr>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Выручка</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2 164050</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2 171050</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2 525 600</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2 860 900</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color w:val="000000"/>
                <w:sz w:val="24"/>
              </w:rPr>
              <w:t>2 927 750</w:t>
            </w:r>
          </w:p>
        </w:tc>
      </w:tr>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Расходы</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1 973 717</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1 962 523</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1 976 691</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2 354 910</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1 782 538</w:t>
            </w:r>
          </w:p>
        </w:tc>
      </w:tr>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Результат (+/-)</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190 151</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208 518</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653 929</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607 690</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977 303</w:t>
            </w:r>
          </w:p>
        </w:tc>
      </w:tr>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Налог на прибыль</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109 379</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31 883</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119 601</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91 156</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188 392</w:t>
            </w:r>
          </w:p>
        </w:tc>
      </w:tr>
      <w:tr w:rsidR="00C738E8" w:rsidRPr="00EE3171" w:rsidTr="00C738E8">
        <w:tc>
          <w:tcPr>
            <w:tcW w:w="2660"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Итого</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80 772</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176 635</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534 328</w:t>
            </w:r>
          </w:p>
        </w:tc>
        <w:tc>
          <w:tcPr>
            <w:tcW w:w="1382"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516 534</w:t>
            </w:r>
          </w:p>
        </w:tc>
        <w:tc>
          <w:tcPr>
            <w:tcW w:w="1383" w:type="dxa"/>
            <w:vAlign w:val="center"/>
          </w:tcPr>
          <w:p w:rsidR="00C738E8" w:rsidRPr="00EE3171" w:rsidRDefault="00C738E8" w:rsidP="00C738E8">
            <w:pPr>
              <w:jc w:val="center"/>
              <w:rPr>
                <w:rFonts w:ascii="Times New Roman" w:hAnsi="Times New Roman" w:cs="Times New Roman"/>
                <w:sz w:val="24"/>
              </w:rPr>
            </w:pPr>
            <w:r w:rsidRPr="00EE3171">
              <w:rPr>
                <w:rFonts w:ascii="Times New Roman" w:hAnsi="Times New Roman" w:cs="Times New Roman"/>
                <w:sz w:val="24"/>
              </w:rPr>
              <w:t>788 911</w:t>
            </w:r>
          </w:p>
        </w:tc>
      </w:tr>
    </w:tbl>
    <w:p w:rsidR="00C738E8" w:rsidRPr="00EE3171" w:rsidRDefault="00C738E8" w:rsidP="00C738E8">
      <w:pPr>
        <w:spacing w:line="360" w:lineRule="auto"/>
        <w:ind w:firstLine="709"/>
        <w:jc w:val="center"/>
        <w:rPr>
          <w:b/>
          <w:sz w:val="28"/>
          <w:szCs w:val="28"/>
        </w:rPr>
      </w:pPr>
    </w:p>
    <w:p w:rsidR="00C738E8" w:rsidRPr="00EE3171" w:rsidRDefault="005B3762" w:rsidP="00C738E8">
      <w:pPr>
        <w:shd w:val="clear" w:color="auto" w:fill="FFFFFF"/>
        <w:autoSpaceDE w:val="0"/>
        <w:autoSpaceDN w:val="0"/>
        <w:spacing w:line="360" w:lineRule="auto"/>
        <w:ind w:firstLineChars="261" w:firstLine="731"/>
        <w:jc w:val="both"/>
        <w:rPr>
          <w:color w:val="000000"/>
          <w:sz w:val="20"/>
          <w:szCs w:val="20"/>
        </w:rPr>
      </w:pPr>
      <w:r>
        <w:rPr>
          <w:color w:val="000000"/>
          <w:sz w:val="28"/>
          <w:szCs w:val="28"/>
        </w:rPr>
        <w:t>В таблице 43</w:t>
      </w:r>
      <w:r w:rsidR="00C738E8" w:rsidRPr="00EE3171">
        <w:rPr>
          <w:color w:val="000000"/>
          <w:sz w:val="28"/>
          <w:szCs w:val="28"/>
        </w:rPr>
        <w:t xml:space="preserve"> представлены источники, формы и условия финансирования.</w:t>
      </w:r>
    </w:p>
    <w:p w:rsidR="00C738E8" w:rsidRPr="00EE3171" w:rsidRDefault="00C738E8" w:rsidP="00C738E8">
      <w:pPr>
        <w:shd w:val="clear" w:color="auto" w:fill="FFFFFF"/>
        <w:autoSpaceDE w:val="0"/>
        <w:autoSpaceDN w:val="0"/>
        <w:spacing w:line="360" w:lineRule="auto"/>
        <w:jc w:val="right"/>
        <w:rPr>
          <w:b/>
          <w:bCs/>
          <w:sz w:val="28"/>
          <w:szCs w:val="28"/>
        </w:rPr>
      </w:pPr>
      <w:r w:rsidRPr="00EE3171">
        <w:rPr>
          <w:sz w:val="28"/>
          <w:szCs w:val="28"/>
        </w:rPr>
        <w:t>Таблица 4</w:t>
      </w:r>
      <w:r w:rsidR="005B3762">
        <w:rPr>
          <w:sz w:val="28"/>
          <w:szCs w:val="28"/>
        </w:rPr>
        <w:t>3</w:t>
      </w:r>
    </w:p>
    <w:p w:rsidR="00C738E8" w:rsidRPr="00EE3171" w:rsidRDefault="00C738E8" w:rsidP="00C738E8">
      <w:pPr>
        <w:shd w:val="clear" w:color="auto" w:fill="FFFFFF"/>
        <w:autoSpaceDE w:val="0"/>
        <w:autoSpaceDN w:val="0"/>
        <w:spacing w:line="360" w:lineRule="auto"/>
        <w:jc w:val="center"/>
      </w:pPr>
      <w:r w:rsidRPr="00EE3171">
        <w:rPr>
          <w:b/>
          <w:bCs/>
          <w:color w:val="000000"/>
          <w:sz w:val="28"/>
          <w:szCs w:val="28"/>
        </w:rPr>
        <w:t>Источники, формы и условия финансирования</w:t>
      </w:r>
    </w:p>
    <w:tbl>
      <w:tblPr>
        <w:tblStyle w:val="af7"/>
        <w:tblW w:w="9431" w:type="dxa"/>
        <w:jc w:val="center"/>
        <w:tblInd w:w="-1076" w:type="dxa"/>
        <w:tblLayout w:type="fixed"/>
        <w:tblCellMar>
          <w:left w:w="0" w:type="dxa"/>
          <w:right w:w="0" w:type="dxa"/>
        </w:tblCellMar>
        <w:tblLook w:val="0000"/>
      </w:tblPr>
      <w:tblGrid>
        <w:gridCol w:w="1528"/>
        <w:gridCol w:w="3115"/>
        <w:gridCol w:w="1491"/>
        <w:gridCol w:w="1559"/>
        <w:gridCol w:w="1738"/>
      </w:tblGrid>
      <w:tr w:rsidR="00C738E8" w:rsidRPr="00EE3171" w:rsidTr="008C4482">
        <w:trPr>
          <w:trHeight w:val="1010"/>
          <w:jc w:val="center"/>
        </w:trPr>
        <w:tc>
          <w:tcPr>
            <w:tcW w:w="152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color w:val="000000"/>
                <w:sz w:val="24"/>
              </w:rPr>
            </w:pPr>
          </w:p>
          <w:p w:rsidR="00C738E8" w:rsidRPr="00EE3171" w:rsidRDefault="00C738E8" w:rsidP="00C738E8">
            <w:pPr>
              <w:shd w:val="clear" w:color="auto" w:fill="FFFFFF"/>
              <w:autoSpaceDE w:val="0"/>
              <w:autoSpaceDN w:val="0"/>
              <w:jc w:val="center"/>
              <w:rPr>
                <w:rFonts w:ascii="Times New Roman" w:hAnsi="Times New Roman" w:cs="Times New Roman"/>
                <w:color w:val="000000"/>
                <w:sz w:val="24"/>
              </w:rPr>
            </w:pPr>
          </w:p>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w:t>
            </w:r>
          </w:p>
          <w:p w:rsidR="00C738E8" w:rsidRPr="00EE3171" w:rsidRDefault="00C738E8" w:rsidP="00C738E8">
            <w:pPr>
              <w:autoSpaceDE w:val="0"/>
              <w:autoSpaceDN w:val="0"/>
              <w:jc w:val="center"/>
              <w:rPr>
                <w:rFonts w:ascii="Times New Roman" w:hAnsi="Times New Roman" w:cs="Times New Roman"/>
                <w:sz w:val="24"/>
              </w:rPr>
            </w:pPr>
          </w:p>
          <w:p w:rsidR="00C738E8" w:rsidRPr="00EE3171" w:rsidRDefault="00C738E8" w:rsidP="00C738E8">
            <w:pPr>
              <w:autoSpaceDE w:val="0"/>
              <w:autoSpaceDN w:val="0"/>
              <w:jc w:val="center"/>
              <w:rPr>
                <w:rFonts w:ascii="Times New Roman" w:hAnsi="Times New Roman" w:cs="Times New Roman"/>
                <w:sz w:val="24"/>
              </w:rPr>
            </w:pPr>
          </w:p>
        </w:tc>
        <w:tc>
          <w:tcPr>
            <w:tcW w:w="3115"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color w:val="000000"/>
                <w:sz w:val="24"/>
              </w:rPr>
            </w:pPr>
          </w:p>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Наименование источников и форм финансирования инвестиционных издержек</w:t>
            </w:r>
          </w:p>
          <w:p w:rsidR="00C738E8" w:rsidRPr="00EE3171" w:rsidRDefault="00C738E8" w:rsidP="00C738E8">
            <w:pPr>
              <w:autoSpaceDE w:val="0"/>
              <w:autoSpaceDN w:val="0"/>
              <w:jc w:val="center"/>
              <w:rPr>
                <w:rFonts w:ascii="Times New Roman" w:hAnsi="Times New Roman" w:cs="Times New Roman"/>
                <w:sz w:val="24"/>
              </w:rPr>
            </w:pPr>
          </w:p>
        </w:tc>
        <w:tc>
          <w:tcPr>
            <w:tcW w:w="1491" w:type="dxa"/>
            <w:vAlign w:val="center"/>
          </w:tcPr>
          <w:p w:rsidR="00C738E8" w:rsidRPr="00EE3171" w:rsidRDefault="00C738E8" w:rsidP="00C738E8">
            <w:pPr>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Ставка процентов по кредиту(%)</w:t>
            </w:r>
          </w:p>
        </w:tc>
        <w:tc>
          <w:tcPr>
            <w:tcW w:w="1559" w:type="dxa"/>
            <w:vAlign w:val="center"/>
          </w:tcPr>
          <w:p w:rsidR="00C738E8" w:rsidRPr="00EE3171" w:rsidRDefault="00C738E8" w:rsidP="00C738E8">
            <w:pPr>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Период начисления процентов (год)</w:t>
            </w:r>
          </w:p>
        </w:tc>
        <w:tc>
          <w:tcPr>
            <w:tcW w:w="1738" w:type="dxa"/>
            <w:vAlign w:val="center"/>
          </w:tcPr>
          <w:p w:rsidR="00C738E8" w:rsidRPr="00EE3171" w:rsidRDefault="00C738E8" w:rsidP="00C738E8">
            <w:pPr>
              <w:autoSpaceDE w:val="0"/>
              <w:autoSpaceDN w:val="0"/>
              <w:jc w:val="center"/>
              <w:rPr>
                <w:rFonts w:ascii="Times New Roman" w:hAnsi="Times New Roman" w:cs="Times New Roman"/>
                <w:color w:val="000000"/>
                <w:sz w:val="24"/>
              </w:rPr>
            </w:pPr>
            <w:r w:rsidRPr="00EE3171">
              <w:rPr>
                <w:rFonts w:ascii="Times New Roman" w:hAnsi="Times New Roman" w:cs="Times New Roman"/>
                <w:color w:val="000000"/>
                <w:sz w:val="24"/>
              </w:rPr>
              <w:t>Объем средств</w:t>
            </w:r>
          </w:p>
          <w:p w:rsidR="00C738E8" w:rsidRPr="00EE3171" w:rsidRDefault="00C738E8" w:rsidP="00C738E8">
            <w:pPr>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(руб.)</w:t>
            </w:r>
          </w:p>
        </w:tc>
      </w:tr>
      <w:tr w:rsidR="00C738E8" w:rsidRPr="00EE3171" w:rsidTr="00186AFD">
        <w:trPr>
          <w:trHeight w:val="259"/>
          <w:jc w:val="center"/>
        </w:trPr>
        <w:tc>
          <w:tcPr>
            <w:tcW w:w="152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1.</w:t>
            </w:r>
          </w:p>
        </w:tc>
        <w:tc>
          <w:tcPr>
            <w:tcW w:w="6165" w:type="dxa"/>
            <w:gridSpan w:val="3"/>
          </w:tcPr>
          <w:p w:rsidR="00C738E8" w:rsidRPr="00EE3171" w:rsidRDefault="00C738E8" w:rsidP="00C738E8">
            <w:pPr>
              <w:shd w:val="clear" w:color="auto" w:fill="FFFFFF"/>
              <w:autoSpaceDE w:val="0"/>
              <w:autoSpaceDN w:val="0"/>
              <w:rPr>
                <w:rFonts w:ascii="Times New Roman" w:hAnsi="Times New Roman" w:cs="Times New Roman"/>
                <w:sz w:val="24"/>
              </w:rPr>
            </w:pPr>
            <w:r w:rsidRPr="00EE3171">
              <w:rPr>
                <w:rFonts w:ascii="Times New Roman" w:hAnsi="Times New Roman" w:cs="Times New Roman"/>
                <w:bCs/>
                <w:color w:val="000000"/>
                <w:sz w:val="24"/>
              </w:rPr>
              <w:t>Собственные</w:t>
            </w:r>
            <w:r>
              <w:rPr>
                <w:rFonts w:ascii="Times New Roman" w:hAnsi="Times New Roman" w:cs="Times New Roman"/>
                <w:bCs/>
                <w:color w:val="000000"/>
                <w:sz w:val="24"/>
              </w:rPr>
              <w:t xml:space="preserve"> </w:t>
            </w:r>
            <w:r w:rsidRPr="00EE3171">
              <w:rPr>
                <w:rFonts w:ascii="Times New Roman" w:hAnsi="Times New Roman" w:cs="Times New Roman"/>
                <w:bCs/>
                <w:color w:val="000000"/>
                <w:sz w:val="24"/>
              </w:rPr>
              <w:t>средства</w:t>
            </w:r>
            <w:r>
              <w:rPr>
                <w:rFonts w:ascii="Times New Roman" w:hAnsi="Times New Roman" w:cs="Times New Roman"/>
                <w:bCs/>
                <w:color w:val="000000"/>
                <w:sz w:val="24"/>
              </w:rPr>
              <w:t xml:space="preserve"> </w:t>
            </w:r>
            <w:r w:rsidRPr="00EE3171">
              <w:rPr>
                <w:rFonts w:ascii="Times New Roman" w:hAnsi="Times New Roman" w:cs="Times New Roman"/>
                <w:bCs/>
                <w:color w:val="000000"/>
                <w:sz w:val="24"/>
              </w:rPr>
              <w:t>проекта (всего)</w:t>
            </w:r>
          </w:p>
        </w:tc>
        <w:tc>
          <w:tcPr>
            <w:tcW w:w="173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sz w:val="24"/>
                <w:szCs w:val="28"/>
              </w:rPr>
              <w:t>1 009 616</w:t>
            </w:r>
          </w:p>
        </w:tc>
      </w:tr>
      <w:tr w:rsidR="00C738E8" w:rsidRPr="00EE3171" w:rsidTr="00186AFD">
        <w:trPr>
          <w:trHeight w:val="250"/>
          <w:jc w:val="center"/>
        </w:trPr>
        <w:tc>
          <w:tcPr>
            <w:tcW w:w="152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2.</w:t>
            </w:r>
          </w:p>
        </w:tc>
        <w:tc>
          <w:tcPr>
            <w:tcW w:w="6165" w:type="dxa"/>
            <w:gridSpan w:val="3"/>
          </w:tcPr>
          <w:p w:rsidR="00C738E8" w:rsidRPr="00EE3171" w:rsidRDefault="00C738E8" w:rsidP="00C738E8">
            <w:pPr>
              <w:shd w:val="clear" w:color="auto" w:fill="FFFFFF"/>
              <w:autoSpaceDE w:val="0"/>
              <w:autoSpaceDN w:val="0"/>
              <w:rPr>
                <w:rFonts w:ascii="Times New Roman" w:hAnsi="Times New Roman" w:cs="Times New Roman"/>
                <w:sz w:val="24"/>
              </w:rPr>
            </w:pPr>
            <w:r w:rsidRPr="00EE3171">
              <w:rPr>
                <w:rFonts w:ascii="Times New Roman" w:hAnsi="Times New Roman" w:cs="Times New Roman"/>
                <w:bCs/>
                <w:color w:val="000000"/>
                <w:sz w:val="24"/>
              </w:rPr>
              <w:t>Заемные</w:t>
            </w:r>
            <w:r>
              <w:rPr>
                <w:rFonts w:ascii="Times New Roman" w:hAnsi="Times New Roman" w:cs="Times New Roman"/>
                <w:bCs/>
                <w:color w:val="000000"/>
                <w:sz w:val="24"/>
              </w:rPr>
              <w:t xml:space="preserve"> </w:t>
            </w:r>
            <w:r w:rsidRPr="00EE3171">
              <w:rPr>
                <w:rFonts w:ascii="Times New Roman" w:hAnsi="Times New Roman" w:cs="Times New Roman"/>
                <w:bCs/>
                <w:color w:val="000000"/>
                <w:sz w:val="24"/>
              </w:rPr>
              <w:t>средства (всего)</w:t>
            </w:r>
          </w:p>
        </w:tc>
        <w:tc>
          <w:tcPr>
            <w:tcW w:w="173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sz w:val="24"/>
              </w:rPr>
              <w:t>0</w:t>
            </w:r>
          </w:p>
        </w:tc>
      </w:tr>
      <w:tr w:rsidR="00C738E8" w:rsidRPr="00EE3171" w:rsidTr="00186AFD">
        <w:trPr>
          <w:trHeight w:val="269"/>
          <w:jc w:val="center"/>
        </w:trPr>
        <w:tc>
          <w:tcPr>
            <w:tcW w:w="152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color w:val="000000"/>
                <w:sz w:val="24"/>
              </w:rPr>
              <w:t>3.</w:t>
            </w:r>
          </w:p>
        </w:tc>
        <w:tc>
          <w:tcPr>
            <w:tcW w:w="6165" w:type="dxa"/>
            <w:gridSpan w:val="3"/>
          </w:tcPr>
          <w:p w:rsidR="00C738E8" w:rsidRPr="00EE3171" w:rsidRDefault="00C738E8" w:rsidP="00C738E8">
            <w:pPr>
              <w:shd w:val="clear" w:color="auto" w:fill="FFFFFF"/>
              <w:autoSpaceDE w:val="0"/>
              <w:autoSpaceDN w:val="0"/>
              <w:rPr>
                <w:rFonts w:ascii="Times New Roman" w:hAnsi="Times New Roman" w:cs="Times New Roman"/>
                <w:sz w:val="24"/>
              </w:rPr>
            </w:pPr>
            <w:r w:rsidRPr="00EE3171">
              <w:rPr>
                <w:rFonts w:ascii="Times New Roman" w:hAnsi="Times New Roman" w:cs="Times New Roman"/>
                <w:color w:val="000000"/>
                <w:sz w:val="24"/>
              </w:rPr>
              <w:t>Всего собственных и заемных средств</w:t>
            </w:r>
          </w:p>
        </w:tc>
        <w:tc>
          <w:tcPr>
            <w:tcW w:w="1738" w:type="dxa"/>
            <w:vAlign w:val="center"/>
          </w:tcPr>
          <w:p w:rsidR="00C738E8" w:rsidRPr="00EE3171" w:rsidRDefault="00C738E8" w:rsidP="00C738E8">
            <w:pPr>
              <w:shd w:val="clear" w:color="auto" w:fill="FFFFFF"/>
              <w:autoSpaceDE w:val="0"/>
              <w:autoSpaceDN w:val="0"/>
              <w:jc w:val="center"/>
              <w:rPr>
                <w:rFonts w:ascii="Times New Roman" w:hAnsi="Times New Roman" w:cs="Times New Roman"/>
                <w:sz w:val="24"/>
              </w:rPr>
            </w:pPr>
            <w:r w:rsidRPr="00EE3171">
              <w:rPr>
                <w:rFonts w:ascii="Times New Roman" w:hAnsi="Times New Roman" w:cs="Times New Roman"/>
                <w:sz w:val="24"/>
                <w:szCs w:val="28"/>
              </w:rPr>
              <w:t>1 009 616</w:t>
            </w:r>
          </w:p>
        </w:tc>
      </w:tr>
    </w:tbl>
    <w:p w:rsidR="00C738E8" w:rsidRDefault="00C738E8" w:rsidP="00C738E8">
      <w:pPr>
        <w:spacing w:line="360" w:lineRule="auto"/>
        <w:ind w:firstLine="709"/>
        <w:jc w:val="both"/>
        <w:rPr>
          <w:sz w:val="28"/>
          <w:szCs w:val="28"/>
        </w:rPr>
      </w:pPr>
    </w:p>
    <w:p w:rsidR="00C738E8" w:rsidRDefault="00C738E8" w:rsidP="00C738E8">
      <w:pPr>
        <w:spacing w:line="360" w:lineRule="auto"/>
        <w:ind w:firstLine="709"/>
        <w:jc w:val="both"/>
        <w:rPr>
          <w:sz w:val="28"/>
          <w:szCs w:val="28"/>
        </w:rPr>
      </w:pPr>
    </w:p>
    <w:p w:rsidR="00C738E8" w:rsidRDefault="00C738E8" w:rsidP="00C738E8">
      <w:pPr>
        <w:spacing w:line="360" w:lineRule="auto"/>
        <w:ind w:firstLine="709"/>
        <w:jc w:val="both"/>
        <w:rPr>
          <w:b/>
          <w:sz w:val="28"/>
          <w:szCs w:val="28"/>
        </w:rPr>
      </w:pPr>
      <w:r>
        <w:rPr>
          <w:b/>
          <w:sz w:val="28"/>
          <w:szCs w:val="28"/>
        </w:rPr>
        <w:t xml:space="preserve">3.2 Эффективность и конкурентоспособность стартап-проекта </w:t>
      </w:r>
    </w:p>
    <w:p w:rsidR="00C738E8" w:rsidRDefault="00C738E8" w:rsidP="00C738E8">
      <w:pPr>
        <w:spacing w:line="360" w:lineRule="auto"/>
        <w:ind w:firstLine="709"/>
        <w:jc w:val="both"/>
        <w:rPr>
          <w:b/>
          <w:sz w:val="28"/>
          <w:szCs w:val="28"/>
        </w:rPr>
      </w:pPr>
    </w:p>
    <w:p w:rsidR="00C738E8" w:rsidRPr="00EE3171" w:rsidRDefault="00C738E8" w:rsidP="00C738E8">
      <w:pPr>
        <w:shd w:val="clear" w:color="auto" w:fill="FFFFFF"/>
        <w:autoSpaceDE w:val="0"/>
        <w:autoSpaceDN w:val="0"/>
        <w:spacing w:line="360" w:lineRule="auto"/>
        <w:ind w:firstLine="709"/>
        <w:jc w:val="both"/>
        <w:rPr>
          <w:b/>
          <w:bCs/>
          <w:sz w:val="28"/>
          <w:szCs w:val="28"/>
        </w:rPr>
      </w:pPr>
      <w:r w:rsidRPr="00EE3171">
        <w:rPr>
          <w:sz w:val="28"/>
          <w:szCs w:val="28"/>
        </w:rPr>
        <w:t>Проведем оценку экономической эффективности проекта.</w:t>
      </w:r>
    </w:p>
    <w:p w:rsidR="00C738E8" w:rsidRPr="00D1497F" w:rsidRDefault="00C738E8" w:rsidP="00D1497F">
      <w:pPr>
        <w:shd w:val="clear" w:color="auto" w:fill="FFFFFF"/>
        <w:autoSpaceDE w:val="0"/>
        <w:autoSpaceDN w:val="0"/>
        <w:spacing w:line="360" w:lineRule="auto"/>
        <w:ind w:firstLine="709"/>
        <w:jc w:val="both"/>
        <w:rPr>
          <w:sz w:val="28"/>
          <w:szCs w:val="28"/>
        </w:rPr>
      </w:pPr>
      <w:r w:rsidRPr="00EE3171">
        <w:rPr>
          <w:sz w:val="28"/>
          <w:szCs w:val="28"/>
        </w:rPr>
        <w:t>Рассчи</w:t>
      </w:r>
      <w:r>
        <w:rPr>
          <w:sz w:val="28"/>
          <w:szCs w:val="28"/>
        </w:rPr>
        <w:t xml:space="preserve">таем ставку дисконтирования </w:t>
      </w:r>
      <w:r w:rsidR="00D1497F">
        <w:rPr>
          <w:sz w:val="28"/>
          <w:szCs w:val="28"/>
        </w:rPr>
        <w:t>(</w:t>
      </w:r>
      <w:r>
        <w:rPr>
          <w:sz w:val="28"/>
          <w:szCs w:val="28"/>
          <w:lang w:val="en-US"/>
        </w:rPr>
        <w:t>r</w:t>
      </w:r>
      <w:r w:rsidRPr="00675055">
        <w:rPr>
          <w:sz w:val="28"/>
          <w:szCs w:val="28"/>
        </w:rPr>
        <w:t xml:space="preserve">) </w:t>
      </w:r>
      <w:r>
        <w:rPr>
          <w:sz w:val="28"/>
          <w:szCs w:val="28"/>
        </w:rPr>
        <w:t xml:space="preserve">по формуле </w:t>
      </w:r>
      <w:r w:rsidR="0010197F">
        <w:rPr>
          <w:sz w:val="28"/>
          <w:szCs w:val="28"/>
        </w:rPr>
        <w:t>(</w:t>
      </w:r>
      <w:r w:rsidR="0010197F" w:rsidRPr="0010197F">
        <w:rPr>
          <w:sz w:val="28"/>
          <w:szCs w:val="28"/>
        </w:rPr>
        <w:t>1</w:t>
      </w:r>
      <w:r w:rsidR="0010197F">
        <w:rPr>
          <w:sz w:val="28"/>
          <w:szCs w:val="28"/>
        </w:rPr>
        <w:t>), зная, что уровень безрисковой ставки в 2025 году составляет 16,6%, а премия за риск 4,4.</w:t>
      </w:r>
    </w:p>
    <w:p w:rsidR="00C738E8" w:rsidRPr="005E58ED" w:rsidRDefault="00C738E8" w:rsidP="00C738E8">
      <w:pPr>
        <w:shd w:val="clear" w:color="auto" w:fill="FFFFFF"/>
        <w:autoSpaceDE w:val="0"/>
        <w:autoSpaceDN w:val="0"/>
        <w:spacing w:line="360" w:lineRule="auto"/>
        <w:ind w:firstLine="709"/>
        <w:rPr>
          <w:sz w:val="28"/>
          <w:szCs w:val="28"/>
        </w:rPr>
      </w:pPr>
      <w:r>
        <w:rPr>
          <w:sz w:val="28"/>
          <w:szCs w:val="28"/>
        </w:rPr>
        <w:t>Таким</w:t>
      </w:r>
      <w:r w:rsidRPr="005E58ED">
        <w:rPr>
          <w:sz w:val="28"/>
          <w:szCs w:val="28"/>
        </w:rPr>
        <w:t xml:space="preserve"> </w:t>
      </w:r>
      <w:r>
        <w:rPr>
          <w:sz w:val="28"/>
          <w:szCs w:val="28"/>
        </w:rPr>
        <w:t>образом, ставка дисконтирования составит 21%.</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Важнейшим показателем эффективности проекта является чистая приведенная стоимость (NPV). Произведем расчеты</w:t>
      </w:r>
      <w:r w:rsidR="00D1497F">
        <w:rPr>
          <w:sz w:val="28"/>
          <w:szCs w:val="28"/>
        </w:rPr>
        <w:t xml:space="preserve"> по формуле (3)</w:t>
      </w:r>
      <w:r w:rsidRPr="00EE3171">
        <w:rPr>
          <w:sz w:val="28"/>
          <w:szCs w:val="28"/>
        </w:rPr>
        <w:t>.</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Чистые денежные потоки:</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lastRenderedPageBreak/>
        <w:t xml:space="preserve">2025 год: 80 772/ </w:t>
      </w:r>
      <w:r>
        <w:rPr>
          <w:sz w:val="28"/>
          <w:szCs w:val="28"/>
        </w:rPr>
        <w:t>(1+0,2</w:t>
      </w:r>
      <w:r w:rsidRPr="00EE3171">
        <w:rPr>
          <w:sz w:val="28"/>
          <w:szCs w:val="28"/>
        </w:rPr>
        <w:t xml:space="preserve">1)^1  =  </w:t>
      </w:r>
      <w:r>
        <w:rPr>
          <w:sz w:val="28"/>
          <w:szCs w:val="28"/>
        </w:rPr>
        <w:t>66 154</w:t>
      </w:r>
      <w:r w:rsidRPr="00EE3171">
        <w:rPr>
          <w:sz w:val="28"/>
          <w:szCs w:val="28"/>
        </w:rPr>
        <w:t xml:space="preserve"> руб.</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2026 год: 176 635</w:t>
      </w:r>
      <w:r>
        <w:rPr>
          <w:sz w:val="28"/>
          <w:szCs w:val="28"/>
        </w:rPr>
        <w:t>/ (1+0,2</w:t>
      </w:r>
      <w:r w:rsidRPr="00EE3171">
        <w:rPr>
          <w:sz w:val="28"/>
          <w:szCs w:val="28"/>
        </w:rPr>
        <w:t>1)^2  = </w:t>
      </w:r>
      <w:r>
        <w:rPr>
          <w:sz w:val="28"/>
          <w:szCs w:val="28"/>
        </w:rPr>
        <w:t>120 644</w:t>
      </w:r>
      <w:r w:rsidRPr="00EE3171">
        <w:rPr>
          <w:sz w:val="28"/>
          <w:szCs w:val="28"/>
        </w:rPr>
        <w:t xml:space="preserve"> руб.</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2027 год: 534 328</w:t>
      </w:r>
      <w:r>
        <w:rPr>
          <w:sz w:val="28"/>
          <w:szCs w:val="28"/>
        </w:rPr>
        <w:t>/ (1+0,2</w:t>
      </w:r>
      <w:r w:rsidRPr="00EE3171">
        <w:rPr>
          <w:sz w:val="28"/>
          <w:szCs w:val="28"/>
        </w:rPr>
        <w:t>1)^3  = </w:t>
      </w:r>
      <w:r>
        <w:rPr>
          <w:sz w:val="28"/>
          <w:szCs w:val="28"/>
        </w:rPr>
        <w:t>301 614</w:t>
      </w:r>
      <w:r w:rsidRPr="00EE3171">
        <w:rPr>
          <w:sz w:val="28"/>
          <w:szCs w:val="28"/>
        </w:rPr>
        <w:t xml:space="preserve"> руб.</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2028 год: 516 534</w:t>
      </w:r>
      <w:r>
        <w:rPr>
          <w:sz w:val="28"/>
          <w:szCs w:val="28"/>
        </w:rPr>
        <w:t>/ (1+0,2</w:t>
      </w:r>
      <w:r w:rsidRPr="00EE3171">
        <w:rPr>
          <w:sz w:val="28"/>
          <w:szCs w:val="28"/>
        </w:rPr>
        <w:t xml:space="preserve">1)^4 = </w:t>
      </w:r>
      <w:r>
        <w:rPr>
          <w:sz w:val="28"/>
          <w:szCs w:val="28"/>
        </w:rPr>
        <w:t>240 967</w:t>
      </w:r>
      <w:r w:rsidRPr="00EE3171">
        <w:rPr>
          <w:sz w:val="28"/>
          <w:szCs w:val="28"/>
        </w:rPr>
        <w:t xml:space="preserve"> руб.</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2029 год:788 911</w:t>
      </w:r>
      <w:r>
        <w:rPr>
          <w:sz w:val="28"/>
          <w:szCs w:val="28"/>
        </w:rPr>
        <w:t>/ (1+0,2</w:t>
      </w:r>
      <w:r w:rsidRPr="00EE3171">
        <w:rPr>
          <w:sz w:val="28"/>
          <w:szCs w:val="28"/>
        </w:rPr>
        <w:t xml:space="preserve">1)^5 = </w:t>
      </w:r>
      <w:r>
        <w:rPr>
          <w:sz w:val="28"/>
          <w:szCs w:val="28"/>
        </w:rPr>
        <w:t>304 159</w:t>
      </w:r>
      <w:r w:rsidRPr="00EE3171">
        <w:rPr>
          <w:sz w:val="28"/>
          <w:szCs w:val="28"/>
        </w:rPr>
        <w:t xml:space="preserve"> руб.</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Первоначальные инвестиции = 1 009 616 руб.</w:t>
      </w:r>
    </w:p>
    <w:p w:rsidR="00C738E8" w:rsidRDefault="00C738E8" w:rsidP="00C738E8">
      <w:pPr>
        <w:shd w:val="clear" w:color="auto" w:fill="FFFFFF"/>
        <w:autoSpaceDE w:val="0"/>
        <w:autoSpaceDN w:val="0"/>
        <w:spacing w:line="360" w:lineRule="auto"/>
        <w:ind w:firstLine="709"/>
        <w:jc w:val="both"/>
        <w:rPr>
          <w:sz w:val="28"/>
          <w:szCs w:val="28"/>
        </w:rPr>
      </w:pPr>
      <w:r w:rsidRPr="00EE3171">
        <w:rPr>
          <w:sz w:val="28"/>
          <w:szCs w:val="28"/>
        </w:rPr>
        <w:t>NPV =</w:t>
      </w:r>
      <m:oMath>
        <m:r>
          <w:rPr>
            <w:rFonts w:ascii="Cambria Math"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66154+120644+301614+240967+304159</m:t>
            </m:r>
          </m:e>
        </m:d>
        <m:r>
          <m:rPr>
            <m:sty m:val="p"/>
          </m:rPr>
          <w:rPr>
            <w:rFonts w:ascii="Cambria Math" w:hAnsi="Cambria Math"/>
            <w:sz w:val="28"/>
            <w:szCs w:val="28"/>
          </w:rPr>
          <m:t>-1009616</m:t>
        </m:r>
      </m:oMath>
      <w:r w:rsidRPr="00EE3171">
        <w:rPr>
          <w:sz w:val="28"/>
          <w:szCs w:val="28"/>
        </w:rPr>
        <w:t xml:space="preserve"> = </w:t>
      </w:r>
      <w:r>
        <w:rPr>
          <w:sz w:val="28"/>
          <w:szCs w:val="28"/>
        </w:rPr>
        <w:t>1 033 538 - 1 009 616 = 23 922 руб.</w:t>
      </w:r>
    </w:p>
    <w:p w:rsidR="00D1497F" w:rsidRPr="00EE3171" w:rsidRDefault="00D1497F" w:rsidP="00D1497F">
      <w:pPr>
        <w:shd w:val="clear" w:color="auto" w:fill="FFFFFF"/>
        <w:autoSpaceDE w:val="0"/>
        <w:autoSpaceDN w:val="0"/>
        <w:spacing w:line="360" w:lineRule="auto"/>
        <w:ind w:firstLineChars="261" w:firstLine="731"/>
        <w:jc w:val="both"/>
        <w:rPr>
          <w:sz w:val="28"/>
          <w:szCs w:val="28"/>
        </w:rPr>
      </w:pPr>
      <w:r>
        <w:rPr>
          <w:sz w:val="28"/>
          <w:szCs w:val="28"/>
        </w:rPr>
        <w:t>Для упрощения дальнейших расчетов, п</w:t>
      </w:r>
      <w:r w:rsidRPr="00EE3171">
        <w:rPr>
          <w:sz w:val="28"/>
          <w:szCs w:val="28"/>
        </w:rPr>
        <w:t xml:space="preserve">редставим </w:t>
      </w:r>
      <w:r>
        <w:rPr>
          <w:sz w:val="28"/>
          <w:szCs w:val="28"/>
        </w:rPr>
        <w:t xml:space="preserve">вычисленные </w:t>
      </w:r>
      <w:r w:rsidRPr="00EE3171">
        <w:rPr>
          <w:sz w:val="28"/>
          <w:szCs w:val="28"/>
        </w:rPr>
        <w:t xml:space="preserve">данные в </w:t>
      </w:r>
      <w:r w:rsidR="005B3762">
        <w:rPr>
          <w:sz w:val="28"/>
          <w:szCs w:val="28"/>
        </w:rPr>
        <w:t>виде следующей таблицы:</w:t>
      </w:r>
    </w:p>
    <w:p w:rsidR="00D1497F" w:rsidRPr="00EE3171" w:rsidRDefault="005B3762" w:rsidP="00D1497F">
      <w:pPr>
        <w:shd w:val="clear" w:color="auto" w:fill="FFFFFF"/>
        <w:autoSpaceDE w:val="0"/>
        <w:autoSpaceDN w:val="0"/>
        <w:spacing w:line="360" w:lineRule="auto"/>
        <w:jc w:val="right"/>
        <w:rPr>
          <w:sz w:val="28"/>
          <w:szCs w:val="28"/>
        </w:rPr>
      </w:pPr>
      <w:r>
        <w:rPr>
          <w:sz w:val="28"/>
          <w:szCs w:val="28"/>
        </w:rPr>
        <w:t>Таблица 44</w:t>
      </w:r>
    </w:p>
    <w:p w:rsidR="00D1497F" w:rsidRPr="00EE3171" w:rsidRDefault="00D1497F" w:rsidP="00D1497F">
      <w:pPr>
        <w:shd w:val="clear" w:color="auto" w:fill="FFFFFF"/>
        <w:autoSpaceDE w:val="0"/>
        <w:autoSpaceDN w:val="0"/>
        <w:spacing w:line="360" w:lineRule="auto"/>
        <w:jc w:val="center"/>
        <w:rPr>
          <w:sz w:val="28"/>
          <w:szCs w:val="28"/>
        </w:rPr>
      </w:pPr>
      <w:r w:rsidRPr="00EE3171">
        <w:rPr>
          <w:b/>
          <w:bCs/>
          <w:sz w:val="28"/>
          <w:szCs w:val="28"/>
        </w:rPr>
        <w:t>Расчет NPV</w:t>
      </w:r>
    </w:p>
    <w:tbl>
      <w:tblPr>
        <w:tblStyle w:val="af7"/>
        <w:tblW w:w="9570" w:type="dxa"/>
        <w:jc w:val="center"/>
        <w:tblLook w:val="04A0"/>
      </w:tblPr>
      <w:tblGrid>
        <w:gridCol w:w="1914"/>
        <w:gridCol w:w="1914"/>
        <w:gridCol w:w="1914"/>
        <w:gridCol w:w="1914"/>
        <w:gridCol w:w="1914"/>
      </w:tblGrid>
      <w:tr w:rsidR="00D1497F" w:rsidRPr="00EE3171" w:rsidTr="00B203F0">
        <w:trPr>
          <w:jc w:val="center"/>
        </w:trPr>
        <w:tc>
          <w:tcPr>
            <w:tcW w:w="1914" w:type="dxa"/>
            <w:vAlign w:val="center"/>
          </w:tcPr>
          <w:p w:rsidR="00D1497F" w:rsidRPr="00EE3171" w:rsidRDefault="00D1497F" w:rsidP="00B203F0">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Год</w:t>
            </w:r>
          </w:p>
        </w:tc>
        <w:tc>
          <w:tcPr>
            <w:tcW w:w="1914" w:type="dxa"/>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Сумма инвестиций, руб.</w:t>
            </w:r>
          </w:p>
        </w:tc>
        <w:tc>
          <w:tcPr>
            <w:tcW w:w="1914" w:type="dxa"/>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Денежные поступления, руб.</w:t>
            </w:r>
          </w:p>
        </w:tc>
        <w:tc>
          <w:tcPr>
            <w:tcW w:w="1914" w:type="dxa"/>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Чистые денежные потоки, руб.</w:t>
            </w:r>
          </w:p>
        </w:tc>
        <w:tc>
          <w:tcPr>
            <w:tcW w:w="1914" w:type="dxa"/>
            <w:vAlign w:val="center"/>
          </w:tcPr>
          <w:p w:rsidR="00D1497F" w:rsidRPr="00EE3171" w:rsidRDefault="00D1497F" w:rsidP="00B203F0">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NPV</w:t>
            </w:r>
          </w:p>
        </w:tc>
      </w:tr>
      <w:tr w:rsidR="00D1497F" w:rsidRPr="00EE3171" w:rsidTr="00DD0826">
        <w:trPr>
          <w:jc w:val="center"/>
        </w:trPr>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2025</w:t>
            </w:r>
          </w:p>
        </w:tc>
        <w:tc>
          <w:tcPr>
            <w:tcW w:w="1914" w:type="dxa"/>
            <w:vMerge w:val="restart"/>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1 009 616</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sz w:val="24"/>
              </w:rPr>
              <w:t>80 772</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Pr>
                <w:rFonts w:ascii="Times New Roman" w:hAnsi="Times New Roman" w:cs="Times New Roman"/>
                <w:bCs/>
                <w:sz w:val="24"/>
              </w:rPr>
              <w:t>66 154</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- 9</w:t>
            </w:r>
            <w:r>
              <w:rPr>
                <w:rFonts w:ascii="Times New Roman" w:hAnsi="Times New Roman" w:cs="Times New Roman"/>
                <w:bCs/>
                <w:sz w:val="24"/>
              </w:rPr>
              <w:t>43 462</w:t>
            </w:r>
          </w:p>
        </w:tc>
      </w:tr>
      <w:tr w:rsidR="00D1497F" w:rsidRPr="00EE3171" w:rsidTr="00DD0826">
        <w:trPr>
          <w:jc w:val="center"/>
        </w:trPr>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2026</w:t>
            </w:r>
          </w:p>
        </w:tc>
        <w:tc>
          <w:tcPr>
            <w:tcW w:w="1914" w:type="dxa"/>
            <w:vMerge/>
            <w:vAlign w:val="center"/>
          </w:tcPr>
          <w:p w:rsidR="00D1497F" w:rsidRPr="00EE3171" w:rsidRDefault="00D1497F" w:rsidP="00DD0826">
            <w:pPr>
              <w:autoSpaceDE w:val="0"/>
              <w:autoSpaceDN w:val="0"/>
              <w:jc w:val="center"/>
              <w:rPr>
                <w:rFonts w:ascii="Times New Roman" w:hAnsi="Times New Roman" w:cs="Times New Roman"/>
                <w:bCs/>
                <w:color w:val="FF0000"/>
                <w:sz w:val="24"/>
              </w:rPr>
            </w:pP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sz w:val="24"/>
              </w:rPr>
              <w:t>176 635</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Pr>
                <w:rFonts w:ascii="Times New Roman" w:hAnsi="Times New Roman" w:cs="Times New Roman"/>
                <w:bCs/>
                <w:sz w:val="24"/>
              </w:rPr>
              <w:t>120 644</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 xml:space="preserve">- </w:t>
            </w:r>
            <w:r>
              <w:rPr>
                <w:rFonts w:ascii="Times New Roman" w:hAnsi="Times New Roman" w:cs="Times New Roman"/>
                <w:bCs/>
                <w:sz w:val="24"/>
              </w:rPr>
              <w:t>822 818</w:t>
            </w:r>
          </w:p>
        </w:tc>
      </w:tr>
      <w:tr w:rsidR="00D1497F" w:rsidRPr="00EE3171" w:rsidTr="00DD0826">
        <w:trPr>
          <w:jc w:val="center"/>
        </w:trPr>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2027</w:t>
            </w:r>
          </w:p>
        </w:tc>
        <w:tc>
          <w:tcPr>
            <w:tcW w:w="1914" w:type="dxa"/>
            <w:vMerge/>
            <w:vAlign w:val="center"/>
          </w:tcPr>
          <w:p w:rsidR="00D1497F" w:rsidRPr="00EE3171" w:rsidRDefault="00D1497F" w:rsidP="00DD0826">
            <w:pPr>
              <w:autoSpaceDE w:val="0"/>
              <w:autoSpaceDN w:val="0"/>
              <w:jc w:val="center"/>
              <w:rPr>
                <w:rFonts w:ascii="Times New Roman" w:hAnsi="Times New Roman" w:cs="Times New Roman"/>
                <w:bCs/>
                <w:color w:val="FF0000"/>
                <w:sz w:val="24"/>
              </w:rPr>
            </w:pP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sz w:val="24"/>
              </w:rPr>
              <w:t>534 328</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Pr>
                <w:rFonts w:ascii="Times New Roman" w:hAnsi="Times New Roman" w:cs="Times New Roman"/>
                <w:bCs/>
                <w:sz w:val="24"/>
              </w:rPr>
              <w:t>301 614</w:t>
            </w:r>
          </w:p>
        </w:tc>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 xml:space="preserve">- </w:t>
            </w:r>
            <w:r>
              <w:rPr>
                <w:rFonts w:ascii="Times New Roman" w:hAnsi="Times New Roman" w:cs="Times New Roman"/>
                <w:bCs/>
                <w:sz w:val="24"/>
              </w:rPr>
              <w:t>521 204</w:t>
            </w:r>
          </w:p>
        </w:tc>
      </w:tr>
      <w:tr w:rsidR="00D1497F" w:rsidRPr="00EE3171" w:rsidTr="00DD0826">
        <w:trPr>
          <w:jc w:val="center"/>
        </w:trPr>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2028</w:t>
            </w:r>
          </w:p>
        </w:tc>
        <w:tc>
          <w:tcPr>
            <w:tcW w:w="1914" w:type="dxa"/>
            <w:vMerge/>
            <w:vAlign w:val="center"/>
          </w:tcPr>
          <w:p w:rsidR="00D1497F" w:rsidRPr="00EE3171" w:rsidRDefault="00D1497F" w:rsidP="00DD0826">
            <w:pPr>
              <w:autoSpaceDE w:val="0"/>
              <w:autoSpaceDN w:val="0"/>
              <w:jc w:val="center"/>
              <w:rPr>
                <w:rFonts w:ascii="Times New Roman" w:hAnsi="Times New Roman" w:cs="Times New Roman"/>
                <w:bCs/>
                <w:color w:val="FF0000"/>
                <w:sz w:val="24"/>
              </w:rPr>
            </w:pP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sidRPr="00EE3171">
              <w:rPr>
                <w:rFonts w:ascii="Times New Roman" w:hAnsi="Times New Roman" w:cs="Times New Roman"/>
                <w:sz w:val="24"/>
              </w:rPr>
              <w:t>516 534</w:t>
            </w: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Pr>
                <w:rFonts w:ascii="Times New Roman" w:hAnsi="Times New Roman" w:cs="Times New Roman"/>
                <w:sz w:val="24"/>
              </w:rPr>
              <w:t>240 967</w:t>
            </w: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sidRPr="00EE3171">
              <w:rPr>
                <w:rFonts w:ascii="Times New Roman" w:hAnsi="Times New Roman" w:cs="Times New Roman"/>
                <w:sz w:val="24"/>
              </w:rPr>
              <w:t xml:space="preserve">- </w:t>
            </w:r>
            <w:r>
              <w:rPr>
                <w:rFonts w:ascii="Times New Roman" w:hAnsi="Times New Roman" w:cs="Times New Roman"/>
                <w:sz w:val="24"/>
              </w:rPr>
              <w:t>280 237</w:t>
            </w:r>
          </w:p>
        </w:tc>
      </w:tr>
      <w:tr w:rsidR="00D1497F" w:rsidRPr="00EE3171" w:rsidTr="00DD0826">
        <w:trPr>
          <w:jc w:val="center"/>
        </w:trPr>
        <w:tc>
          <w:tcPr>
            <w:tcW w:w="1914" w:type="dxa"/>
            <w:vAlign w:val="center"/>
          </w:tcPr>
          <w:p w:rsidR="00D1497F" w:rsidRPr="00EE3171" w:rsidRDefault="00D1497F" w:rsidP="00DD0826">
            <w:pPr>
              <w:autoSpaceDE w:val="0"/>
              <w:autoSpaceDN w:val="0"/>
              <w:jc w:val="center"/>
              <w:rPr>
                <w:rFonts w:ascii="Times New Roman" w:hAnsi="Times New Roman" w:cs="Times New Roman"/>
                <w:bCs/>
                <w:sz w:val="24"/>
              </w:rPr>
            </w:pPr>
            <w:r w:rsidRPr="00EE3171">
              <w:rPr>
                <w:rFonts w:ascii="Times New Roman" w:hAnsi="Times New Roman" w:cs="Times New Roman"/>
                <w:bCs/>
                <w:sz w:val="24"/>
              </w:rPr>
              <w:t>2029</w:t>
            </w:r>
          </w:p>
        </w:tc>
        <w:tc>
          <w:tcPr>
            <w:tcW w:w="1914" w:type="dxa"/>
            <w:vMerge/>
            <w:vAlign w:val="center"/>
          </w:tcPr>
          <w:p w:rsidR="00D1497F" w:rsidRPr="00EE3171" w:rsidRDefault="00D1497F" w:rsidP="00DD0826">
            <w:pPr>
              <w:autoSpaceDE w:val="0"/>
              <w:autoSpaceDN w:val="0"/>
              <w:jc w:val="center"/>
              <w:rPr>
                <w:rFonts w:ascii="Times New Roman" w:hAnsi="Times New Roman" w:cs="Times New Roman"/>
                <w:bCs/>
                <w:color w:val="FF0000"/>
                <w:sz w:val="24"/>
              </w:rPr>
            </w:pP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sidRPr="00EE3171">
              <w:rPr>
                <w:rFonts w:ascii="Times New Roman" w:hAnsi="Times New Roman" w:cs="Times New Roman"/>
                <w:sz w:val="24"/>
              </w:rPr>
              <w:t>788 911</w:t>
            </w: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Pr>
                <w:rFonts w:ascii="Times New Roman" w:hAnsi="Times New Roman" w:cs="Times New Roman"/>
                <w:sz w:val="24"/>
              </w:rPr>
              <w:t>304 159</w:t>
            </w:r>
          </w:p>
        </w:tc>
        <w:tc>
          <w:tcPr>
            <w:tcW w:w="1914" w:type="dxa"/>
            <w:vAlign w:val="center"/>
          </w:tcPr>
          <w:p w:rsidR="00D1497F" w:rsidRPr="00EE3171" w:rsidRDefault="00D1497F" w:rsidP="00DD0826">
            <w:pPr>
              <w:autoSpaceDE w:val="0"/>
              <w:autoSpaceDN w:val="0"/>
              <w:jc w:val="center"/>
              <w:rPr>
                <w:rFonts w:ascii="Times New Roman" w:hAnsi="Times New Roman" w:cs="Times New Roman"/>
                <w:sz w:val="24"/>
              </w:rPr>
            </w:pPr>
            <w:r>
              <w:rPr>
                <w:rFonts w:ascii="Times New Roman" w:hAnsi="Times New Roman" w:cs="Times New Roman"/>
                <w:sz w:val="24"/>
              </w:rPr>
              <w:t>23 922</w:t>
            </w:r>
          </w:p>
        </w:tc>
      </w:tr>
    </w:tbl>
    <w:p w:rsidR="00D1497F" w:rsidRDefault="00D1497F" w:rsidP="00C738E8">
      <w:pPr>
        <w:shd w:val="clear" w:color="auto" w:fill="FFFFFF"/>
        <w:autoSpaceDE w:val="0"/>
        <w:autoSpaceDN w:val="0"/>
        <w:spacing w:line="360" w:lineRule="auto"/>
        <w:ind w:firstLine="709"/>
        <w:jc w:val="both"/>
        <w:rPr>
          <w:sz w:val="28"/>
          <w:szCs w:val="28"/>
        </w:rPr>
      </w:pPr>
    </w:p>
    <w:p w:rsidR="00C738E8" w:rsidRDefault="00C738E8" w:rsidP="00C738E8">
      <w:pPr>
        <w:shd w:val="clear" w:color="auto" w:fill="FFFFFF"/>
        <w:autoSpaceDE w:val="0"/>
        <w:autoSpaceDN w:val="0"/>
        <w:spacing w:line="360" w:lineRule="auto"/>
        <w:ind w:firstLine="709"/>
        <w:jc w:val="both"/>
        <w:rPr>
          <w:sz w:val="28"/>
          <w:szCs w:val="28"/>
        </w:rPr>
      </w:pPr>
      <w:r>
        <w:rPr>
          <w:sz w:val="28"/>
          <w:szCs w:val="28"/>
        </w:rPr>
        <w:t xml:space="preserve">Так как </w:t>
      </w:r>
      <w:r>
        <w:rPr>
          <w:sz w:val="28"/>
          <w:szCs w:val="28"/>
          <w:lang w:val="en-US"/>
        </w:rPr>
        <w:t>NPV</w:t>
      </w:r>
      <w:r w:rsidRPr="008051FD">
        <w:rPr>
          <w:sz w:val="28"/>
          <w:szCs w:val="28"/>
        </w:rPr>
        <w:t xml:space="preserve"> &gt; 0</w:t>
      </w:r>
      <w:r>
        <w:rPr>
          <w:sz w:val="28"/>
          <w:szCs w:val="28"/>
        </w:rPr>
        <w:t>, то проект считается выгодным</w:t>
      </w:r>
      <w:r w:rsidR="00D1497F">
        <w:rPr>
          <w:sz w:val="28"/>
          <w:szCs w:val="28"/>
        </w:rPr>
        <w:t>.</w:t>
      </w:r>
    </w:p>
    <w:p w:rsidR="00D1497F" w:rsidRPr="00430F8D" w:rsidRDefault="00D1497F" w:rsidP="00C738E8">
      <w:pPr>
        <w:shd w:val="clear" w:color="auto" w:fill="FFFFFF"/>
        <w:autoSpaceDE w:val="0"/>
        <w:autoSpaceDN w:val="0"/>
        <w:spacing w:line="360" w:lineRule="auto"/>
        <w:ind w:firstLine="709"/>
        <w:jc w:val="both"/>
        <w:rPr>
          <w:sz w:val="28"/>
          <w:szCs w:val="28"/>
        </w:rPr>
      </w:pPr>
      <w:r>
        <w:rPr>
          <w:sz w:val="28"/>
          <w:szCs w:val="28"/>
        </w:rPr>
        <w:t>При помощи формулы (4) рассчитаем индекс рентабельности проекта:</w:t>
      </w:r>
    </w:p>
    <w:p w:rsidR="00C738E8" w:rsidRDefault="00C738E8" w:rsidP="00C738E8">
      <w:pPr>
        <w:shd w:val="clear" w:color="auto" w:fill="FFFFFF"/>
        <w:autoSpaceDE w:val="0"/>
        <w:autoSpaceDN w:val="0"/>
        <w:spacing w:line="360" w:lineRule="auto"/>
        <w:ind w:firstLine="709"/>
        <w:jc w:val="both"/>
        <w:rPr>
          <w:sz w:val="28"/>
          <w:szCs w:val="28"/>
        </w:rPr>
      </w:pPr>
      <w:r w:rsidRPr="00EE3171">
        <w:rPr>
          <w:bCs/>
          <w:sz w:val="28"/>
          <w:szCs w:val="28"/>
        </w:rPr>
        <w:t xml:space="preserve">PI </w:t>
      </w:r>
      <w:r w:rsidRPr="00EE3171">
        <w:rPr>
          <w:sz w:val="28"/>
          <w:szCs w:val="28"/>
        </w:rPr>
        <w:t>=</w:t>
      </w:r>
      <m:oMath>
        <m:d>
          <m:dPr>
            <m:ctrlPr>
              <w:rPr>
                <w:rFonts w:ascii="Cambria Math" w:hAnsi="Cambria Math"/>
                <w:sz w:val="28"/>
                <w:szCs w:val="28"/>
              </w:rPr>
            </m:ctrlPr>
          </m:dPr>
          <m:e>
            <m:r>
              <m:rPr>
                <m:sty m:val="p"/>
              </m:rPr>
              <w:rPr>
                <w:rFonts w:ascii="Cambria Math" w:hAnsi="Cambria Math"/>
                <w:sz w:val="28"/>
                <w:szCs w:val="28"/>
              </w:rPr>
              <m:t>66154+120644+301614+240967+304159</m:t>
            </m:r>
          </m:e>
        </m:d>
        <m:r>
          <m:rPr>
            <m:sty m:val="p"/>
          </m:rPr>
          <w:rPr>
            <w:rFonts w:ascii="Cambria Math" w:hAnsi="Cambria Math"/>
            <w:sz w:val="28"/>
            <w:szCs w:val="28"/>
          </w:rPr>
          <m:t>/1009616</m:t>
        </m:r>
      </m:oMath>
      <w:r>
        <w:rPr>
          <w:sz w:val="28"/>
          <w:szCs w:val="28"/>
        </w:rPr>
        <w:t xml:space="preserve"> =1,</w:t>
      </w:r>
      <w:r w:rsidRPr="00EE3171">
        <w:rPr>
          <w:sz w:val="28"/>
          <w:szCs w:val="28"/>
        </w:rPr>
        <w:t>0</w:t>
      </w:r>
      <w:r>
        <w:rPr>
          <w:sz w:val="28"/>
          <w:szCs w:val="28"/>
        </w:rPr>
        <w:t>23</w:t>
      </w:r>
    </w:p>
    <w:p w:rsidR="00C738E8" w:rsidRPr="00D1497F" w:rsidRDefault="00D1497F" w:rsidP="00D1497F">
      <w:pPr>
        <w:shd w:val="clear" w:color="auto" w:fill="FFFFFF"/>
        <w:autoSpaceDE w:val="0"/>
        <w:autoSpaceDN w:val="0"/>
        <w:spacing w:line="360" w:lineRule="auto"/>
        <w:ind w:firstLine="709"/>
        <w:jc w:val="both"/>
        <w:rPr>
          <w:sz w:val="28"/>
          <w:szCs w:val="28"/>
        </w:rPr>
      </w:pPr>
      <w:r>
        <w:rPr>
          <w:sz w:val="28"/>
          <w:szCs w:val="28"/>
        </w:rPr>
        <w:t xml:space="preserve">Т.к. </w:t>
      </w:r>
      <w:r w:rsidR="00B07684">
        <w:rPr>
          <w:sz w:val="28"/>
          <w:szCs w:val="28"/>
          <w:lang w:val="en-US"/>
        </w:rPr>
        <w:t>PI</w:t>
      </w:r>
      <w:r>
        <w:rPr>
          <w:sz w:val="28"/>
          <w:szCs w:val="28"/>
        </w:rPr>
        <w:t>&gt;1, то проект считается прибыльным.</w:t>
      </w:r>
    </w:p>
    <w:p w:rsidR="00C738E8" w:rsidRPr="00EE3171" w:rsidRDefault="00D1497F" w:rsidP="00C738E8">
      <w:pPr>
        <w:shd w:val="clear" w:color="auto" w:fill="FFFFFF"/>
        <w:autoSpaceDE w:val="0"/>
        <w:autoSpaceDN w:val="0"/>
        <w:spacing w:line="360" w:lineRule="auto"/>
        <w:ind w:firstLineChars="261" w:firstLine="731"/>
        <w:jc w:val="both"/>
        <w:rPr>
          <w:bCs/>
          <w:sz w:val="28"/>
          <w:szCs w:val="28"/>
        </w:rPr>
      </w:pPr>
      <w:r>
        <w:rPr>
          <w:bCs/>
          <w:sz w:val="28"/>
          <w:szCs w:val="28"/>
        </w:rPr>
        <w:t>Далее р</w:t>
      </w:r>
      <w:r w:rsidR="00C738E8" w:rsidRPr="00EE3171">
        <w:rPr>
          <w:bCs/>
          <w:sz w:val="28"/>
          <w:szCs w:val="28"/>
        </w:rPr>
        <w:t>ассчитаем простой срок окупаемости</w:t>
      </w:r>
      <w:r>
        <w:rPr>
          <w:bCs/>
          <w:sz w:val="28"/>
          <w:szCs w:val="28"/>
        </w:rPr>
        <w:t>, используя формулу (6)</w:t>
      </w:r>
      <w:r w:rsidR="00C738E8" w:rsidRPr="00EE3171">
        <w:rPr>
          <w:bCs/>
          <w:sz w:val="28"/>
          <w:szCs w:val="28"/>
        </w:rPr>
        <w:t>:</w:t>
      </w:r>
    </w:p>
    <w:p w:rsidR="00C738E8" w:rsidRPr="00EE3171" w:rsidRDefault="00C738E8" w:rsidP="00C738E8">
      <w:pPr>
        <w:shd w:val="clear" w:color="auto" w:fill="FFFFFF"/>
        <w:autoSpaceDE w:val="0"/>
        <w:autoSpaceDN w:val="0"/>
        <w:spacing w:line="360" w:lineRule="auto"/>
        <w:ind w:firstLineChars="261" w:firstLine="731"/>
        <w:jc w:val="both"/>
        <w:rPr>
          <w:sz w:val="28"/>
          <w:szCs w:val="28"/>
        </w:rPr>
      </w:pPr>
      <w:r w:rsidRPr="00EE3171">
        <w:rPr>
          <w:bCs/>
          <w:sz w:val="28"/>
          <w:szCs w:val="28"/>
        </w:rPr>
        <w:t xml:space="preserve">Срок окупаемости простой = 3 + </w:t>
      </w:r>
      <m:oMath>
        <m:f>
          <m:fPr>
            <m:ctrlPr>
              <w:rPr>
                <w:rFonts w:ascii="Cambria Math" w:hAnsi="Cambria Math"/>
                <w:bCs/>
                <w:sz w:val="28"/>
                <w:szCs w:val="28"/>
              </w:rPr>
            </m:ctrlPr>
          </m:fPr>
          <m:num>
            <m:r>
              <m:rPr>
                <m:sty m:val="p"/>
              </m:rPr>
              <w:rPr>
                <w:rFonts w:ascii="Cambria Math" w:hAnsi="Cambria Math"/>
                <w:sz w:val="28"/>
                <w:szCs w:val="28"/>
              </w:rPr>
              <m:t>1009616-80772-176635-534328</m:t>
            </m:r>
          </m:num>
          <m:den>
            <m:r>
              <m:rPr>
                <m:sty m:val="p"/>
              </m:rPr>
              <w:rPr>
                <w:rFonts w:ascii="Cambria Math" w:hAnsi="Cambria Math"/>
                <w:sz w:val="28"/>
                <w:szCs w:val="28"/>
              </w:rPr>
              <m:t>516 534</m:t>
            </m:r>
          </m:den>
        </m:f>
        <m:r>
          <m:rPr>
            <m:sty m:val="p"/>
          </m:rPr>
          <w:rPr>
            <w:rFonts w:ascii="Cambria Math" w:hAnsi="Cambria Math"/>
            <w:sz w:val="28"/>
            <w:szCs w:val="28"/>
          </w:rPr>
          <m:t>=3 г.5 мес.</m:t>
        </m:r>
      </m:oMath>
    </w:p>
    <w:p w:rsidR="00C738E8" w:rsidRPr="00EE3171" w:rsidRDefault="00C738E8" w:rsidP="00C738E8">
      <w:pPr>
        <w:shd w:val="clear" w:color="auto" w:fill="FFFFFF"/>
        <w:autoSpaceDE w:val="0"/>
        <w:autoSpaceDN w:val="0"/>
        <w:spacing w:line="360" w:lineRule="auto"/>
        <w:ind w:firstLine="708"/>
        <w:jc w:val="both"/>
        <w:rPr>
          <w:sz w:val="28"/>
          <w:szCs w:val="28"/>
        </w:rPr>
      </w:pPr>
      <w:r w:rsidRPr="00EE3171">
        <w:rPr>
          <w:sz w:val="28"/>
          <w:szCs w:val="28"/>
        </w:rPr>
        <w:t>Рассчитаем дисконтированный срок окупаемости</w:t>
      </w:r>
      <w:r w:rsidR="00D1497F">
        <w:rPr>
          <w:sz w:val="28"/>
          <w:szCs w:val="28"/>
        </w:rPr>
        <w:t xml:space="preserve"> по формуле (7)</w:t>
      </w:r>
      <w:r w:rsidRPr="00EE3171">
        <w:rPr>
          <w:sz w:val="28"/>
          <w:szCs w:val="28"/>
        </w:rPr>
        <w:t>:</w:t>
      </w:r>
    </w:p>
    <w:p w:rsidR="00C738E8" w:rsidRPr="00EE3171" w:rsidRDefault="00C738E8" w:rsidP="00C738E8">
      <w:pPr>
        <w:shd w:val="clear" w:color="auto" w:fill="FFFFFF"/>
        <w:autoSpaceDE w:val="0"/>
        <w:autoSpaceDN w:val="0"/>
        <w:spacing w:line="360" w:lineRule="auto"/>
        <w:ind w:firstLine="709"/>
        <w:jc w:val="both"/>
        <w:rPr>
          <w:sz w:val="28"/>
          <w:szCs w:val="28"/>
        </w:rPr>
      </w:pPr>
      <w:r w:rsidRPr="00EE3171">
        <w:rPr>
          <w:sz w:val="28"/>
          <w:szCs w:val="28"/>
        </w:rPr>
        <w:t xml:space="preserve">Срок окупаемости (дисконт.) = </w:t>
      </w:r>
      <m:oMath>
        <m:r>
          <w:rPr>
            <w:rFonts w:ascii="Cambria Math" w:hAnsi="Cambria Math"/>
            <w:sz w:val="28"/>
            <w:szCs w:val="28"/>
          </w:rPr>
          <m:t>4+</m:t>
        </m:r>
        <m:f>
          <m:fPr>
            <m:ctrlPr>
              <w:rPr>
                <w:rFonts w:ascii="Cambria Math" w:hAnsi="Cambria Math"/>
                <w:bCs/>
                <w:sz w:val="28"/>
                <w:szCs w:val="28"/>
              </w:rPr>
            </m:ctrlPr>
          </m:fPr>
          <m:num>
            <m:r>
              <m:rPr>
                <m:sty m:val="p"/>
              </m:rPr>
              <w:rPr>
                <w:rFonts w:ascii="Cambria Math" w:hAnsi="Cambria Math"/>
                <w:sz w:val="28"/>
                <w:szCs w:val="28"/>
              </w:rPr>
              <m:t>1009616-66154-120644-301614-240967</m:t>
            </m:r>
          </m:num>
          <m:den>
            <m:r>
              <m:rPr>
                <m:sty m:val="p"/>
              </m:rPr>
              <w:rPr>
                <w:rFonts w:ascii="Cambria Math" w:hAnsi="Cambria Math"/>
                <w:sz w:val="28"/>
                <w:szCs w:val="28"/>
              </w:rPr>
              <m:t>304 159</m:t>
            </m:r>
          </m:den>
        </m:f>
        <m:r>
          <m:rPr>
            <m:sty m:val="p"/>
          </m:rPr>
          <w:rPr>
            <w:rFonts w:ascii="Cambria Math" w:hAnsi="Cambria Math"/>
            <w:sz w:val="28"/>
            <w:szCs w:val="28"/>
          </w:rPr>
          <m:t>=4 г.11 мес.</m:t>
        </m:r>
      </m:oMath>
    </w:p>
    <w:p w:rsidR="00C738E8" w:rsidRPr="00EE3171" w:rsidRDefault="00C738E8" w:rsidP="00C738E8">
      <w:pPr>
        <w:shd w:val="clear" w:color="auto" w:fill="FFFFFF"/>
        <w:autoSpaceDE w:val="0"/>
        <w:autoSpaceDN w:val="0"/>
        <w:spacing w:line="360" w:lineRule="auto"/>
        <w:ind w:firstLineChars="261" w:firstLine="731"/>
        <w:jc w:val="both"/>
        <w:rPr>
          <w:sz w:val="28"/>
          <w:szCs w:val="28"/>
        </w:rPr>
      </w:pPr>
      <w:r w:rsidRPr="00EE3171">
        <w:rPr>
          <w:sz w:val="28"/>
          <w:szCs w:val="28"/>
        </w:rPr>
        <w:t>Рассчитаем внутреннюю норму доходности (IRR)</w:t>
      </w:r>
      <w:r w:rsidR="00D1497F">
        <w:rPr>
          <w:sz w:val="28"/>
          <w:szCs w:val="28"/>
        </w:rPr>
        <w:t xml:space="preserve"> через формулу (5)</w:t>
      </w:r>
      <w:r w:rsidRPr="00EE3171">
        <w:rPr>
          <w:sz w:val="28"/>
          <w:szCs w:val="28"/>
        </w:rPr>
        <w:t>:</w:t>
      </w:r>
    </w:p>
    <w:p w:rsidR="00C738E8" w:rsidRDefault="00C738E8" w:rsidP="00C738E8">
      <w:pPr>
        <w:spacing w:line="360" w:lineRule="auto"/>
        <w:ind w:firstLine="709"/>
        <w:jc w:val="both"/>
        <w:rPr>
          <w:sz w:val="28"/>
          <w:szCs w:val="28"/>
        </w:rPr>
      </w:pPr>
      <w:r w:rsidRPr="00EE3171">
        <w:rPr>
          <w:sz w:val="28"/>
          <w:szCs w:val="28"/>
        </w:rPr>
        <w:lastRenderedPageBreak/>
        <w:t>IRR = 21,82</w:t>
      </w:r>
      <w:r>
        <w:rPr>
          <w:sz w:val="28"/>
          <w:szCs w:val="28"/>
        </w:rPr>
        <w:t>%, что больше 21</w:t>
      </w:r>
      <w:r w:rsidRPr="00EE3171">
        <w:rPr>
          <w:sz w:val="28"/>
          <w:szCs w:val="28"/>
        </w:rPr>
        <w:t>%, а значит, что проект считается прибыльным и привлекательным для инвестирования.</w:t>
      </w:r>
    </w:p>
    <w:p w:rsidR="00FD2286" w:rsidRDefault="00FD2286" w:rsidP="00C738E8">
      <w:pPr>
        <w:spacing w:line="360" w:lineRule="auto"/>
        <w:ind w:firstLine="709"/>
        <w:jc w:val="both"/>
        <w:rPr>
          <w:sz w:val="28"/>
          <w:szCs w:val="28"/>
        </w:rPr>
      </w:pPr>
      <w:r>
        <w:rPr>
          <w:sz w:val="28"/>
          <w:szCs w:val="28"/>
        </w:rPr>
        <w:t>Конкуренция в выбранной сфере деятельности по всей России довольно высока, однако конкретно в Смоленской области среди прямых конкурентов-организаций выделяется только одна, в то время как остальными конкурентами выступают частные фермерские хозяйства, а также магазины розничной торговли.</w:t>
      </w:r>
    </w:p>
    <w:p w:rsidR="00FD2286" w:rsidRDefault="00FD2286" w:rsidP="00C738E8">
      <w:pPr>
        <w:spacing w:line="360" w:lineRule="auto"/>
        <w:ind w:firstLine="709"/>
        <w:jc w:val="both"/>
        <w:rPr>
          <w:sz w:val="28"/>
          <w:szCs w:val="28"/>
        </w:rPr>
      </w:pPr>
    </w:p>
    <w:p w:rsidR="00FD2286" w:rsidRDefault="00FD2286" w:rsidP="00C738E8">
      <w:pPr>
        <w:spacing w:line="360" w:lineRule="auto"/>
        <w:ind w:firstLine="709"/>
        <w:jc w:val="both"/>
        <w:rPr>
          <w:sz w:val="28"/>
          <w:szCs w:val="28"/>
        </w:rPr>
      </w:pPr>
    </w:p>
    <w:p w:rsidR="000F0B90" w:rsidRDefault="000F0B90" w:rsidP="00C738E8">
      <w:pPr>
        <w:spacing w:line="360" w:lineRule="auto"/>
        <w:ind w:firstLine="709"/>
        <w:jc w:val="both"/>
        <w:rPr>
          <w:b/>
          <w:sz w:val="28"/>
          <w:szCs w:val="28"/>
        </w:rPr>
      </w:pPr>
      <w:r w:rsidRPr="000F0B90">
        <w:rPr>
          <w:b/>
          <w:sz w:val="28"/>
          <w:szCs w:val="28"/>
        </w:rPr>
        <w:t>3.3 Риски и гарантии стартап-проекта</w:t>
      </w:r>
    </w:p>
    <w:p w:rsidR="001C1978" w:rsidRDefault="001C1978" w:rsidP="00C738E8">
      <w:pPr>
        <w:spacing w:line="360" w:lineRule="auto"/>
        <w:ind w:firstLine="709"/>
        <w:jc w:val="both"/>
        <w:rPr>
          <w:b/>
          <w:sz w:val="28"/>
          <w:szCs w:val="28"/>
        </w:rPr>
      </w:pPr>
    </w:p>
    <w:p w:rsidR="001C1978" w:rsidRPr="00EE3171" w:rsidRDefault="001C1978" w:rsidP="001C1978">
      <w:pPr>
        <w:spacing w:line="360" w:lineRule="auto"/>
        <w:ind w:firstLine="709"/>
        <w:jc w:val="both"/>
        <w:rPr>
          <w:sz w:val="28"/>
          <w:szCs w:val="28"/>
        </w:rPr>
      </w:pPr>
      <w:r w:rsidRPr="00EE3171">
        <w:rPr>
          <w:sz w:val="28"/>
          <w:szCs w:val="28"/>
        </w:rPr>
        <w:t>В процессе своей деятельности ИП Бабичева В.В. подвержено различного рода рискам, которые могут оказывать значительное влияние на его деятельность и финансовые результаты. Ниже представлены риски, характерные для птицеводческого предприятия</w:t>
      </w:r>
      <w:r w:rsidR="00A54676">
        <w:rPr>
          <w:sz w:val="28"/>
          <w:szCs w:val="28"/>
        </w:rPr>
        <w:t xml:space="preserve"> [40]</w:t>
      </w:r>
      <w:r w:rsidRPr="00EE3171">
        <w:rPr>
          <w:sz w:val="28"/>
          <w:szCs w:val="28"/>
        </w:rPr>
        <w:t>.</w:t>
      </w:r>
    </w:p>
    <w:p w:rsidR="001C1978" w:rsidRPr="00EE3171" w:rsidRDefault="005B3762" w:rsidP="001C1978">
      <w:pPr>
        <w:spacing w:line="360" w:lineRule="auto"/>
        <w:ind w:firstLine="709"/>
        <w:jc w:val="right"/>
        <w:rPr>
          <w:sz w:val="28"/>
          <w:szCs w:val="28"/>
        </w:rPr>
      </w:pPr>
      <w:r>
        <w:rPr>
          <w:sz w:val="28"/>
          <w:szCs w:val="28"/>
        </w:rPr>
        <w:t>Таблица 45</w:t>
      </w:r>
    </w:p>
    <w:p w:rsidR="001C1978" w:rsidRPr="00EE3171" w:rsidRDefault="001C1978" w:rsidP="001C1978">
      <w:pPr>
        <w:spacing w:line="360" w:lineRule="auto"/>
        <w:ind w:firstLine="709"/>
        <w:jc w:val="center"/>
        <w:rPr>
          <w:b/>
          <w:sz w:val="28"/>
          <w:szCs w:val="28"/>
        </w:rPr>
      </w:pPr>
      <w:r w:rsidRPr="00EE3171">
        <w:rPr>
          <w:b/>
          <w:sz w:val="28"/>
          <w:szCs w:val="28"/>
        </w:rPr>
        <w:t>Совокупность наиболее характерных рисков</w:t>
      </w:r>
      <w:r>
        <w:rPr>
          <w:b/>
          <w:sz w:val="28"/>
          <w:szCs w:val="28"/>
        </w:rPr>
        <w:t xml:space="preserve"> для предприятия</w:t>
      </w:r>
    </w:p>
    <w:tbl>
      <w:tblPr>
        <w:tblStyle w:val="af7"/>
        <w:tblW w:w="0" w:type="auto"/>
        <w:tblLook w:val="04A0"/>
      </w:tblPr>
      <w:tblGrid>
        <w:gridCol w:w="9571"/>
      </w:tblGrid>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Природные риски</w:t>
            </w:r>
          </w:p>
        </w:tc>
      </w:tr>
      <w:tr w:rsidR="001C1978" w:rsidRPr="00EE3171" w:rsidTr="007C21CE">
        <w:tc>
          <w:tcPr>
            <w:tcW w:w="9571" w:type="dxa"/>
          </w:tcPr>
          <w:p w:rsidR="001C1978" w:rsidRPr="00EE3171" w:rsidRDefault="001C1978" w:rsidP="001C1978">
            <w:pPr>
              <w:pStyle w:val="aa"/>
              <w:numPr>
                <w:ilvl w:val="0"/>
                <w:numId w:val="10"/>
              </w:numPr>
              <w:spacing w:after="0" w:line="240" w:lineRule="auto"/>
              <w:ind w:left="426"/>
              <w:jc w:val="both"/>
              <w:rPr>
                <w:rFonts w:ascii="Times New Roman" w:hAnsi="Times New Roman" w:cs="Times New Roman"/>
                <w:sz w:val="24"/>
                <w:szCs w:val="24"/>
              </w:rPr>
            </w:pPr>
            <w:r w:rsidRPr="00EE3171">
              <w:rPr>
                <w:rFonts w:ascii="Times New Roman" w:hAnsi="Times New Roman" w:cs="Times New Roman"/>
                <w:sz w:val="24"/>
                <w:szCs w:val="24"/>
              </w:rPr>
              <w:t>Риск возникновения стихийных бедствий.</w:t>
            </w:r>
          </w:p>
        </w:tc>
      </w:tr>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Социальные риски</w:t>
            </w:r>
          </w:p>
        </w:tc>
      </w:tr>
      <w:tr w:rsidR="001C1978" w:rsidRPr="00EE3171" w:rsidTr="007C21CE">
        <w:tc>
          <w:tcPr>
            <w:tcW w:w="9571" w:type="dxa"/>
          </w:tcPr>
          <w:p w:rsidR="001C1978" w:rsidRPr="00EE3171" w:rsidRDefault="001C1978" w:rsidP="001C1978">
            <w:pPr>
              <w:pStyle w:val="aa"/>
              <w:numPr>
                <w:ilvl w:val="0"/>
                <w:numId w:val="11"/>
              </w:numPr>
              <w:ind w:left="426"/>
              <w:jc w:val="both"/>
              <w:rPr>
                <w:rFonts w:ascii="Times New Roman" w:hAnsi="Times New Roman" w:cs="Times New Roman"/>
                <w:sz w:val="24"/>
                <w:szCs w:val="28"/>
              </w:rPr>
            </w:pPr>
            <w:r w:rsidRPr="00EE3171">
              <w:rPr>
                <w:rFonts w:ascii="Times New Roman" w:hAnsi="Times New Roman" w:cs="Times New Roman"/>
                <w:sz w:val="24"/>
              </w:rPr>
              <w:t>Риск, связанный с низким качеством управления;</w:t>
            </w:r>
          </w:p>
          <w:p w:rsidR="001C1978" w:rsidRPr="00EE3171" w:rsidRDefault="001C1978" w:rsidP="001C1978">
            <w:pPr>
              <w:pStyle w:val="aa"/>
              <w:numPr>
                <w:ilvl w:val="0"/>
                <w:numId w:val="11"/>
              </w:numPr>
              <w:spacing w:after="0" w:line="240" w:lineRule="auto"/>
              <w:ind w:left="426"/>
              <w:jc w:val="both"/>
              <w:rPr>
                <w:rFonts w:ascii="Times New Roman" w:hAnsi="Times New Roman" w:cs="Times New Roman"/>
                <w:sz w:val="24"/>
                <w:szCs w:val="28"/>
              </w:rPr>
            </w:pPr>
            <w:r w:rsidRPr="00EE3171">
              <w:rPr>
                <w:rFonts w:ascii="Times New Roman" w:hAnsi="Times New Roman" w:cs="Times New Roman"/>
                <w:sz w:val="24"/>
                <w:szCs w:val="28"/>
              </w:rPr>
              <w:t>Риск, связанный с профессиональной непригодностью персонала.</w:t>
            </w:r>
          </w:p>
        </w:tc>
      </w:tr>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Производственные риски</w:t>
            </w:r>
          </w:p>
        </w:tc>
      </w:tr>
      <w:tr w:rsidR="001C1978" w:rsidRPr="00EE3171" w:rsidTr="007C21CE">
        <w:tc>
          <w:tcPr>
            <w:tcW w:w="9571" w:type="dxa"/>
          </w:tcPr>
          <w:p w:rsidR="001C1978" w:rsidRPr="00EE3171" w:rsidRDefault="001C1978" w:rsidP="001C1978">
            <w:pPr>
              <w:pStyle w:val="aa"/>
              <w:numPr>
                <w:ilvl w:val="0"/>
                <w:numId w:val="12"/>
              </w:numPr>
              <w:ind w:left="426"/>
              <w:rPr>
                <w:rFonts w:ascii="Times New Roman" w:hAnsi="Times New Roman" w:cs="Times New Roman"/>
                <w:sz w:val="24"/>
                <w:szCs w:val="28"/>
              </w:rPr>
            </w:pPr>
            <w:r w:rsidRPr="00EE3171">
              <w:rPr>
                <w:rFonts w:ascii="Times New Roman" w:hAnsi="Times New Roman" w:cs="Times New Roman"/>
                <w:sz w:val="24"/>
                <w:szCs w:val="28"/>
              </w:rPr>
              <w:t>Нарушение режимов (светового, температурного, влажностного, воздухообмена);</w:t>
            </w:r>
          </w:p>
          <w:p w:rsidR="001C1978" w:rsidRPr="00EE3171" w:rsidRDefault="001C1978" w:rsidP="001C1978">
            <w:pPr>
              <w:pStyle w:val="aa"/>
              <w:numPr>
                <w:ilvl w:val="0"/>
                <w:numId w:val="12"/>
              </w:numPr>
              <w:ind w:left="426"/>
              <w:rPr>
                <w:rFonts w:ascii="Times New Roman" w:hAnsi="Times New Roman" w:cs="Times New Roman"/>
                <w:sz w:val="24"/>
                <w:szCs w:val="28"/>
              </w:rPr>
            </w:pPr>
            <w:r w:rsidRPr="00EE3171">
              <w:rPr>
                <w:rFonts w:ascii="Times New Roman" w:hAnsi="Times New Roman" w:cs="Times New Roman"/>
                <w:sz w:val="24"/>
                <w:szCs w:val="28"/>
              </w:rPr>
              <w:t>Нарушения в технологии кормления птицы;</w:t>
            </w:r>
          </w:p>
          <w:p w:rsidR="001C1978" w:rsidRPr="00EE3171" w:rsidRDefault="001C1978" w:rsidP="001C1978">
            <w:pPr>
              <w:pStyle w:val="aa"/>
              <w:numPr>
                <w:ilvl w:val="0"/>
                <w:numId w:val="12"/>
              </w:numPr>
              <w:spacing w:after="0"/>
              <w:ind w:left="426"/>
              <w:rPr>
                <w:rFonts w:ascii="Times New Roman" w:hAnsi="Times New Roman" w:cs="Times New Roman"/>
                <w:sz w:val="24"/>
                <w:szCs w:val="28"/>
              </w:rPr>
            </w:pPr>
            <w:r w:rsidRPr="00EE3171">
              <w:rPr>
                <w:rFonts w:ascii="Times New Roman" w:hAnsi="Times New Roman" w:cs="Times New Roman"/>
                <w:sz w:val="24"/>
                <w:szCs w:val="28"/>
              </w:rPr>
              <w:t>Нарушения плотности посадки.</w:t>
            </w:r>
          </w:p>
        </w:tc>
      </w:tr>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Биологические риски</w:t>
            </w:r>
          </w:p>
        </w:tc>
      </w:tr>
      <w:tr w:rsidR="001C1978" w:rsidRPr="00EE3171" w:rsidTr="007C21CE">
        <w:tc>
          <w:tcPr>
            <w:tcW w:w="9571" w:type="dxa"/>
          </w:tcPr>
          <w:p w:rsidR="001C1978" w:rsidRPr="00EE3171" w:rsidRDefault="001C1978" w:rsidP="001C1978">
            <w:pPr>
              <w:pStyle w:val="aa"/>
              <w:numPr>
                <w:ilvl w:val="0"/>
                <w:numId w:val="13"/>
              </w:numPr>
              <w:ind w:left="426"/>
              <w:rPr>
                <w:rFonts w:ascii="Times New Roman" w:hAnsi="Times New Roman" w:cs="Times New Roman"/>
                <w:sz w:val="24"/>
                <w:szCs w:val="28"/>
              </w:rPr>
            </w:pPr>
            <w:r w:rsidRPr="00EE3171">
              <w:rPr>
                <w:rFonts w:ascii="Times New Roman" w:hAnsi="Times New Roman" w:cs="Times New Roman"/>
                <w:sz w:val="24"/>
                <w:szCs w:val="28"/>
              </w:rPr>
              <w:t>Несоблюдение биобезопасности;</w:t>
            </w:r>
          </w:p>
          <w:p w:rsidR="001C1978" w:rsidRPr="00EE3171" w:rsidRDefault="001C1978" w:rsidP="001C1978">
            <w:pPr>
              <w:pStyle w:val="aa"/>
              <w:numPr>
                <w:ilvl w:val="0"/>
                <w:numId w:val="13"/>
              </w:numPr>
              <w:ind w:left="426"/>
              <w:rPr>
                <w:rFonts w:ascii="Times New Roman" w:hAnsi="Times New Roman" w:cs="Times New Roman"/>
                <w:sz w:val="24"/>
                <w:szCs w:val="28"/>
              </w:rPr>
            </w:pPr>
            <w:r w:rsidRPr="00EE3171">
              <w:rPr>
                <w:rFonts w:ascii="Times New Roman" w:hAnsi="Times New Roman" w:cs="Times New Roman"/>
                <w:sz w:val="24"/>
                <w:szCs w:val="28"/>
              </w:rPr>
              <w:t>Риск развития инфекций;</w:t>
            </w:r>
          </w:p>
          <w:p w:rsidR="001C1978" w:rsidRPr="00EE3171" w:rsidRDefault="001C1978" w:rsidP="001C1978">
            <w:pPr>
              <w:pStyle w:val="aa"/>
              <w:numPr>
                <w:ilvl w:val="0"/>
                <w:numId w:val="13"/>
              </w:numPr>
              <w:spacing w:after="0"/>
              <w:ind w:left="426"/>
              <w:rPr>
                <w:rFonts w:ascii="Times New Roman" w:hAnsi="Times New Roman" w:cs="Times New Roman"/>
                <w:sz w:val="24"/>
                <w:szCs w:val="28"/>
              </w:rPr>
            </w:pPr>
            <w:r w:rsidRPr="00EE3171">
              <w:rPr>
                <w:rFonts w:ascii="Times New Roman" w:hAnsi="Times New Roman" w:cs="Times New Roman"/>
                <w:sz w:val="24"/>
                <w:szCs w:val="28"/>
              </w:rPr>
              <w:t>Ухудшение качества корма и воды.</w:t>
            </w:r>
          </w:p>
        </w:tc>
      </w:tr>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Финансовые риски</w:t>
            </w:r>
          </w:p>
        </w:tc>
      </w:tr>
      <w:tr w:rsidR="001C1978" w:rsidRPr="00EE3171" w:rsidTr="007C21CE">
        <w:tc>
          <w:tcPr>
            <w:tcW w:w="9571" w:type="dxa"/>
          </w:tcPr>
          <w:p w:rsidR="001C1978" w:rsidRPr="00EE3171" w:rsidRDefault="001C1978" w:rsidP="001C1978">
            <w:pPr>
              <w:pStyle w:val="aa"/>
              <w:numPr>
                <w:ilvl w:val="0"/>
                <w:numId w:val="14"/>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изменением системы налогообложения;</w:t>
            </w:r>
          </w:p>
          <w:p w:rsidR="001C1978" w:rsidRPr="00EE3171" w:rsidRDefault="001C1978" w:rsidP="001C1978">
            <w:pPr>
              <w:pStyle w:val="aa"/>
              <w:numPr>
                <w:ilvl w:val="0"/>
                <w:numId w:val="14"/>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изменением цен на сырье и материалы, комбикормов, витаминов;</w:t>
            </w:r>
          </w:p>
          <w:p w:rsidR="001C1978" w:rsidRPr="00EE3171" w:rsidRDefault="001C1978" w:rsidP="001C1978">
            <w:pPr>
              <w:pStyle w:val="aa"/>
              <w:numPr>
                <w:ilvl w:val="0"/>
                <w:numId w:val="14"/>
              </w:numPr>
              <w:spacing w:after="0"/>
              <w:ind w:left="426"/>
              <w:rPr>
                <w:rFonts w:ascii="Times New Roman" w:hAnsi="Times New Roman" w:cs="Times New Roman"/>
                <w:sz w:val="24"/>
                <w:szCs w:val="28"/>
              </w:rPr>
            </w:pPr>
            <w:r w:rsidRPr="00EE3171">
              <w:rPr>
                <w:rFonts w:ascii="Times New Roman" w:hAnsi="Times New Roman" w:cs="Times New Roman"/>
                <w:sz w:val="24"/>
                <w:szCs w:val="28"/>
              </w:rPr>
              <w:t>Инфляционный риск;</w:t>
            </w:r>
          </w:p>
          <w:p w:rsidR="001C1978" w:rsidRPr="00EE3171" w:rsidRDefault="001C1978" w:rsidP="001C1978">
            <w:pPr>
              <w:pStyle w:val="aa"/>
              <w:numPr>
                <w:ilvl w:val="0"/>
                <w:numId w:val="14"/>
              </w:numPr>
              <w:spacing w:after="0"/>
              <w:ind w:left="426"/>
              <w:rPr>
                <w:rFonts w:ascii="Times New Roman" w:hAnsi="Times New Roman" w:cs="Times New Roman"/>
                <w:sz w:val="24"/>
                <w:szCs w:val="28"/>
              </w:rPr>
            </w:pPr>
            <w:r w:rsidRPr="00EE3171">
              <w:rPr>
                <w:rFonts w:ascii="Times New Roman" w:hAnsi="Times New Roman" w:cs="Times New Roman"/>
                <w:sz w:val="24"/>
                <w:szCs w:val="28"/>
              </w:rPr>
              <w:t>Риск непредвиденных расходов.</w:t>
            </w:r>
          </w:p>
        </w:tc>
      </w:tr>
      <w:tr w:rsidR="001C1978" w:rsidRPr="00EE3171" w:rsidTr="007C21CE">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Транспортный риск</w:t>
            </w:r>
          </w:p>
        </w:tc>
      </w:tr>
      <w:tr w:rsidR="001C1978" w:rsidRPr="00EE3171" w:rsidTr="007C21CE">
        <w:tc>
          <w:tcPr>
            <w:tcW w:w="9571" w:type="dxa"/>
          </w:tcPr>
          <w:p w:rsidR="001C1978" w:rsidRPr="00EE3171" w:rsidRDefault="001C1978" w:rsidP="001C1978">
            <w:pPr>
              <w:pStyle w:val="aa"/>
              <w:numPr>
                <w:ilvl w:val="0"/>
                <w:numId w:val="15"/>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ростом транспортных затрат;</w:t>
            </w:r>
          </w:p>
          <w:p w:rsidR="001C1978" w:rsidRPr="00EE3171" w:rsidRDefault="001C1978" w:rsidP="001C1978">
            <w:pPr>
              <w:pStyle w:val="aa"/>
              <w:numPr>
                <w:ilvl w:val="0"/>
                <w:numId w:val="15"/>
              </w:numPr>
              <w:spacing w:after="0"/>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перевозкой товара.</w:t>
            </w:r>
          </w:p>
        </w:tc>
      </w:tr>
    </w:tbl>
    <w:p w:rsidR="001C1978" w:rsidRDefault="005B3762" w:rsidP="001C1978">
      <w:pPr>
        <w:spacing w:line="360" w:lineRule="auto"/>
        <w:rPr>
          <w:sz w:val="28"/>
          <w:szCs w:val="28"/>
        </w:rPr>
      </w:pPr>
      <w:r>
        <w:rPr>
          <w:sz w:val="28"/>
          <w:szCs w:val="28"/>
        </w:rPr>
        <w:lastRenderedPageBreak/>
        <w:t>Продолжение таблицы 45</w:t>
      </w:r>
    </w:p>
    <w:tbl>
      <w:tblPr>
        <w:tblStyle w:val="af7"/>
        <w:tblW w:w="0" w:type="auto"/>
        <w:tblLook w:val="04A0"/>
      </w:tblPr>
      <w:tblGrid>
        <w:gridCol w:w="9571"/>
      </w:tblGrid>
      <w:tr w:rsidR="005B3762" w:rsidRPr="00EE3171" w:rsidTr="005B3762">
        <w:tc>
          <w:tcPr>
            <w:tcW w:w="9571" w:type="dxa"/>
          </w:tcPr>
          <w:p w:rsidR="005B3762" w:rsidRPr="00EE3171" w:rsidRDefault="005B3762" w:rsidP="007808D5">
            <w:pPr>
              <w:jc w:val="center"/>
              <w:rPr>
                <w:rFonts w:ascii="Times New Roman" w:hAnsi="Times New Roman" w:cs="Times New Roman"/>
                <w:sz w:val="24"/>
                <w:szCs w:val="28"/>
              </w:rPr>
            </w:pPr>
            <w:r w:rsidRPr="00EE3171">
              <w:rPr>
                <w:rFonts w:ascii="Times New Roman" w:hAnsi="Times New Roman" w:cs="Times New Roman"/>
                <w:sz w:val="24"/>
                <w:szCs w:val="28"/>
              </w:rPr>
              <w:t>Коммерческие риски</w:t>
            </w:r>
          </w:p>
        </w:tc>
      </w:tr>
      <w:tr w:rsidR="005B3762" w:rsidRPr="00EE3171" w:rsidTr="005B3762">
        <w:tc>
          <w:tcPr>
            <w:tcW w:w="9571" w:type="dxa"/>
          </w:tcPr>
          <w:p w:rsidR="005B3762" w:rsidRPr="00EE3171" w:rsidRDefault="005B3762" w:rsidP="005B3762">
            <w:pPr>
              <w:pStyle w:val="aa"/>
              <w:numPr>
                <w:ilvl w:val="0"/>
                <w:numId w:val="16"/>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нарушением контрактов;</w:t>
            </w:r>
          </w:p>
          <w:p w:rsidR="005B3762" w:rsidRPr="00EE3171" w:rsidRDefault="005B3762" w:rsidP="005B3762">
            <w:pPr>
              <w:pStyle w:val="aa"/>
              <w:numPr>
                <w:ilvl w:val="0"/>
                <w:numId w:val="16"/>
              </w:numPr>
              <w:ind w:left="426"/>
              <w:rPr>
                <w:rFonts w:ascii="Times New Roman" w:hAnsi="Times New Roman" w:cs="Times New Roman"/>
                <w:sz w:val="24"/>
                <w:szCs w:val="28"/>
              </w:rPr>
            </w:pPr>
            <w:r w:rsidRPr="00EE3171">
              <w:rPr>
                <w:rFonts w:ascii="Times New Roman" w:hAnsi="Times New Roman" w:cs="Times New Roman"/>
                <w:sz w:val="24"/>
                <w:szCs w:val="28"/>
              </w:rPr>
              <w:t>Рост конкуренции;</w:t>
            </w:r>
          </w:p>
          <w:p w:rsidR="005B3762" w:rsidRPr="00EE3171" w:rsidRDefault="005B3762" w:rsidP="005B3762">
            <w:pPr>
              <w:pStyle w:val="aa"/>
              <w:numPr>
                <w:ilvl w:val="0"/>
                <w:numId w:val="16"/>
              </w:numPr>
              <w:ind w:left="426"/>
              <w:rPr>
                <w:rFonts w:ascii="Times New Roman" w:hAnsi="Times New Roman" w:cs="Times New Roman"/>
                <w:sz w:val="24"/>
                <w:szCs w:val="28"/>
              </w:rPr>
            </w:pPr>
            <w:r w:rsidRPr="00EE3171">
              <w:rPr>
                <w:rFonts w:ascii="Times New Roman" w:hAnsi="Times New Roman" w:cs="Times New Roman"/>
                <w:sz w:val="24"/>
                <w:szCs w:val="28"/>
              </w:rPr>
              <w:t>Сбытовой риск;</w:t>
            </w:r>
          </w:p>
          <w:p w:rsidR="005B3762" w:rsidRPr="00EE3171" w:rsidRDefault="005B3762" w:rsidP="005B3762">
            <w:pPr>
              <w:pStyle w:val="aa"/>
              <w:numPr>
                <w:ilvl w:val="0"/>
                <w:numId w:val="16"/>
              </w:numPr>
              <w:spacing w:after="0"/>
              <w:ind w:left="426"/>
              <w:rPr>
                <w:rFonts w:ascii="Times New Roman" w:hAnsi="Times New Roman" w:cs="Times New Roman"/>
                <w:sz w:val="24"/>
                <w:szCs w:val="28"/>
              </w:rPr>
            </w:pPr>
            <w:r w:rsidRPr="00EE3171">
              <w:rPr>
                <w:rFonts w:ascii="Times New Roman" w:hAnsi="Times New Roman" w:cs="Times New Roman"/>
                <w:sz w:val="24"/>
                <w:szCs w:val="28"/>
              </w:rPr>
              <w:t>Потеря качества произведенной продукции.</w:t>
            </w:r>
          </w:p>
        </w:tc>
      </w:tr>
      <w:tr w:rsidR="005B3762" w:rsidRPr="00EE3171" w:rsidTr="005B3762">
        <w:tc>
          <w:tcPr>
            <w:tcW w:w="9571" w:type="dxa"/>
          </w:tcPr>
          <w:p w:rsidR="005B3762" w:rsidRPr="00EE3171" w:rsidRDefault="005B3762" w:rsidP="007808D5">
            <w:pPr>
              <w:jc w:val="center"/>
              <w:rPr>
                <w:rFonts w:ascii="Times New Roman" w:hAnsi="Times New Roman" w:cs="Times New Roman"/>
                <w:sz w:val="24"/>
                <w:szCs w:val="28"/>
              </w:rPr>
            </w:pPr>
            <w:r w:rsidRPr="00EE3171">
              <w:rPr>
                <w:rFonts w:ascii="Times New Roman" w:hAnsi="Times New Roman" w:cs="Times New Roman"/>
                <w:sz w:val="24"/>
                <w:szCs w:val="28"/>
              </w:rPr>
              <w:t>Технические риски</w:t>
            </w:r>
          </w:p>
        </w:tc>
      </w:tr>
      <w:tr w:rsidR="005B3762" w:rsidRPr="00EE3171" w:rsidTr="005B3762">
        <w:tc>
          <w:tcPr>
            <w:tcW w:w="9571" w:type="dxa"/>
          </w:tcPr>
          <w:p w:rsidR="005B3762" w:rsidRPr="00EE3171" w:rsidRDefault="005B3762" w:rsidP="005B3762">
            <w:pPr>
              <w:pStyle w:val="aa"/>
              <w:numPr>
                <w:ilvl w:val="0"/>
                <w:numId w:val="17"/>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недостатками технологии;</w:t>
            </w:r>
          </w:p>
          <w:p w:rsidR="005B3762" w:rsidRPr="00EE3171" w:rsidRDefault="005B3762" w:rsidP="005B3762">
            <w:pPr>
              <w:pStyle w:val="aa"/>
              <w:numPr>
                <w:ilvl w:val="0"/>
                <w:numId w:val="17"/>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нарушениями режимов эксплуатации и ремонтов оборудования;</w:t>
            </w:r>
          </w:p>
          <w:p w:rsidR="005B3762" w:rsidRPr="00EE3171" w:rsidRDefault="005B3762" w:rsidP="005B3762">
            <w:pPr>
              <w:pStyle w:val="aa"/>
              <w:numPr>
                <w:ilvl w:val="0"/>
                <w:numId w:val="17"/>
              </w:numPr>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несоблюдением персоналом техники безопасности;</w:t>
            </w:r>
          </w:p>
          <w:p w:rsidR="005B3762" w:rsidRPr="00EE3171" w:rsidRDefault="005B3762" w:rsidP="005B3762">
            <w:pPr>
              <w:pStyle w:val="aa"/>
              <w:numPr>
                <w:ilvl w:val="0"/>
                <w:numId w:val="17"/>
              </w:numPr>
              <w:spacing w:after="0"/>
              <w:ind w:left="426"/>
              <w:rPr>
                <w:rFonts w:ascii="Times New Roman" w:hAnsi="Times New Roman" w:cs="Times New Roman"/>
                <w:sz w:val="24"/>
                <w:szCs w:val="28"/>
              </w:rPr>
            </w:pPr>
            <w:r w:rsidRPr="00EE3171">
              <w:rPr>
                <w:rFonts w:ascii="Times New Roman" w:hAnsi="Times New Roman" w:cs="Times New Roman"/>
                <w:sz w:val="24"/>
                <w:szCs w:val="28"/>
              </w:rPr>
              <w:t>Риск, связанный с изношенностью оборудования.</w:t>
            </w:r>
          </w:p>
        </w:tc>
      </w:tr>
      <w:tr w:rsidR="005B3762" w:rsidRPr="00EE3171" w:rsidTr="005B3762">
        <w:tc>
          <w:tcPr>
            <w:tcW w:w="9571" w:type="dxa"/>
          </w:tcPr>
          <w:p w:rsidR="005B3762" w:rsidRPr="00EE3171" w:rsidRDefault="005B3762" w:rsidP="007808D5">
            <w:pPr>
              <w:jc w:val="center"/>
              <w:rPr>
                <w:rFonts w:ascii="Times New Roman" w:hAnsi="Times New Roman" w:cs="Times New Roman"/>
                <w:sz w:val="24"/>
                <w:szCs w:val="28"/>
              </w:rPr>
            </w:pPr>
            <w:r w:rsidRPr="00EE3171">
              <w:rPr>
                <w:rFonts w:ascii="Times New Roman" w:hAnsi="Times New Roman" w:cs="Times New Roman"/>
                <w:sz w:val="24"/>
                <w:szCs w:val="28"/>
              </w:rPr>
              <w:t>Юридические риски</w:t>
            </w:r>
          </w:p>
        </w:tc>
      </w:tr>
      <w:tr w:rsidR="005B3762" w:rsidRPr="00EE3171" w:rsidTr="005B3762">
        <w:tc>
          <w:tcPr>
            <w:tcW w:w="9571" w:type="dxa"/>
          </w:tcPr>
          <w:p w:rsidR="005B3762" w:rsidRPr="00EE3171" w:rsidRDefault="005B3762" w:rsidP="005B3762">
            <w:pPr>
              <w:pStyle w:val="aa"/>
              <w:numPr>
                <w:ilvl w:val="0"/>
                <w:numId w:val="18"/>
              </w:numPr>
              <w:spacing w:after="0"/>
              <w:ind w:left="426"/>
              <w:rPr>
                <w:rFonts w:ascii="Times New Roman" w:hAnsi="Times New Roman" w:cs="Times New Roman"/>
                <w:sz w:val="24"/>
                <w:szCs w:val="28"/>
              </w:rPr>
            </w:pPr>
            <w:r w:rsidRPr="00EE3171">
              <w:rPr>
                <w:rFonts w:ascii="Times New Roman" w:hAnsi="Times New Roman" w:cs="Times New Roman"/>
                <w:sz w:val="24"/>
                <w:szCs w:val="28"/>
              </w:rPr>
              <w:t>Изменения в законодательстве.</w:t>
            </w:r>
          </w:p>
        </w:tc>
      </w:tr>
      <w:tr w:rsidR="001C1978" w:rsidRPr="00EE3171" w:rsidTr="007C21CE">
        <w:tblPrEx>
          <w:jc w:val="center"/>
        </w:tblPrEx>
        <w:trPr>
          <w:jc w:val="center"/>
        </w:trPr>
        <w:tc>
          <w:tcPr>
            <w:tcW w:w="9571" w:type="dxa"/>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Экологические риски</w:t>
            </w:r>
          </w:p>
        </w:tc>
      </w:tr>
      <w:tr w:rsidR="001C1978" w:rsidRPr="00EE3171" w:rsidTr="007C21CE">
        <w:tblPrEx>
          <w:jc w:val="center"/>
        </w:tblPrEx>
        <w:trPr>
          <w:jc w:val="center"/>
        </w:trPr>
        <w:tc>
          <w:tcPr>
            <w:tcW w:w="9571" w:type="dxa"/>
          </w:tcPr>
          <w:p w:rsidR="001C1978" w:rsidRPr="00EE3171" w:rsidRDefault="001C1978" w:rsidP="001C1978">
            <w:pPr>
              <w:pStyle w:val="aa"/>
              <w:numPr>
                <w:ilvl w:val="0"/>
                <w:numId w:val="19"/>
              </w:numPr>
              <w:ind w:left="426"/>
              <w:rPr>
                <w:rFonts w:ascii="Times New Roman" w:hAnsi="Times New Roman" w:cs="Times New Roman"/>
                <w:sz w:val="24"/>
                <w:szCs w:val="28"/>
              </w:rPr>
            </w:pPr>
            <w:r w:rsidRPr="00EE3171">
              <w:rPr>
                <w:rFonts w:ascii="Times New Roman" w:hAnsi="Times New Roman" w:cs="Times New Roman"/>
                <w:sz w:val="24"/>
                <w:szCs w:val="28"/>
              </w:rPr>
              <w:t>Риск наступления нанесения ущерба окружающей среде;</w:t>
            </w:r>
          </w:p>
          <w:p w:rsidR="001C1978" w:rsidRPr="00EE3171" w:rsidRDefault="001C1978" w:rsidP="001C1978">
            <w:pPr>
              <w:pStyle w:val="aa"/>
              <w:numPr>
                <w:ilvl w:val="0"/>
                <w:numId w:val="19"/>
              </w:numPr>
              <w:ind w:left="426"/>
              <w:rPr>
                <w:rFonts w:ascii="Times New Roman" w:hAnsi="Times New Roman" w:cs="Times New Roman"/>
                <w:sz w:val="24"/>
                <w:szCs w:val="28"/>
              </w:rPr>
            </w:pPr>
            <w:r w:rsidRPr="00EE3171">
              <w:rPr>
                <w:rFonts w:ascii="Times New Roman" w:hAnsi="Times New Roman" w:cs="Times New Roman"/>
                <w:sz w:val="24"/>
                <w:szCs w:val="28"/>
              </w:rPr>
              <w:t>Риск нанесения ущерба здоровью и жизни третьих лиц;</w:t>
            </w:r>
          </w:p>
          <w:p w:rsidR="001C1978" w:rsidRPr="00EE3171" w:rsidRDefault="001C1978" w:rsidP="001C1978">
            <w:pPr>
              <w:pStyle w:val="aa"/>
              <w:numPr>
                <w:ilvl w:val="0"/>
                <w:numId w:val="19"/>
              </w:numPr>
              <w:spacing w:after="0"/>
              <w:ind w:left="426"/>
              <w:rPr>
                <w:rFonts w:ascii="Times New Roman" w:hAnsi="Times New Roman" w:cs="Times New Roman"/>
                <w:sz w:val="24"/>
                <w:szCs w:val="28"/>
              </w:rPr>
            </w:pPr>
            <w:r w:rsidRPr="00EE3171">
              <w:rPr>
                <w:rFonts w:ascii="Times New Roman" w:hAnsi="Times New Roman" w:cs="Times New Roman"/>
                <w:sz w:val="24"/>
                <w:szCs w:val="28"/>
              </w:rPr>
              <w:t>Риск нанесения ущерба здоровью и жизни работникам предприятия.</w:t>
            </w:r>
          </w:p>
        </w:tc>
      </w:tr>
    </w:tbl>
    <w:p w:rsidR="001C1978" w:rsidRPr="00EE3171" w:rsidRDefault="001C1978" w:rsidP="001C1978">
      <w:pPr>
        <w:spacing w:line="360" w:lineRule="auto"/>
        <w:rPr>
          <w:sz w:val="28"/>
          <w:szCs w:val="28"/>
        </w:rPr>
      </w:pPr>
    </w:p>
    <w:p w:rsidR="001C1978" w:rsidRPr="00EE3171" w:rsidRDefault="001C1978" w:rsidP="001C1978">
      <w:pPr>
        <w:spacing w:line="360" w:lineRule="auto"/>
        <w:ind w:firstLine="709"/>
        <w:jc w:val="both"/>
        <w:rPr>
          <w:sz w:val="28"/>
          <w:szCs w:val="28"/>
        </w:rPr>
      </w:pPr>
      <w:r w:rsidRPr="00EE3171">
        <w:rPr>
          <w:sz w:val="28"/>
          <w:szCs w:val="28"/>
        </w:rPr>
        <w:t>Для борьбы с основными рисками допустимо применять следующие меры</w:t>
      </w:r>
      <w:r w:rsidR="00ED0D93">
        <w:rPr>
          <w:sz w:val="28"/>
          <w:szCs w:val="28"/>
        </w:rPr>
        <w:t xml:space="preserve"> [38]</w:t>
      </w:r>
      <w:r w:rsidRPr="00EE3171">
        <w:rPr>
          <w:sz w:val="28"/>
          <w:szCs w:val="28"/>
        </w:rPr>
        <w:t>:</w:t>
      </w:r>
    </w:p>
    <w:p w:rsidR="001C1978" w:rsidRPr="00EE3171" w:rsidRDefault="001C1978" w:rsidP="00F613E3">
      <w:pPr>
        <w:pStyle w:val="aa"/>
        <w:numPr>
          <w:ilvl w:val="0"/>
          <w:numId w:val="20"/>
        </w:numPr>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Финансовые риски: разработка резервного фонда, привлечение инвесторов, ведение бухгалтерии и финансового планирования;</w:t>
      </w:r>
    </w:p>
    <w:p w:rsidR="001C1978" w:rsidRPr="00EE3171" w:rsidRDefault="001C1978" w:rsidP="00F613E3">
      <w:pPr>
        <w:pStyle w:val="aa"/>
        <w:numPr>
          <w:ilvl w:val="0"/>
          <w:numId w:val="20"/>
        </w:numPr>
        <w:spacing w:after="0" w:line="360" w:lineRule="auto"/>
        <w:ind w:left="0" w:firstLine="709"/>
        <w:jc w:val="both"/>
        <w:rPr>
          <w:rFonts w:ascii="Times New Roman" w:hAnsi="Times New Roman" w:cs="Times New Roman"/>
          <w:sz w:val="28"/>
          <w:szCs w:val="28"/>
        </w:rPr>
      </w:pPr>
      <w:r w:rsidRPr="00EE3171">
        <w:rPr>
          <w:rFonts w:ascii="Times New Roman" w:hAnsi="Times New Roman" w:cs="Times New Roman"/>
          <w:sz w:val="28"/>
          <w:szCs w:val="28"/>
        </w:rPr>
        <w:t xml:space="preserve">Коммерческие риски: </w:t>
      </w:r>
      <w:r w:rsidRPr="00EE3171">
        <w:rPr>
          <w:rFonts w:ascii="Times New Roman" w:hAnsi="Times New Roman" w:cs="Times New Roman"/>
          <w:sz w:val="28"/>
          <w:szCs w:val="24"/>
        </w:rPr>
        <w:t>постоянный анализ рынка, развитие каналов продаж, налаживание партнерства и сотрудничества, управление запасами, чтобы избежать избыточных остатков и потерь, анализ конкурентов, улучшение конкурентных преимуществ (упаковка и маркетинг продукции для повышения ее привлекательности);</w:t>
      </w:r>
    </w:p>
    <w:p w:rsidR="001C1978" w:rsidRPr="00EE3171" w:rsidRDefault="001C1978" w:rsidP="00F613E3">
      <w:pPr>
        <w:pStyle w:val="aa"/>
        <w:numPr>
          <w:ilvl w:val="0"/>
          <w:numId w:val="20"/>
        </w:numPr>
        <w:spacing w:after="0" w:line="360" w:lineRule="auto"/>
        <w:ind w:left="0" w:firstLine="709"/>
        <w:jc w:val="both"/>
        <w:rPr>
          <w:rFonts w:ascii="Times New Roman" w:hAnsi="Times New Roman" w:cs="Times New Roman"/>
          <w:sz w:val="28"/>
          <w:szCs w:val="24"/>
        </w:rPr>
      </w:pPr>
      <w:r w:rsidRPr="00EE3171">
        <w:rPr>
          <w:rFonts w:ascii="Times New Roman" w:hAnsi="Times New Roman" w:cs="Times New Roman"/>
          <w:sz w:val="28"/>
          <w:szCs w:val="24"/>
        </w:rPr>
        <w:t>Операционные риски: разнообразие поставщиков, заключение долгосрочных контрактов, регулярное техническое обслуживание, наличие резервного оборудования, внедрение системы контроля качества, обучение персонала;</w:t>
      </w:r>
    </w:p>
    <w:p w:rsidR="001C1978" w:rsidRPr="00EE3171" w:rsidRDefault="001C1978" w:rsidP="00F613E3">
      <w:pPr>
        <w:pStyle w:val="aa"/>
        <w:numPr>
          <w:ilvl w:val="0"/>
          <w:numId w:val="20"/>
        </w:numPr>
        <w:spacing w:after="0" w:line="360" w:lineRule="auto"/>
        <w:ind w:left="0" w:firstLine="709"/>
        <w:jc w:val="both"/>
        <w:rPr>
          <w:rFonts w:ascii="Times New Roman" w:hAnsi="Times New Roman" w:cs="Times New Roman"/>
          <w:sz w:val="28"/>
          <w:szCs w:val="24"/>
        </w:rPr>
      </w:pPr>
      <w:r w:rsidRPr="00EE3171">
        <w:rPr>
          <w:rFonts w:ascii="Times New Roman" w:hAnsi="Times New Roman" w:cs="Times New Roman"/>
          <w:sz w:val="28"/>
          <w:szCs w:val="24"/>
        </w:rPr>
        <w:t xml:space="preserve">Биологические риски: ограничение контакта с переносчиками инфекций, обеспечение гигиены на производстве, вакцинация птиц, регулярные осмотры и диагностика, </w:t>
      </w:r>
      <w:r w:rsidRPr="00EE3171">
        <w:rPr>
          <w:rFonts w:ascii="Times New Roman" w:hAnsi="Times New Roman" w:cs="Times New Roman"/>
          <w:sz w:val="28"/>
        </w:rPr>
        <w:t xml:space="preserve">организация карантина при поступлении новых животных, соблюдение протоколов обработки помещения, </w:t>
      </w:r>
      <w:r w:rsidRPr="00EE3171">
        <w:rPr>
          <w:rFonts w:ascii="Times New Roman" w:hAnsi="Times New Roman" w:cs="Times New Roman"/>
          <w:sz w:val="28"/>
          <w:szCs w:val="24"/>
        </w:rPr>
        <w:t xml:space="preserve">обеспечение условиями правильного хранения корма (чистота и сухость), </w:t>
      </w:r>
      <w:r w:rsidRPr="00EE3171">
        <w:rPr>
          <w:rFonts w:ascii="Times New Roman" w:hAnsi="Times New Roman" w:cs="Times New Roman"/>
          <w:sz w:val="28"/>
          <w:szCs w:val="24"/>
        </w:rPr>
        <w:lastRenderedPageBreak/>
        <w:t>дезинфекция от грызунов и насекомых, регулярная чистка колодца, проверки воды на качество;</w:t>
      </w:r>
    </w:p>
    <w:p w:rsidR="001C1978" w:rsidRPr="00BF6B1A" w:rsidRDefault="001C1978" w:rsidP="00F613E3">
      <w:pPr>
        <w:pStyle w:val="aa"/>
        <w:numPr>
          <w:ilvl w:val="0"/>
          <w:numId w:val="20"/>
        </w:numPr>
        <w:spacing w:after="0" w:line="360" w:lineRule="auto"/>
        <w:ind w:left="0" w:firstLine="709"/>
        <w:jc w:val="both"/>
        <w:rPr>
          <w:rFonts w:ascii="Times New Roman" w:hAnsi="Times New Roman" w:cs="Times New Roman"/>
          <w:sz w:val="28"/>
          <w:szCs w:val="24"/>
        </w:rPr>
      </w:pPr>
      <w:r w:rsidRPr="00EE3171">
        <w:rPr>
          <w:rFonts w:ascii="Times New Roman" w:hAnsi="Times New Roman" w:cs="Times New Roman"/>
          <w:sz w:val="28"/>
          <w:szCs w:val="24"/>
        </w:rPr>
        <w:t>Социальные и политические риски: мониторинг законодательных изменений, участие в профессиональных ассоциациях.</w:t>
      </w:r>
    </w:p>
    <w:p w:rsidR="001C1978" w:rsidRPr="00EE3171" w:rsidRDefault="001C1978" w:rsidP="00485604">
      <w:pPr>
        <w:spacing w:line="360" w:lineRule="auto"/>
        <w:ind w:firstLine="709"/>
        <w:jc w:val="both"/>
        <w:rPr>
          <w:sz w:val="28"/>
          <w:szCs w:val="28"/>
        </w:rPr>
      </w:pPr>
      <w:r w:rsidRPr="00EE3171">
        <w:rPr>
          <w:sz w:val="28"/>
          <w:szCs w:val="28"/>
        </w:rPr>
        <w:t>Зная показатели выручки, переменных и постоянных издержек можно определить точку безубыточности в денежном выражении (таблица 49).</w:t>
      </w:r>
    </w:p>
    <w:p w:rsidR="001C1978" w:rsidRPr="00EE3171" w:rsidRDefault="001C1978" w:rsidP="001C1978">
      <w:pPr>
        <w:spacing w:line="360" w:lineRule="auto"/>
        <w:ind w:firstLine="709"/>
        <w:jc w:val="right"/>
        <w:rPr>
          <w:sz w:val="28"/>
          <w:szCs w:val="28"/>
        </w:rPr>
      </w:pPr>
      <w:r w:rsidRPr="00EE3171">
        <w:rPr>
          <w:sz w:val="28"/>
          <w:szCs w:val="28"/>
        </w:rPr>
        <w:t>Таблица 49</w:t>
      </w:r>
    </w:p>
    <w:p w:rsidR="001C1978" w:rsidRPr="00EE3171" w:rsidRDefault="001C1978" w:rsidP="001C1978">
      <w:pPr>
        <w:spacing w:line="360" w:lineRule="auto"/>
        <w:ind w:firstLine="709"/>
        <w:jc w:val="center"/>
        <w:rPr>
          <w:b/>
          <w:sz w:val="28"/>
          <w:szCs w:val="28"/>
        </w:rPr>
      </w:pPr>
      <w:r w:rsidRPr="00EE3171">
        <w:rPr>
          <w:b/>
          <w:sz w:val="28"/>
          <w:szCs w:val="28"/>
        </w:rPr>
        <w:t>Точка безубыточности в 2025-2029 гг., руб.</w:t>
      </w:r>
    </w:p>
    <w:tbl>
      <w:tblPr>
        <w:tblStyle w:val="af7"/>
        <w:tblW w:w="0" w:type="auto"/>
        <w:tblLayout w:type="fixed"/>
        <w:tblLook w:val="04A0"/>
      </w:tblPr>
      <w:tblGrid>
        <w:gridCol w:w="1951"/>
        <w:gridCol w:w="1524"/>
        <w:gridCol w:w="1524"/>
        <w:gridCol w:w="1524"/>
        <w:gridCol w:w="1524"/>
        <w:gridCol w:w="1524"/>
      </w:tblGrid>
      <w:tr w:rsidR="001C1978" w:rsidRPr="00EE3171" w:rsidTr="007C21CE">
        <w:tc>
          <w:tcPr>
            <w:tcW w:w="1951" w:type="dxa"/>
            <w:vAlign w:val="center"/>
          </w:tcPr>
          <w:p w:rsidR="001C1978" w:rsidRPr="00EE3171" w:rsidRDefault="001C1978" w:rsidP="007C21CE">
            <w:pPr>
              <w:jc w:val="center"/>
              <w:rPr>
                <w:rFonts w:ascii="Times New Roman" w:hAnsi="Times New Roman" w:cs="Times New Roman"/>
                <w:sz w:val="24"/>
                <w:szCs w:val="28"/>
              </w:rPr>
            </w:pPr>
          </w:p>
        </w:tc>
        <w:tc>
          <w:tcPr>
            <w:tcW w:w="1524"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2025</w:t>
            </w:r>
          </w:p>
        </w:tc>
        <w:tc>
          <w:tcPr>
            <w:tcW w:w="1524"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2026</w:t>
            </w:r>
          </w:p>
        </w:tc>
        <w:tc>
          <w:tcPr>
            <w:tcW w:w="1524"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2027</w:t>
            </w:r>
          </w:p>
        </w:tc>
        <w:tc>
          <w:tcPr>
            <w:tcW w:w="1524"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2028</w:t>
            </w:r>
          </w:p>
        </w:tc>
        <w:tc>
          <w:tcPr>
            <w:tcW w:w="1524"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2029</w:t>
            </w:r>
          </w:p>
        </w:tc>
      </w:tr>
      <w:tr w:rsidR="001C1978" w:rsidRPr="00EE3171" w:rsidTr="007C21CE">
        <w:tc>
          <w:tcPr>
            <w:tcW w:w="1951"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Выручка</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2 164 050</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2 171 050</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2 525 600</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2 860 900</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2 927 750</w:t>
            </w:r>
          </w:p>
        </w:tc>
      </w:tr>
      <w:tr w:rsidR="001C1978" w:rsidRPr="00EE3171" w:rsidTr="007C21CE">
        <w:tc>
          <w:tcPr>
            <w:tcW w:w="1951"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Постоянные издержки</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839 908</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839 908</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839 908</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839 908</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839 908</w:t>
            </w:r>
          </w:p>
        </w:tc>
      </w:tr>
      <w:tr w:rsidR="001C1978" w:rsidRPr="00EE3171" w:rsidTr="007C21CE">
        <w:tc>
          <w:tcPr>
            <w:tcW w:w="1951"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Переменные издержки</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sz w:val="24"/>
              </w:rPr>
              <w:t>1 133 809</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sz w:val="24"/>
              </w:rPr>
              <w:t>1 122 615</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sz w:val="24"/>
              </w:rPr>
              <w:t>1 136 783</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sz w:val="24"/>
              </w:rPr>
              <w:t>1 515 002</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sz w:val="24"/>
              </w:rPr>
              <w:t>942 630</w:t>
            </w:r>
          </w:p>
        </w:tc>
      </w:tr>
      <w:tr w:rsidR="001C1978" w:rsidRPr="00EE3171" w:rsidTr="007C21CE">
        <w:tc>
          <w:tcPr>
            <w:tcW w:w="1951" w:type="dxa"/>
            <w:vAlign w:val="center"/>
          </w:tcPr>
          <w:p w:rsidR="001C1978" w:rsidRPr="00EE3171" w:rsidRDefault="001C1978" w:rsidP="007C21CE">
            <w:pPr>
              <w:jc w:val="center"/>
              <w:rPr>
                <w:rFonts w:ascii="Times New Roman" w:hAnsi="Times New Roman" w:cs="Times New Roman"/>
                <w:sz w:val="24"/>
                <w:szCs w:val="28"/>
              </w:rPr>
            </w:pPr>
            <w:r w:rsidRPr="00EE3171">
              <w:rPr>
                <w:rFonts w:ascii="Times New Roman" w:hAnsi="Times New Roman" w:cs="Times New Roman"/>
                <w:sz w:val="24"/>
                <w:szCs w:val="28"/>
              </w:rPr>
              <w:t>Точка безубыточности (денеж.)</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1 764 250,2</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1 739 242,1</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1 527 394,6</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1 785 345,4</w:t>
            </w:r>
          </w:p>
        </w:tc>
        <w:tc>
          <w:tcPr>
            <w:tcW w:w="1524" w:type="dxa"/>
            <w:vAlign w:val="center"/>
          </w:tcPr>
          <w:p w:rsidR="001C1978" w:rsidRPr="00EE3171" w:rsidRDefault="001C1978" w:rsidP="007C21CE">
            <w:pPr>
              <w:jc w:val="center"/>
              <w:rPr>
                <w:rFonts w:ascii="Times New Roman" w:hAnsi="Times New Roman" w:cs="Times New Roman"/>
                <w:sz w:val="24"/>
              </w:rPr>
            </w:pPr>
            <w:r w:rsidRPr="00EE3171">
              <w:rPr>
                <w:rFonts w:ascii="Times New Roman" w:hAnsi="Times New Roman" w:cs="Times New Roman"/>
                <w:color w:val="000000"/>
                <w:sz w:val="24"/>
              </w:rPr>
              <w:t>1 238 736,5</w:t>
            </w:r>
          </w:p>
        </w:tc>
      </w:tr>
    </w:tbl>
    <w:p w:rsidR="001C1978" w:rsidRDefault="001C1978" w:rsidP="001C1978">
      <w:pPr>
        <w:spacing w:line="360" w:lineRule="auto"/>
        <w:ind w:firstLine="709"/>
        <w:jc w:val="both"/>
        <w:rPr>
          <w:sz w:val="28"/>
          <w:szCs w:val="28"/>
        </w:rPr>
      </w:pPr>
    </w:p>
    <w:p w:rsidR="001C1978" w:rsidRDefault="001C1978" w:rsidP="001C1978">
      <w:pPr>
        <w:spacing w:line="360" w:lineRule="auto"/>
        <w:ind w:firstLine="709"/>
        <w:jc w:val="both"/>
        <w:rPr>
          <w:sz w:val="28"/>
          <w:szCs w:val="28"/>
        </w:rPr>
      </w:pPr>
      <w:r>
        <w:rPr>
          <w:sz w:val="28"/>
          <w:szCs w:val="28"/>
        </w:rPr>
        <w:t>Пример расчета точки безубыточности в 2025 году:</w:t>
      </w:r>
    </w:p>
    <w:p w:rsidR="001C1978" w:rsidRPr="008051FD" w:rsidRDefault="001C1978" w:rsidP="001C1978">
      <w:pPr>
        <w:spacing w:line="360" w:lineRule="auto"/>
        <w:ind w:firstLine="709"/>
        <w:jc w:val="both"/>
        <w:rPr>
          <w:sz w:val="28"/>
          <w:szCs w:val="28"/>
        </w:rPr>
      </w:pPr>
      <w:r>
        <w:rPr>
          <w:sz w:val="28"/>
          <w:szCs w:val="28"/>
          <w:lang w:val="en-US"/>
        </w:rPr>
        <w:t>BEP</w:t>
      </w:r>
      <w:r>
        <w:rPr>
          <w:sz w:val="28"/>
          <w:szCs w:val="28"/>
        </w:rPr>
        <w:t xml:space="preserve"> = (2164050*839908)/(2164050-1133809) = 176 4250,2</w:t>
      </w:r>
      <w:r w:rsidRPr="00430F8D">
        <w:rPr>
          <w:sz w:val="28"/>
          <w:szCs w:val="28"/>
        </w:rPr>
        <w:t xml:space="preserve"> </w:t>
      </w:r>
      <w:r>
        <w:rPr>
          <w:sz w:val="28"/>
          <w:szCs w:val="28"/>
        </w:rPr>
        <w:t>руб.</w:t>
      </w:r>
    </w:p>
    <w:p w:rsidR="001C1978" w:rsidRPr="00EE3171" w:rsidRDefault="001C1978" w:rsidP="001C1978">
      <w:pPr>
        <w:spacing w:line="360" w:lineRule="auto"/>
        <w:ind w:firstLine="709"/>
        <w:jc w:val="both"/>
        <w:rPr>
          <w:sz w:val="28"/>
          <w:szCs w:val="28"/>
        </w:rPr>
      </w:pPr>
      <w:r w:rsidRPr="00EE3171">
        <w:rPr>
          <w:sz w:val="28"/>
          <w:szCs w:val="28"/>
        </w:rPr>
        <w:t>Ориентируясь на полученные данные о точке безубыточности, предприятие определяет минимальные объемы продаж, устанавливает оптимальную цену на товар и отслеживать свое нахождение в зоне безопасности.</w:t>
      </w:r>
    </w:p>
    <w:p w:rsidR="001C1978" w:rsidRPr="00EE3171" w:rsidRDefault="00485604" w:rsidP="001C1978">
      <w:pPr>
        <w:spacing w:line="360" w:lineRule="auto"/>
        <w:ind w:firstLine="709"/>
        <w:jc w:val="both"/>
        <w:rPr>
          <w:sz w:val="28"/>
          <w:szCs w:val="28"/>
        </w:rPr>
      </w:pPr>
      <w:r>
        <w:rPr>
          <w:sz w:val="28"/>
          <w:szCs w:val="28"/>
        </w:rPr>
        <w:t>На рисунке 14</w:t>
      </w:r>
      <w:r w:rsidR="001C1978" w:rsidRPr="00EE3171">
        <w:rPr>
          <w:sz w:val="28"/>
          <w:szCs w:val="28"/>
        </w:rPr>
        <w:t xml:space="preserve"> представлена динамика точки безубыточности продажи мяса за 2025-2029 гг. </w:t>
      </w:r>
    </w:p>
    <w:p w:rsidR="001C1978" w:rsidRPr="00EE3171" w:rsidRDefault="001C1978" w:rsidP="001C1978">
      <w:pPr>
        <w:spacing w:line="360" w:lineRule="auto"/>
        <w:jc w:val="both"/>
        <w:rPr>
          <w:sz w:val="28"/>
          <w:szCs w:val="28"/>
        </w:rPr>
      </w:pPr>
      <w:r w:rsidRPr="00EE3171">
        <w:rPr>
          <w:noProof/>
          <w:sz w:val="28"/>
          <w:szCs w:val="28"/>
        </w:rPr>
        <w:drawing>
          <wp:inline distT="0" distB="0" distL="0" distR="0">
            <wp:extent cx="5984240" cy="1921933"/>
            <wp:effectExtent l="19050" t="0" r="16510" b="2117"/>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C1978" w:rsidRPr="00EE3171" w:rsidRDefault="001C1978" w:rsidP="001C1978">
      <w:pPr>
        <w:spacing w:line="360" w:lineRule="auto"/>
        <w:ind w:firstLine="709"/>
        <w:jc w:val="center"/>
        <w:rPr>
          <w:b/>
          <w:i/>
          <w:sz w:val="28"/>
          <w:szCs w:val="28"/>
        </w:rPr>
      </w:pPr>
      <w:r w:rsidRPr="00EE3171">
        <w:rPr>
          <w:b/>
          <w:i/>
          <w:sz w:val="28"/>
          <w:szCs w:val="28"/>
        </w:rPr>
        <w:t>Рис. 10 Динамика точки безубыточности продажи мяса</w:t>
      </w:r>
    </w:p>
    <w:p w:rsidR="001C1978" w:rsidRPr="00EE3171" w:rsidRDefault="001C1978" w:rsidP="001C1978">
      <w:pPr>
        <w:spacing w:line="360" w:lineRule="auto"/>
        <w:ind w:firstLine="709"/>
        <w:jc w:val="both"/>
        <w:rPr>
          <w:sz w:val="28"/>
          <w:szCs w:val="28"/>
        </w:rPr>
      </w:pPr>
      <w:r w:rsidRPr="00EE3171">
        <w:rPr>
          <w:sz w:val="28"/>
          <w:szCs w:val="28"/>
        </w:rPr>
        <w:lastRenderedPageBreak/>
        <w:t>Так как выручка больше точки безубыточности, то бизнес можно считать выгодным, так как он не только покрывает свои расходы, но и приносит прибыль.</w:t>
      </w:r>
    </w:p>
    <w:p w:rsidR="001C1978" w:rsidRDefault="0083149F" w:rsidP="00C738E8">
      <w:pPr>
        <w:spacing w:line="360" w:lineRule="auto"/>
        <w:ind w:firstLine="709"/>
        <w:jc w:val="both"/>
        <w:rPr>
          <w:sz w:val="28"/>
          <w:szCs w:val="28"/>
        </w:rPr>
      </w:pPr>
      <w:r>
        <w:rPr>
          <w:sz w:val="28"/>
          <w:szCs w:val="28"/>
        </w:rPr>
        <w:t xml:space="preserve">Данный проект обладает </w:t>
      </w:r>
      <w:r w:rsidR="00DD0826">
        <w:rPr>
          <w:sz w:val="28"/>
          <w:szCs w:val="28"/>
        </w:rPr>
        <w:t>определенной</w:t>
      </w:r>
      <w:r>
        <w:rPr>
          <w:sz w:val="28"/>
          <w:szCs w:val="28"/>
        </w:rPr>
        <w:t xml:space="preserve"> инвестиционной привлекательностью по следующим пунктам:</w:t>
      </w:r>
    </w:p>
    <w:p w:rsidR="0083149F" w:rsidRPr="0083149F" w:rsidRDefault="0083149F"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Срок окупаемости проекта, при следовании намеченному плану</w:t>
      </w:r>
      <w:r w:rsidR="00DD0826">
        <w:rPr>
          <w:rFonts w:ascii="Times New Roman" w:hAnsi="Times New Roman" w:cs="Times New Roman"/>
          <w:sz w:val="28"/>
          <w:szCs w:val="28"/>
        </w:rPr>
        <w:t>,</w:t>
      </w:r>
      <w:r>
        <w:rPr>
          <w:rFonts w:ascii="Times New Roman" w:hAnsi="Times New Roman" w:cs="Times New Roman"/>
          <w:sz w:val="28"/>
          <w:szCs w:val="28"/>
        </w:rPr>
        <w:t xml:space="preserve"> составляет менее пяти лет, что является </w:t>
      </w:r>
      <w:r w:rsidR="00DD0826">
        <w:rPr>
          <w:rFonts w:ascii="Times New Roman" w:hAnsi="Times New Roman" w:cs="Times New Roman"/>
          <w:sz w:val="28"/>
          <w:szCs w:val="28"/>
        </w:rPr>
        <w:t>оптимальным</w:t>
      </w:r>
      <w:r>
        <w:rPr>
          <w:rFonts w:ascii="Times New Roman" w:hAnsi="Times New Roman" w:cs="Times New Roman"/>
          <w:sz w:val="28"/>
          <w:szCs w:val="28"/>
        </w:rPr>
        <w:t xml:space="preserve"> периодом для </w:t>
      </w:r>
      <w:r w:rsidR="00DD0826">
        <w:rPr>
          <w:rFonts w:ascii="Times New Roman" w:hAnsi="Times New Roman" w:cs="Times New Roman"/>
          <w:sz w:val="28"/>
          <w:szCs w:val="28"/>
        </w:rPr>
        <w:t>подобных производств</w:t>
      </w:r>
      <w:r>
        <w:rPr>
          <w:rFonts w:ascii="Times New Roman" w:hAnsi="Times New Roman" w:cs="Times New Roman"/>
          <w:sz w:val="28"/>
          <w:szCs w:val="28"/>
        </w:rPr>
        <w:t>.</w:t>
      </w:r>
    </w:p>
    <w:p w:rsidR="0083149F" w:rsidRPr="00186477" w:rsidRDefault="0083149F"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 xml:space="preserve">Помимо срока окупаемости, показатели чистой приведенной стоимости, индекса рентабельности, а также внутренней нормы доходности находятся в </w:t>
      </w:r>
      <w:r w:rsidR="00186477">
        <w:rPr>
          <w:rFonts w:ascii="Times New Roman" w:hAnsi="Times New Roman" w:cs="Times New Roman"/>
          <w:sz w:val="28"/>
          <w:szCs w:val="28"/>
        </w:rPr>
        <w:t xml:space="preserve">тех </w:t>
      </w:r>
      <w:r>
        <w:rPr>
          <w:rFonts w:ascii="Times New Roman" w:hAnsi="Times New Roman" w:cs="Times New Roman"/>
          <w:sz w:val="28"/>
          <w:szCs w:val="28"/>
        </w:rPr>
        <w:t>пределах</w:t>
      </w:r>
      <w:r w:rsidR="00276081">
        <w:rPr>
          <w:rFonts w:ascii="Times New Roman" w:hAnsi="Times New Roman" w:cs="Times New Roman"/>
          <w:sz w:val="28"/>
          <w:szCs w:val="28"/>
        </w:rPr>
        <w:t>, когда проект выгоден и экономически эффективен</w:t>
      </w:r>
      <w:r w:rsidR="00186477">
        <w:rPr>
          <w:rFonts w:ascii="Times New Roman" w:hAnsi="Times New Roman" w:cs="Times New Roman"/>
          <w:sz w:val="28"/>
          <w:szCs w:val="28"/>
        </w:rPr>
        <w:t xml:space="preserve">. </w:t>
      </w:r>
    </w:p>
    <w:p w:rsidR="00186477" w:rsidRPr="006B2712" w:rsidRDefault="00DD0826"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Ч</w:t>
      </w:r>
      <w:r w:rsidR="0079229A">
        <w:rPr>
          <w:rFonts w:ascii="Times New Roman" w:hAnsi="Times New Roman" w:cs="Times New Roman"/>
          <w:sz w:val="28"/>
          <w:szCs w:val="28"/>
        </w:rPr>
        <w:t xml:space="preserve">то касается сбыта, то спрос на </w:t>
      </w:r>
      <w:r>
        <w:rPr>
          <w:rFonts w:ascii="Times New Roman" w:hAnsi="Times New Roman" w:cs="Times New Roman"/>
          <w:sz w:val="28"/>
          <w:szCs w:val="28"/>
        </w:rPr>
        <w:t xml:space="preserve">мясо индейки в России с каждым годом </w:t>
      </w:r>
      <w:r w:rsidR="0079229A">
        <w:rPr>
          <w:rFonts w:ascii="Times New Roman" w:hAnsi="Times New Roman" w:cs="Times New Roman"/>
          <w:sz w:val="28"/>
          <w:szCs w:val="28"/>
        </w:rPr>
        <w:t>только растет, о чем свидетельствуют данные о</w:t>
      </w:r>
      <w:r w:rsidR="006B2712">
        <w:rPr>
          <w:rFonts w:ascii="Times New Roman" w:hAnsi="Times New Roman" w:cs="Times New Roman"/>
          <w:sz w:val="28"/>
          <w:szCs w:val="28"/>
        </w:rPr>
        <w:t>б</w:t>
      </w:r>
      <w:r w:rsidR="0079229A">
        <w:rPr>
          <w:rFonts w:ascii="Times New Roman" w:hAnsi="Times New Roman" w:cs="Times New Roman"/>
          <w:sz w:val="28"/>
          <w:szCs w:val="28"/>
        </w:rPr>
        <w:t xml:space="preserve"> </w:t>
      </w:r>
      <w:r w:rsidR="006B2712">
        <w:rPr>
          <w:rFonts w:ascii="Times New Roman" w:hAnsi="Times New Roman" w:cs="Times New Roman"/>
          <w:sz w:val="28"/>
          <w:szCs w:val="28"/>
        </w:rPr>
        <w:t>увеличении объемов продаж данного вида мяса. По данным источника [</w:t>
      </w:r>
      <w:r w:rsidR="00416E23">
        <w:rPr>
          <w:rFonts w:ascii="Times New Roman" w:hAnsi="Times New Roman" w:cs="Times New Roman"/>
          <w:sz w:val="28"/>
          <w:szCs w:val="28"/>
        </w:rPr>
        <w:t>32</w:t>
      </w:r>
      <w:r w:rsidR="006B2712">
        <w:rPr>
          <w:rFonts w:ascii="Times New Roman" w:hAnsi="Times New Roman" w:cs="Times New Roman"/>
          <w:sz w:val="28"/>
          <w:szCs w:val="28"/>
        </w:rPr>
        <w:t xml:space="preserve">], эксперты </w:t>
      </w:r>
      <w:r w:rsidR="006B2712" w:rsidRPr="006B2712">
        <w:rPr>
          <w:rFonts w:ascii="Times New Roman" w:hAnsi="Times New Roman" w:cs="Times New Roman"/>
          <w:sz w:val="28"/>
          <w:szCs w:val="28"/>
        </w:rPr>
        <w:t xml:space="preserve">отмечают как </w:t>
      </w:r>
      <w:r w:rsidR="00040639">
        <w:rPr>
          <w:rFonts w:ascii="Times New Roman" w:hAnsi="Times New Roman" w:cs="Times New Roman"/>
          <w:sz w:val="28"/>
          <w:szCs w:val="28"/>
        </w:rPr>
        <w:t>увеличение</w:t>
      </w:r>
      <w:r w:rsidR="006B2712" w:rsidRPr="006B2712">
        <w:rPr>
          <w:rFonts w:ascii="Times New Roman" w:hAnsi="Times New Roman" w:cs="Times New Roman"/>
          <w:sz w:val="28"/>
          <w:szCs w:val="28"/>
        </w:rPr>
        <w:t xml:space="preserve"> частоты покупок индейки, так и расширение круга покупателей.</w:t>
      </w:r>
    </w:p>
    <w:p w:rsidR="006B2712" w:rsidRPr="00F97B25" w:rsidRDefault="002F3EE4"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 xml:space="preserve">Данный бизнес имеет ряд конкурентных преимуществ, таких как производство </w:t>
      </w:r>
      <w:r w:rsidR="00F97B25">
        <w:rPr>
          <w:rFonts w:ascii="Times New Roman" w:hAnsi="Times New Roman" w:cs="Times New Roman"/>
          <w:sz w:val="28"/>
          <w:szCs w:val="28"/>
        </w:rPr>
        <w:t>качественной продукции, соответствующей международным стандартам, а также высокий уровень организации производства за счет применения новейших и передовых технологий и оборудования</w:t>
      </w:r>
      <w:r w:rsidR="00416E23">
        <w:rPr>
          <w:rFonts w:ascii="Times New Roman" w:hAnsi="Times New Roman" w:cs="Times New Roman"/>
          <w:sz w:val="28"/>
          <w:szCs w:val="28"/>
        </w:rPr>
        <w:t xml:space="preserve"> </w:t>
      </w:r>
      <w:r w:rsidR="00416E23" w:rsidRPr="00416E23">
        <w:rPr>
          <w:rFonts w:ascii="Times New Roman" w:hAnsi="Times New Roman" w:cs="Times New Roman"/>
          <w:sz w:val="28"/>
          <w:szCs w:val="28"/>
        </w:rPr>
        <w:t>[27]</w:t>
      </w:r>
      <w:r w:rsidR="00F97B25" w:rsidRPr="00416E23">
        <w:rPr>
          <w:rFonts w:ascii="Times New Roman" w:hAnsi="Times New Roman" w:cs="Times New Roman"/>
          <w:sz w:val="28"/>
          <w:szCs w:val="28"/>
        </w:rPr>
        <w:t>.</w:t>
      </w:r>
    </w:p>
    <w:p w:rsidR="00F97B25" w:rsidRPr="00CE0FDC" w:rsidRDefault="00F97B25"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Большим преимуществом является небольшая конкуренция по Смоленской области, состоящая из одного крупного производителя, ряда мелких подсобных хозяйств и сетевых магазинов.</w:t>
      </w:r>
    </w:p>
    <w:p w:rsidR="00CE0FDC" w:rsidRPr="00CE0FDC" w:rsidRDefault="00CE0FDC" w:rsidP="00F613E3">
      <w:pPr>
        <w:pStyle w:val="aa"/>
        <w:numPr>
          <w:ilvl w:val="0"/>
          <w:numId w:val="24"/>
        </w:numPr>
        <w:spacing w:after="0" w:line="360" w:lineRule="auto"/>
        <w:ind w:left="0" w:firstLine="709"/>
        <w:jc w:val="both"/>
        <w:rPr>
          <w:sz w:val="28"/>
          <w:szCs w:val="28"/>
        </w:rPr>
      </w:pPr>
      <w:r>
        <w:rPr>
          <w:rFonts w:ascii="Times New Roman" w:hAnsi="Times New Roman" w:cs="Times New Roman"/>
          <w:sz w:val="28"/>
          <w:szCs w:val="28"/>
        </w:rPr>
        <w:t xml:space="preserve">Социальная значимость проекта. Реализация данного проекта предполагаем создание новых рабочих мест для населения деревни Издешково. </w:t>
      </w:r>
    </w:p>
    <w:p w:rsidR="00CE0FDC" w:rsidRDefault="00F613E3" w:rsidP="00CE0FDC">
      <w:pPr>
        <w:spacing w:line="360" w:lineRule="auto"/>
        <w:ind w:firstLine="709"/>
        <w:jc w:val="both"/>
        <w:rPr>
          <w:sz w:val="28"/>
          <w:szCs w:val="28"/>
        </w:rPr>
      </w:pPr>
      <w:r>
        <w:rPr>
          <w:sz w:val="28"/>
          <w:szCs w:val="28"/>
        </w:rPr>
        <w:t xml:space="preserve">Несмотря на существующие риски, связанные с реализацией проекта, будут применяться меры для минимизации негативных последствий. </w:t>
      </w:r>
      <w:r w:rsidR="00C30D0D">
        <w:rPr>
          <w:sz w:val="28"/>
          <w:szCs w:val="28"/>
        </w:rPr>
        <w:t>При этом предусмотренные гарантии позволят снизить уровень неопределенности и повысить доверие инвесторов.</w:t>
      </w:r>
    </w:p>
    <w:p w:rsidR="00C30D0D" w:rsidRDefault="005B3762" w:rsidP="005B3762">
      <w:pPr>
        <w:spacing w:line="360" w:lineRule="auto"/>
        <w:ind w:firstLine="709"/>
        <w:jc w:val="center"/>
        <w:rPr>
          <w:b/>
          <w:sz w:val="28"/>
          <w:szCs w:val="28"/>
        </w:rPr>
      </w:pPr>
      <w:r>
        <w:rPr>
          <w:b/>
          <w:sz w:val="28"/>
          <w:szCs w:val="28"/>
        </w:rPr>
        <w:lastRenderedPageBreak/>
        <w:t>ЗАКЛЮЧЕНИЕ</w:t>
      </w:r>
    </w:p>
    <w:p w:rsidR="007808D5" w:rsidRDefault="007808D5" w:rsidP="005B3762">
      <w:pPr>
        <w:spacing w:line="360" w:lineRule="auto"/>
        <w:ind w:firstLine="709"/>
        <w:jc w:val="center"/>
        <w:rPr>
          <w:sz w:val="28"/>
          <w:szCs w:val="28"/>
        </w:rPr>
      </w:pPr>
    </w:p>
    <w:p w:rsidR="003E5A15" w:rsidRDefault="003E5A15" w:rsidP="005B3762">
      <w:pPr>
        <w:spacing w:line="360" w:lineRule="auto"/>
        <w:ind w:firstLine="709"/>
        <w:jc w:val="center"/>
        <w:rPr>
          <w:sz w:val="28"/>
          <w:szCs w:val="28"/>
        </w:rPr>
      </w:pPr>
    </w:p>
    <w:p w:rsidR="00C30D0D" w:rsidRDefault="003E5A15" w:rsidP="00373D61">
      <w:pPr>
        <w:spacing w:line="360" w:lineRule="auto"/>
        <w:ind w:firstLine="709"/>
        <w:jc w:val="both"/>
        <w:rPr>
          <w:sz w:val="28"/>
        </w:rPr>
      </w:pPr>
      <w:r>
        <w:rPr>
          <w:sz w:val="28"/>
          <w:szCs w:val="28"/>
        </w:rPr>
        <w:t xml:space="preserve">В рамках разработки данного стартапа была поставлена цель – </w:t>
      </w:r>
      <w:r w:rsidR="00D4561D">
        <w:rPr>
          <w:sz w:val="28"/>
          <w:szCs w:val="28"/>
        </w:rPr>
        <w:t>разработка эффективной модели</w:t>
      </w:r>
      <w:r w:rsidR="00D4561D" w:rsidRPr="00D4561D">
        <w:rPr>
          <w:sz w:val="28"/>
          <w:szCs w:val="28"/>
        </w:rPr>
        <w:t xml:space="preserve"> организации индюшиной фермы для получения качественной продукции, обеспечения экономической устойчивости и развития сельскохозяйственного сектора.</w:t>
      </w:r>
    </w:p>
    <w:p w:rsidR="00373D61" w:rsidRDefault="00997C33" w:rsidP="00373D61">
      <w:pPr>
        <w:spacing w:line="360" w:lineRule="auto"/>
        <w:ind w:firstLine="709"/>
        <w:jc w:val="both"/>
        <w:rPr>
          <w:sz w:val="28"/>
        </w:rPr>
      </w:pPr>
      <w:r>
        <w:rPr>
          <w:sz w:val="28"/>
        </w:rPr>
        <w:t>Проанализировав рынок</w:t>
      </w:r>
      <w:r w:rsidRPr="00997C33">
        <w:rPr>
          <w:sz w:val="28"/>
        </w:rPr>
        <w:t xml:space="preserve"> птицеводческой отрасли, было выявлено, что производство мяса индейки в Смоленской области обладает перспективами для развития. Значительный рост спроса и производства </w:t>
      </w:r>
      <w:r>
        <w:rPr>
          <w:sz w:val="28"/>
        </w:rPr>
        <w:t>индюшатины</w:t>
      </w:r>
      <w:r w:rsidRPr="00997C33">
        <w:rPr>
          <w:sz w:val="28"/>
        </w:rPr>
        <w:t xml:space="preserve"> по всей России, а также популяризация </w:t>
      </w:r>
      <w:r>
        <w:rPr>
          <w:sz w:val="28"/>
        </w:rPr>
        <w:t xml:space="preserve">этого вида мяса свидетельствуют об актуальности и </w:t>
      </w:r>
      <w:r w:rsidRPr="00997C33">
        <w:rPr>
          <w:sz w:val="28"/>
        </w:rPr>
        <w:t>востребованности данного продукта в будущем.</w:t>
      </w:r>
    </w:p>
    <w:p w:rsidR="00997C33" w:rsidRDefault="00DA7160" w:rsidP="00373D61">
      <w:pPr>
        <w:spacing w:line="360" w:lineRule="auto"/>
        <w:ind w:firstLine="709"/>
        <w:jc w:val="both"/>
        <w:rPr>
          <w:sz w:val="28"/>
        </w:rPr>
      </w:pPr>
      <w:r w:rsidRPr="00DA7160">
        <w:rPr>
          <w:sz w:val="28"/>
        </w:rPr>
        <w:t>Прибыльность и эффективность проекта будут зависеть от применения современных технологий и инструментов в процессе содержания птиц. Современный каркасный ангар, разработанный с учетом установленных критериев, обеспечит соблюдение технологий выращивания птиц по стандартам и создаст необходимые условия для их содержания, что снизит риски заболеваний и повысит выживаемость птиц.</w:t>
      </w:r>
    </w:p>
    <w:p w:rsidR="00132FC6" w:rsidRDefault="00132FC6" w:rsidP="00373D61">
      <w:pPr>
        <w:spacing w:line="360" w:lineRule="auto"/>
        <w:ind w:firstLine="709"/>
        <w:jc w:val="both"/>
        <w:rPr>
          <w:sz w:val="28"/>
        </w:rPr>
      </w:pPr>
      <w:r>
        <w:rPr>
          <w:sz w:val="28"/>
        </w:rPr>
        <w:t>При разработке проекта общей стоимостью 1 009 616 руб. без использования заемных средств и следовании бизнес-плану можно выйти на следующие показатели:</w:t>
      </w:r>
    </w:p>
    <w:p w:rsidR="00132FC6" w:rsidRPr="00B07684" w:rsidRDefault="00132FC6" w:rsidP="00B07684">
      <w:pPr>
        <w:pStyle w:val="aa"/>
        <w:numPr>
          <w:ilvl w:val="0"/>
          <w:numId w:val="25"/>
        </w:numPr>
        <w:spacing w:line="360" w:lineRule="auto"/>
        <w:ind w:left="0" w:firstLine="709"/>
        <w:jc w:val="both"/>
        <w:rPr>
          <w:rFonts w:ascii="Times New Roman" w:hAnsi="Times New Roman" w:cs="Times New Roman"/>
          <w:sz w:val="28"/>
        </w:rPr>
      </w:pPr>
      <w:r>
        <w:rPr>
          <w:rFonts w:ascii="Times New Roman" w:hAnsi="Times New Roman" w:cs="Times New Roman"/>
          <w:sz w:val="28"/>
        </w:rPr>
        <w:t>Чистая приведенная стоимость (</w:t>
      </w:r>
      <w:r w:rsidR="00DD35D6">
        <w:rPr>
          <w:rFonts w:ascii="Times New Roman" w:hAnsi="Times New Roman" w:cs="Times New Roman"/>
          <w:sz w:val="28"/>
          <w:lang w:val="en-US"/>
        </w:rPr>
        <w:t>NPV</w:t>
      </w:r>
      <w:r w:rsidR="00DD35D6" w:rsidRPr="00DD35D6">
        <w:rPr>
          <w:rFonts w:ascii="Times New Roman" w:hAnsi="Times New Roman" w:cs="Times New Roman"/>
          <w:sz w:val="28"/>
        </w:rPr>
        <w:t xml:space="preserve">) </w:t>
      </w:r>
      <w:r w:rsidR="00DD35D6">
        <w:rPr>
          <w:rFonts w:ascii="Times New Roman" w:hAnsi="Times New Roman" w:cs="Times New Roman"/>
          <w:sz w:val="28"/>
        </w:rPr>
        <w:t>= 23 922 руб.</w:t>
      </w:r>
      <w:r w:rsidR="00B07684">
        <w:rPr>
          <w:rFonts w:ascii="Times New Roman" w:hAnsi="Times New Roman" w:cs="Times New Roman"/>
          <w:sz w:val="28"/>
        </w:rPr>
        <w:t xml:space="preserve"> </w:t>
      </w:r>
      <w:r w:rsidR="00B07684" w:rsidRPr="00B07684">
        <w:rPr>
          <w:rFonts w:ascii="Times New Roman" w:hAnsi="Times New Roman" w:cs="Times New Roman"/>
          <w:sz w:val="28"/>
        </w:rPr>
        <w:t>Поскольку</w:t>
      </w:r>
      <w:r w:rsidR="00B07684" w:rsidRPr="00B07684">
        <w:rPr>
          <w:rFonts w:ascii="Times New Roman" w:hAnsi="Times New Roman" w:cs="Times New Roman"/>
          <w:sz w:val="28"/>
          <w:szCs w:val="28"/>
        </w:rPr>
        <w:t xml:space="preserve"> </w:t>
      </w:r>
      <w:r w:rsidR="00B07684" w:rsidRPr="00B07684">
        <w:rPr>
          <w:rFonts w:ascii="Times New Roman" w:hAnsi="Times New Roman" w:cs="Times New Roman"/>
          <w:sz w:val="28"/>
          <w:szCs w:val="28"/>
          <w:lang w:val="en-US"/>
        </w:rPr>
        <w:t>NPV</w:t>
      </w:r>
      <w:r w:rsidR="00B07684" w:rsidRPr="00B07684">
        <w:rPr>
          <w:rFonts w:ascii="Times New Roman" w:hAnsi="Times New Roman" w:cs="Times New Roman"/>
          <w:sz w:val="28"/>
          <w:szCs w:val="28"/>
        </w:rPr>
        <w:t xml:space="preserve"> &gt; 0, то проект считается выгодным.</w:t>
      </w:r>
    </w:p>
    <w:p w:rsidR="00B07684" w:rsidRPr="00B07684" w:rsidRDefault="00B07684" w:rsidP="00B07684">
      <w:pPr>
        <w:pStyle w:val="aa"/>
        <w:numPr>
          <w:ilvl w:val="0"/>
          <w:numId w:val="25"/>
        </w:numPr>
        <w:shd w:val="clear" w:color="auto" w:fill="FFFFFF"/>
        <w:autoSpaceDE w:val="0"/>
        <w:autoSpaceDN w:val="0"/>
        <w:spacing w:line="360" w:lineRule="auto"/>
        <w:ind w:left="0" w:firstLine="709"/>
        <w:jc w:val="both"/>
        <w:rPr>
          <w:rFonts w:ascii="Times New Roman" w:hAnsi="Times New Roman" w:cs="Times New Roman"/>
          <w:sz w:val="28"/>
          <w:szCs w:val="28"/>
        </w:rPr>
      </w:pPr>
      <w:r w:rsidRPr="00B07684">
        <w:rPr>
          <w:rFonts w:ascii="Times New Roman" w:hAnsi="Times New Roman" w:cs="Times New Roman"/>
          <w:sz w:val="28"/>
        </w:rPr>
        <w:t>Индекс рентабельности (</w:t>
      </w:r>
      <w:r w:rsidRPr="00B07684">
        <w:rPr>
          <w:rFonts w:ascii="Times New Roman" w:hAnsi="Times New Roman" w:cs="Times New Roman"/>
          <w:sz w:val="28"/>
          <w:lang w:val="en-US"/>
        </w:rPr>
        <w:t>PI</w:t>
      </w:r>
      <w:r w:rsidRPr="00B07684">
        <w:rPr>
          <w:rFonts w:ascii="Times New Roman" w:hAnsi="Times New Roman" w:cs="Times New Roman"/>
          <w:sz w:val="28"/>
        </w:rPr>
        <w:t xml:space="preserve">) = 1,023. </w:t>
      </w:r>
      <w:r w:rsidRPr="00B07684">
        <w:rPr>
          <w:rFonts w:ascii="Times New Roman" w:hAnsi="Times New Roman" w:cs="Times New Roman"/>
          <w:sz w:val="28"/>
          <w:szCs w:val="28"/>
        </w:rPr>
        <w:t xml:space="preserve">Т.к. </w:t>
      </w:r>
      <w:r w:rsidRPr="00B07684">
        <w:rPr>
          <w:rFonts w:ascii="Times New Roman" w:hAnsi="Times New Roman" w:cs="Times New Roman"/>
          <w:sz w:val="28"/>
          <w:szCs w:val="28"/>
          <w:lang w:val="en-US"/>
        </w:rPr>
        <w:t>PI</w:t>
      </w:r>
      <w:r w:rsidRPr="00B07684">
        <w:rPr>
          <w:rFonts w:ascii="Times New Roman" w:hAnsi="Times New Roman" w:cs="Times New Roman"/>
          <w:sz w:val="28"/>
          <w:szCs w:val="28"/>
        </w:rPr>
        <w:t>&gt;1, то проект считается прибыльным.</w:t>
      </w:r>
    </w:p>
    <w:p w:rsidR="00B07684" w:rsidRDefault="00B07684" w:rsidP="00B07684">
      <w:pPr>
        <w:pStyle w:val="aa"/>
        <w:numPr>
          <w:ilvl w:val="0"/>
          <w:numId w:val="25"/>
        </w:numPr>
        <w:spacing w:line="360" w:lineRule="auto"/>
        <w:ind w:left="0" w:firstLine="709"/>
        <w:jc w:val="both"/>
        <w:rPr>
          <w:rFonts w:ascii="Times New Roman" w:hAnsi="Times New Roman" w:cs="Times New Roman"/>
          <w:sz w:val="28"/>
        </w:rPr>
      </w:pPr>
      <w:r>
        <w:rPr>
          <w:rFonts w:ascii="Times New Roman" w:hAnsi="Times New Roman" w:cs="Times New Roman"/>
          <w:sz w:val="28"/>
        </w:rPr>
        <w:t>Простой срок окупаемости составит 3 года 5 месяцев, а дисконтированный 4 года 11 месяцев. Оба срока не выходят за рамки установленных сроков на реализацию проекта (5 лет), что свидетельствует о высокой инвестиционной привлекательности проекта быстрой окупаемости вложенных средств.</w:t>
      </w:r>
    </w:p>
    <w:p w:rsidR="00B07684" w:rsidRDefault="008B45F3" w:rsidP="000B4AD9">
      <w:pPr>
        <w:pStyle w:val="aa"/>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В общей совокупности полученные показатели говорят о финансовой эффективности проекта и его рентабельности.</w:t>
      </w:r>
    </w:p>
    <w:p w:rsidR="000B4AD9" w:rsidRDefault="000B4AD9" w:rsidP="000B4AD9">
      <w:pPr>
        <w:tabs>
          <w:tab w:val="left" w:pos="709"/>
        </w:tabs>
        <w:spacing w:line="360" w:lineRule="auto"/>
        <w:ind w:firstLine="709"/>
        <w:jc w:val="both"/>
        <w:rPr>
          <w:color w:val="000000"/>
          <w:sz w:val="28"/>
        </w:rPr>
      </w:pPr>
      <w:r>
        <w:rPr>
          <w:sz w:val="28"/>
        </w:rPr>
        <w:t xml:space="preserve">Точка безубыточности продаж мяса измеряется в денежном выражении и составляет в первый год существования предприятия </w:t>
      </w:r>
      <w:r w:rsidRPr="000B4AD9">
        <w:rPr>
          <w:color w:val="000000"/>
          <w:sz w:val="28"/>
        </w:rPr>
        <w:t>1 764 250,2 руб.</w:t>
      </w:r>
      <w:r>
        <w:rPr>
          <w:color w:val="000000"/>
          <w:sz w:val="28"/>
        </w:rPr>
        <w:t xml:space="preserve">, а плановая выручка </w:t>
      </w:r>
      <w:r w:rsidRPr="000B4AD9">
        <w:rPr>
          <w:color w:val="000000"/>
          <w:sz w:val="28"/>
        </w:rPr>
        <w:t>2 164</w:t>
      </w:r>
      <w:r>
        <w:rPr>
          <w:color w:val="000000"/>
          <w:sz w:val="28"/>
        </w:rPr>
        <w:t> </w:t>
      </w:r>
      <w:r w:rsidRPr="000B4AD9">
        <w:rPr>
          <w:color w:val="000000"/>
          <w:sz w:val="28"/>
        </w:rPr>
        <w:t>050</w:t>
      </w:r>
      <w:r>
        <w:rPr>
          <w:color w:val="000000"/>
          <w:sz w:val="28"/>
        </w:rPr>
        <w:t xml:space="preserve">,0 руб., что выше точки безубыточности. </w:t>
      </w:r>
      <w:r w:rsidR="000B7101">
        <w:rPr>
          <w:color w:val="000000"/>
          <w:sz w:val="28"/>
        </w:rPr>
        <w:t>На протяжении всего срока реализации проекта показатель выручки больше точки безубыточности, что свидетельствует о финансовой устойчивости проекта и его способности покрывать все затраты, а также о потенциальной прибыли в будущем.</w:t>
      </w:r>
    </w:p>
    <w:p w:rsidR="000B7101" w:rsidRDefault="00040639" w:rsidP="000B4AD9">
      <w:pPr>
        <w:tabs>
          <w:tab w:val="left" w:pos="709"/>
        </w:tabs>
        <w:spacing w:line="360" w:lineRule="auto"/>
        <w:ind w:firstLine="709"/>
        <w:jc w:val="both"/>
        <w:rPr>
          <w:sz w:val="28"/>
        </w:rPr>
      </w:pPr>
      <w:r>
        <w:rPr>
          <w:sz w:val="28"/>
        </w:rPr>
        <w:t>Анализ показал, что существует ряд рисков, способных повлиять на работу предприятия, наиболее опасные из которых:</w:t>
      </w:r>
    </w:p>
    <w:p w:rsidR="00040639" w:rsidRDefault="00673B6A" w:rsidP="00673B6A">
      <w:pPr>
        <w:pStyle w:val="aa"/>
        <w:numPr>
          <w:ilvl w:val="0"/>
          <w:numId w:val="27"/>
        </w:numPr>
        <w:tabs>
          <w:tab w:val="left" w:pos="709"/>
        </w:tabs>
        <w:spacing w:line="360" w:lineRule="auto"/>
        <w:ind w:left="0" w:firstLine="709"/>
        <w:jc w:val="both"/>
        <w:rPr>
          <w:rFonts w:ascii="Times New Roman" w:hAnsi="Times New Roman" w:cs="Times New Roman"/>
          <w:sz w:val="28"/>
        </w:rPr>
      </w:pPr>
      <w:r>
        <w:rPr>
          <w:rFonts w:ascii="Times New Roman" w:hAnsi="Times New Roman" w:cs="Times New Roman"/>
          <w:sz w:val="28"/>
        </w:rPr>
        <w:t>Большая подверженность птиц инфекциям, раз</w:t>
      </w:r>
      <w:r w:rsidR="00367FBA">
        <w:rPr>
          <w:rFonts w:ascii="Times New Roman" w:hAnsi="Times New Roman" w:cs="Times New Roman"/>
          <w:sz w:val="28"/>
        </w:rPr>
        <w:t>личным заболеваниям и эпидемиям, соответственно смертность молодняка;</w:t>
      </w:r>
    </w:p>
    <w:p w:rsidR="00367FBA" w:rsidRDefault="00367FBA" w:rsidP="00367FBA">
      <w:pPr>
        <w:pStyle w:val="aa"/>
        <w:numPr>
          <w:ilvl w:val="0"/>
          <w:numId w:val="27"/>
        </w:numPr>
        <w:tabs>
          <w:tab w:val="left" w:pos="709"/>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Большие расходы и н</w:t>
      </w:r>
      <w:r w:rsidR="00673B6A">
        <w:rPr>
          <w:rFonts w:ascii="Times New Roman" w:hAnsi="Times New Roman" w:cs="Times New Roman"/>
          <w:sz w:val="28"/>
        </w:rPr>
        <w:t>естабильность цен на сырье для выращивания птицы</w:t>
      </w:r>
      <w:r w:rsidR="00404D49">
        <w:rPr>
          <w:rFonts w:ascii="Times New Roman" w:hAnsi="Times New Roman" w:cs="Times New Roman"/>
          <w:sz w:val="28"/>
        </w:rPr>
        <w:t>, что напрямую зависит от курса валюты</w:t>
      </w:r>
      <w:r w:rsidR="00673B6A">
        <w:rPr>
          <w:rFonts w:ascii="Times New Roman" w:hAnsi="Times New Roman" w:cs="Times New Roman"/>
          <w:sz w:val="28"/>
        </w:rPr>
        <w:t>, инфляция, вероятности не окупить затраты на производство.</w:t>
      </w:r>
    </w:p>
    <w:p w:rsidR="00367FBA" w:rsidRDefault="00367FBA" w:rsidP="00367FBA">
      <w:pPr>
        <w:tabs>
          <w:tab w:val="left" w:pos="709"/>
        </w:tabs>
        <w:spacing w:line="360" w:lineRule="auto"/>
        <w:ind w:firstLine="709"/>
        <w:jc w:val="both"/>
        <w:rPr>
          <w:sz w:val="28"/>
        </w:rPr>
      </w:pPr>
      <w:r>
        <w:rPr>
          <w:sz w:val="28"/>
        </w:rPr>
        <w:t>Минимизация этих и иных рисков важный этап для повышения вероятности достижения успешной работы предприятия</w:t>
      </w:r>
      <w:r w:rsidR="00404D49">
        <w:rPr>
          <w:sz w:val="28"/>
        </w:rPr>
        <w:t xml:space="preserve">, снижения убытков и обеспечения стабильности бизнеса. Таким образом, планируется приобретать молодняк только у проверенных поставщиков, регулярно осматривать птиц, обрабатывать от паразитов, следить за питанием и поддерживать условия содержания (температурный, световой, влажностной режим). </w:t>
      </w:r>
    </w:p>
    <w:p w:rsidR="00404D49" w:rsidRDefault="00404D49" w:rsidP="00367FBA">
      <w:pPr>
        <w:tabs>
          <w:tab w:val="left" w:pos="709"/>
        </w:tabs>
        <w:spacing w:line="360" w:lineRule="auto"/>
        <w:ind w:firstLine="709"/>
        <w:jc w:val="both"/>
        <w:rPr>
          <w:sz w:val="28"/>
        </w:rPr>
      </w:pPr>
      <w:r>
        <w:rPr>
          <w:sz w:val="28"/>
        </w:rPr>
        <w:t>Важно постоянно контролироват</w:t>
      </w:r>
      <w:r w:rsidR="00F61CFD">
        <w:rPr>
          <w:sz w:val="28"/>
        </w:rPr>
        <w:t>ь рынок сбыта, постоянно искать</w:t>
      </w:r>
      <w:r>
        <w:rPr>
          <w:sz w:val="28"/>
        </w:rPr>
        <w:t xml:space="preserve"> каналы</w:t>
      </w:r>
      <w:r w:rsidR="00F61CFD">
        <w:rPr>
          <w:sz w:val="28"/>
        </w:rPr>
        <w:t xml:space="preserve"> для реализации продукции, заключать новые сотрудничества и не забывать про активную рекламу своего товара.</w:t>
      </w:r>
    </w:p>
    <w:p w:rsidR="00CF417C" w:rsidRDefault="00CF417C" w:rsidP="00367FBA">
      <w:pPr>
        <w:tabs>
          <w:tab w:val="left" w:pos="709"/>
        </w:tabs>
        <w:spacing w:line="360" w:lineRule="auto"/>
        <w:ind w:firstLine="709"/>
        <w:jc w:val="both"/>
        <w:rPr>
          <w:sz w:val="28"/>
        </w:rPr>
      </w:pPr>
      <w:r>
        <w:rPr>
          <w:sz w:val="28"/>
        </w:rPr>
        <w:t>Результаты коммерциализации данного проекта могут быть следующие:</w:t>
      </w:r>
    </w:p>
    <w:p w:rsidR="00CF417C" w:rsidRPr="007F3BCE" w:rsidRDefault="00CF417C" w:rsidP="007F3BCE">
      <w:pPr>
        <w:pStyle w:val="aa"/>
        <w:numPr>
          <w:ilvl w:val="0"/>
          <w:numId w:val="29"/>
        </w:numPr>
        <w:tabs>
          <w:tab w:val="left" w:pos="0"/>
        </w:tabs>
        <w:spacing w:line="360" w:lineRule="auto"/>
        <w:ind w:left="0" w:firstLine="709"/>
        <w:jc w:val="both"/>
        <w:rPr>
          <w:rFonts w:ascii="Times New Roman" w:hAnsi="Times New Roman" w:cs="Times New Roman"/>
          <w:sz w:val="28"/>
        </w:rPr>
      </w:pPr>
      <w:r w:rsidRPr="007F3BCE">
        <w:rPr>
          <w:rFonts w:ascii="Times New Roman" w:hAnsi="Times New Roman" w:cs="Times New Roman"/>
          <w:sz w:val="28"/>
        </w:rPr>
        <w:t>Запуск производства. Организация первых стадий выращивания индюков и налаживание производственной линии.</w:t>
      </w:r>
    </w:p>
    <w:p w:rsidR="007F3BCE" w:rsidRPr="007F3BCE" w:rsidRDefault="00CF417C" w:rsidP="007F3BCE">
      <w:pPr>
        <w:pStyle w:val="aa"/>
        <w:numPr>
          <w:ilvl w:val="0"/>
          <w:numId w:val="29"/>
        </w:numPr>
        <w:tabs>
          <w:tab w:val="left" w:pos="0"/>
        </w:tabs>
        <w:spacing w:line="360" w:lineRule="auto"/>
        <w:ind w:left="0" w:firstLine="709"/>
        <w:jc w:val="both"/>
        <w:rPr>
          <w:rFonts w:ascii="Times New Roman" w:hAnsi="Times New Roman" w:cs="Times New Roman"/>
          <w:sz w:val="28"/>
        </w:rPr>
      </w:pPr>
      <w:r w:rsidRPr="007F3BCE">
        <w:rPr>
          <w:rFonts w:ascii="Times New Roman" w:hAnsi="Times New Roman" w:cs="Times New Roman"/>
          <w:sz w:val="28"/>
        </w:rPr>
        <w:lastRenderedPageBreak/>
        <w:t>Выпуск первой партии продукции и первые продажи.</w:t>
      </w:r>
    </w:p>
    <w:p w:rsidR="007F3BCE" w:rsidRPr="007F3BCE" w:rsidRDefault="007F3BCE" w:rsidP="007F3BCE">
      <w:pPr>
        <w:pStyle w:val="aa"/>
        <w:numPr>
          <w:ilvl w:val="0"/>
          <w:numId w:val="29"/>
        </w:numPr>
        <w:tabs>
          <w:tab w:val="left" w:pos="709"/>
        </w:tabs>
        <w:spacing w:line="360" w:lineRule="auto"/>
        <w:ind w:left="0" w:firstLine="709"/>
        <w:jc w:val="both"/>
        <w:rPr>
          <w:rFonts w:ascii="Times New Roman" w:hAnsi="Times New Roman" w:cs="Times New Roman"/>
          <w:sz w:val="28"/>
        </w:rPr>
      </w:pPr>
      <w:r w:rsidRPr="007F3BCE">
        <w:rPr>
          <w:rFonts w:ascii="Times New Roman" w:hAnsi="Times New Roman" w:cs="Times New Roman"/>
          <w:sz w:val="28"/>
        </w:rPr>
        <w:t>Обратная связь: получение отзывов потребителей, корректировка технологии и ассортимента.</w:t>
      </w:r>
    </w:p>
    <w:p w:rsidR="007F3BCE" w:rsidRDefault="007F3BCE" w:rsidP="007F3BCE">
      <w:pPr>
        <w:pStyle w:val="aa"/>
        <w:numPr>
          <w:ilvl w:val="0"/>
          <w:numId w:val="29"/>
        </w:numPr>
        <w:tabs>
          <w:tab w:val="left" w:pos="709"/>
        </w:tabs>
        <w:spacing w:after="0" w:line="360" w:lineRule="auto"/>
        <w:ind w:left="0" w:firstLine="709"/>
        <w:jc w:val="both"/>
        <w:rPr>
          <w:rFonts w:ascii="Times New Roman" w:hAnsi="Times New Roman" w:cs="Times New Roman"/>
          <w:sz w:val="28"/>
        </w:rPr>
      </w:pPr>
      <w:r w:rsidRPr="007F3BCE">
        <w:rPr>
          <w:rFonts w:ascii="Times New Roman" w:hAnsi="Times New Roman" w:cs="Times New Roman"/>
          <w:sz w:val="28"/>
        </w:rPr>
        <w:t>Формирование</w:t>
      </w:r>
      <w:r>
        <w:rPr>
          <w:rFonts w:ascii="Times New Roman" w:hAnsi="Times New Roman" w:cs="Times New Roman"/>
          <w:sz w:val="28"/>
        </w:rPr>
        <w:t xml:space="preserve"> новых</w:t>
      </w:r>
      <w:r w:rsidRPr="007F3BCE">
        <w:rPr>
          <w:rFonts w:ascii="Times New Roman" w:hAnsi="Times New Roman" w:cs="Times New Roman"/>
          <w:sz w:val="28"/>
        </w:rPr>
        <w:t xml:space="preserve"> партнерств.</w:t>
      </w:r>
    </w:p>
    <w:p w:rsidR="007F3BCE" w:rsidRPr="007F3BCE" w:rsidRDefault="007F3BCE" w:rsidP="007F3BCE">
      <w:pPr>
        <w:tabs>
          <w:tab w:val="left" w:pos="709"/>
        </w:tabs>
        <w:spacing w:line="360" w:lineRule="auto"/>
        <w:ind w:firstLine="709"/>
        <w:jc w:val="both"/>
        <w:rPr>
          <w:sz w:val="28"/>
        </w:rPr>
      </w:pPr>
      <w:r>
        <w:rPr>
          <w:sz w:val="28"/>
        </w:rPr>
        <w:t xml:space="preserve">Реализация проекта позволит добиться значимых результатов, которые смогут подтвердить его практическую ценность и востребованность на рынке. Успешная коммерциализация открывает широкие возможности для дальнейшего развития и расширения проекта. В перспективе важно расширять производство, увеличивая поголовье и расширяя площадь фермы. Также </w:t>
      </w:r>
      <w:r w:rsidR="00B203F0">
        <w:rPr>
          <w:sz w:val="28"/>
        </w:rPr>
        <w:t>в будущем можно пробовать выходить на новые рынки за пределы Смоленской области, внедрять новые технологии для автоматизации процессов и осваивать экологичные методы производства для повышения конкурентоспособности.</w:t>
      </w:r>
    </w:p>
    <w:p w:rsidR="00040639" w:rsidRPr="007F3BCE" w:rsidRDefault="00F61CFD" w:rsidP="007F3BCE">
      <w:pPr>
        <w:tabs>
          <w:tab w:val="left" w:pos="709"/>
        </w:tabs>
        <w:spacing w:line="360" w:lineRule="auto"/>
        <w:ind w:firstLine="709"/>
        <w:jc w:val="both"/>
        <w:rPr>
          <w:sz w:val="28"/>
        </w:rPr>
      </w:pPr>
      <w:r w:rsidRPr="007F3BCE">
        <w:rPr>
          <w:sz w:val="28"/>
        </w:rPr>
        <w:t xml:space="preserve">Проведенные финансовые расчеты показали, что представленный проект может быть реально осуществлен и способен в дальнейшем приносить </w:t>
      </w:r>
      <w:r w:rsidR="009175F2" w:rsidRPr="007F3BCE">
        <w:rPr>
          <w:sz w:val="28"/>
        </w:rPr>
        <w:t>прибыль.</w:t>
      </w:r>
    </w:p>
    <w:p w:rsidR="00A54676" w:rsidRDefault="00A54676"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B203F0" w:rsidRDefault="00B203F0" w:rsidP="00A54676">
      <w:pPr>
        <w:tabs>
          <w:tab w:val="left" w:pos="709"/>
        </w:tabs>
        <w:spacing w:line="360" w:lineRule="auto"/>
        <w:ind w:firstLine="709"/>
        <w:jc w:val="center"/>
        <w:rPr>
          <w:sz w:val="28"/>
        </w:rPr>
      </w:pPr>
    </w:p>
    <w:p w:rsidR="00A54676" w:rsidRPr="00A54676" w:rsidRDefault="00A54676" w:rsidP="00A54676">
      <w:pPr>
        <w:tabs>
          <w:tab w:val="left" w:pos="709"/>
        </w:tabs>
        <w:spacing w:line="360" w:lineRule="auto"/>
        <w:ind w:firstLine="709"/>
        <w:jc w:val="center"/>
        <w:rPr>
          <w:b/>
          <w:sz w:val="28"/>
        </w:rPr>
      </w:pPr>
      <w:r>
        <w:rPr>
          <w:b/>
          <w:sz w:val="28"/>
        </w:rPr>
        <w:lastRenderedPageBreak/>
        <w:t>СПИСОК ИСПОЛЬЗОВАННЫХ ИСТОЧНИКОВ</w:t>
      </w:r>
    </w:p>
    <w:p w:rsidR="00A54676" w:rsidRDefault="00A54676" w:rsidP="009175F2">
      <w:pPr>
        <w:tabs>
          <w:tab w:val="left" w:pos="709"/>
        </w:tabs>
        <w:spacing w:line="360" w:lineRule="auto"/>
        <w:ind w:firstLine="709"/>
        <w:jc w:val="both"/>
        <w:rPr>
          <w:sz w:val="28"/>
        </w:rPr>
      </w:pPr>
    </w:p>
    <w:p w:rsidR="00A54676" w:rsidRDefault="00A54676" w:rsidP="009175F2">
      <w:pPr>
        <w:tabs>
          <w:tab w:val="left" w:pos="709"/>
        </w:tabs>
        <w:spacing w:line="360" w:lineRule="auto"/>
        <w:ind w:firstLine="709"/>
        <w:jc w:val="both"/>
        <w:rPr>
          <w:sz w:val="28"/>
        </w:rPr>
      </w:pP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 xml:space="preserve">ВНТП-Н-97. Нормы расходов воды потребителей систем сельскохозяйственного водоснабжения </w:t>
      </w:r>
      <w:r w:rsidRPr="00B21967">
        <w:rPr>
          <w:rFonts w:ascii="Times New Roman" w:eastAsia="Times New Roman" w:hAnsi="Times New Roman" w:cs="Times New Roman"/>
          <w:color w:val="000000"/>
          <w:sz w:val="28"/>
          <w:szCs w:val="28"/>
        </w:rPr>
        <w:t>[Текст]. – утв. Минсельхозпродом РФ, 1995.</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eastAsia="Times New Roman" w:hAnsi="Times New Roman" w:cs="Times New Roman"/>
          <w:color w:val="000000"/>
          <w:sz w:val="28"/>
          <w:szCs w:val="28"/>
        </w:rPr>
        <w:t xml:space="preserve">ГОСТ 2874-82. Вода питьевая. Гигиенические требования и контроль за качеством [Текст]. – Москва: ИПК Изд-во стандартов, 1997. </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 xml:space="preserve">ГОСТ 32951-2014. Полуфабрикаты мясные и мясосодержащие. Общие технические условия </w:t>
      </w:r>
      <w:r w:rsidRPr="00B21967">
        <w:rPr>
          <w:rFonts w:ascii="Times New Roman" w:eastAsia="Times New Roman" w:hAnsi="Times New Roman" w:cs="Times New Roman"/>
          <w:color w:val="000000"/>
          <w:sz w:val="28"/>
          <w:szCs w:val="28"/>
        </w:rPr>
        <w:t>[Текст]. – Москва: ИПК Изд-во стандартов, 2015.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 xml:space="preserve">ТР ТС 034/2013. О безопасности мяса и мясной продукции </w:t>
      </w:r>
      <w:r w:rsidRPr="00B21967">
        <w:rPr>
          <w:rFonts w:ascii="Times New Roman" w:eastAsia="Times New Roman" w:hAnsi="Times New Roman" w:cs="Times New Roman"/>
          <w:color w:val="000000"/>
          <w:sz w:val="28"/>
          <w:szCs w:val="28"/>
        </w:rPr>
        <w:t>[Текст]</w:t>
      </w:r>
      <w:r w:rsidRPr="00B21967">
        <w:rPr>
          <w:rFonts w:ascii="Times New Roman" w:hAnsi="Times New Roman" w:cs="Times New Roman"/>
          <w:sz w:val="28"/>
          <w:szCs w:val="28"/>
        </w:rPr>
        <w:t>. – Совет ЕЭК, 2013.</w:t>
      </w:r>
    </w:p>
    <w:p w:rsidR="00A54676" w:rsidRPr="00A54676" w:rsidRDefault="00A54676" w:rsidP="00A54676">
      <w:pPr>
        <w:pStyle w:val="aa"/>
        <w:numPr>
          <w:ilvl w:val="0"/>
          <w:numId w:val="28"/>
        </w:numPr>
        <w:spacing w:after="200" w:line="360" w:lineRule="auto"/>
        <w:jc w:val="both"/>
        <w:rPr>
          <w:rFonts w:ascii="Times New Roman" w:hAnsi="Times New Roman" w:cs="Times New Roman"/>
          <w:sz w:val="28"/>
          <w:szCs w:val="28"/>
        </w:rPr>
      </w:pPr>
      <w:r w:rsidRPr="00A54676">
        <w:rPr>
          <w:rFonts w:ascii="Times New Roman" w:hAnsi="Times New Roman" w:cs="Times New Roman"/>
          <w:sz w:val="28"/>
          <w:szCs w:val="28"/>
        </w:rPr>
        <w:t xml:space="preserve">ТР ТС 021/2011. О безопасности пищевой продукции </w:t>
      </w:r>
      <w:r w:rsidRPr="00A54676">
        <w:rPr>
          <w:rFonts w:ascii="Times New Roman" w:eastAsia="Times New Roman" w:hAnsi="Times New Roman" w:cs="Times New Roman"/>
          <w:color w:val="000000"/>
          <w:sz w:val="28"/>
          <w:szCs w:val="28"/>
        </w:rPr>
        <w:t>[Текст]</w:t>
      </w:r>
      <w:r w:rsidRPr="00A54676">
        <w:rPr>
          <w:rFonts w:ascii="Times New Roman" w:hAnsi="Times New Roman" w:cs="Times New Roman"/>
          <w:sz w:val="28"/>
          <w:szCs w:val="28"/>
        </w:rPr>
        <w:t>. – Совет ЕЭК, 2011.</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АГРОМИКС: Рейтинг индейка [Электронный ресурс] / Агромикс. – 2024. – Электрон. дан. – Режим доступа: https://agromics.ru/novosti/reyting-indeyka/ (дата обращения: 29.01.2025).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 xml:space="preserve">Ассоциация «Объединение Мясопереработчиков» (АСОМП) [Электронный ресурс] / Производство индейки в РФ и рейтинг производителей — 2024. – 2024. Электрон. дан. – Режим доступа: </w:t>
      </w:r>
      <w:hyperlink r:id="rId21" w:history="1">
        <w:r w:rsidRPr="00B21967">
          <w:rPr>
            <w:rStyle w:val="ac"/>
            <w:rFonts w:ascii="Times New Roman" w:hAnsi="Times New Roman" w:cs="Times New Roman"/>
            <w:sz w:val="28"/>
            <w:szCs w:val="28"/>
          </w:rPr>
          <w:t>https://asomp.ru/news/indeyka-reiting</w:t>
        </w:r>
      </w:hyperlink>
      <w:r w:rsidRPr="00B21967">
        <w:rPr>
          <w:rFonts w:ascii="Times New Roman" w:hAnsi="Times New Roman" w:cs="Times New Roman"/>
          <w:sz w:val="28"/>
          <w:szCs w:val="28"/>
        </w:rPr>
        <w:t xml:space="preserve"> (дата обращения: 04.02.2025).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color w:val="000000"/>
          <w:sz w:val="28"/>
          <w:szCs w:val="28"/>
          <w:shd w:val="clear" w:color="auto" w:fill="FFFFFF"/>
        </w:rPr>
        <w:t xml:space="preserve">БизнесСтат: Анализ рынка мяса индейки в России в 2020-2024 гг. </w:t>
      </w:r>
      <w:r w:rsidRPr="00B21967">
        <w:rPr>
          <w:rFonts w:ascii="Times New Roman" w:hAnsi="Times New Roman" w:cs="Times New Roman"/>
          <w:sz w:val="28"/>
          <w:szCs w:val="28"/>
        </w:rPr>
        <w:t>[Электронный ресурс] – 2025. – Электрон. дан. – Режим доступа: https://businesstat.ru/images/demo/turkey_meat_russia_demo_businesstat.pdf (дата обращения: 29.03.2025).</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Баранова Е.В., Иванова Н.Д. Маркетинговые стратегии при запуске сельскохозяйственного стартапа // Маркетинг и торговля. - 2021. - № 4. - С. 82-86.</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 xml:space="preserve">Болохонов М.А., Бокова С.В. Современное состояние и перспективы развития производства продукции птицеводства в России //Аграрная </w:t>
      </w:r>
      <w:r w:rsidRPr="00B21967">
        <w:rPr>
          <w:rFonts w:ascii="Times New Roman" w:hAnsi="Times New Roman" w:cs="Times New Roman"/>
          <w:sz w:val="28"/>
          <w:szCs w:val="28"/>
        </w:rPr>
        <w:lastRenderedPageBreak/>
        <w:t>наука и образование: проблемы и перспективы. Сборник статей Национальной научно - практической конференции. - Саратов. - 2023. - С. 65-68.</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Волкова М.С., Александров Ю.Б. Стратегии маркетинга для новых сельскохозяйственных предприятий // Агроэкономика. - 2023. - № 2. - С. 50-55.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Егоров С.С., Дмитриева О.П. Правовые вопросы ведения малого бизнеса в сельском хозяйстве // Правоведение в аграрном секторе. - 2021. - № 7. - С. 33-37.</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color w:val="000000"/>
          <w:sz w:val="28"/>
          <w:szCs w:val="28"/>
          <w:shd w:val="clear" w:color="auto" w:fill="FFFFFF"/>
        </w:rPr>
        <w:t>Иванов А.П. Организация и управление современной птицеводческой фермы // Вестник сельскохозяйственной науки. – 2022. – № 4. – С. 45-50.</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Иванов А.Б., Петрова Н.С. Современные технологии индюшиного птицеводства: перспективы и вызовы // Аграрная наука и развитие. Сборник материалов Всероссийской научно-практической конференции. – Москва. – 2022. – С. 112-115.</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Коваленко А.Г., Белова Е.В. Выбор оптимальных пород индюков для фермерского хозяйства // Журнал селекции домашних птиц. - 2020. - № 9. - С. 61-64.</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Красников А.Г. Проблемы и перспективы развития птицеводства // Стратегия социально-экономического развития общества: управленческие, правовые, хозяйственные аспекты. Сборник научных статей 10-й Международной научно-практической конференции: в 2 т. - Курск. - 2020. - С. 245-248.</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Кузьмин В.П., Нестеров А.А. Анализ рисков и их минимизация в новом сельскохозяйственном бизнесе // Экономика и управление. - 2022. - № 3. - С. 58-62.</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Лазарев В.П., Громова Н.И. Финансовое планирование в сельскохозяйственных стартапах // Финансы и предпринимательство. - 2022. - № 5. - С. 97-102.</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lastRenderedPageBreak/>
        <w:t>Левченко В.Н., Семенова А.М. Использование биотехнологий в разведении индюков // Вестник биотехнологий и сельского хозяйства. - 2022. - № 9. - С. 66-70.</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color w:val="000000"/>
          <w:sz w:val="28"/>
          <w:szCs w:val="28"/>
          <w:shd w:val="clear" w:color="auto" w:fill="FFFFFF"/>
        </w:rPr>
        <w:t>Министерство сельского хозяйства РФ. Стратегия развития российского птицеводства на 2025 год // Официальный сайт Министерства сельского хозяйства РФ. – 2023. – Электрон. дан. – Режим доступа: https://mcx.ru (дата обращения: 15.11.2024).</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Михайлов В.В., Федорова Л.Д. Технологии разведений и кормления индюков для начинающих фермеров // Журнал сельскохозяйственной науки. - 2020. - № 12. - С. 78-82.</w:t>
      </w:r>
    </w:p>
    <w:p w:rsidR="00A54676" w:rsidRPr="00B21967" w:rsidRDefault="00A54676" w:rsidP="00A54676">
      <w:pPr>
        <w:pStyle w:val="aa"/>
        <w:numPr>
          <w:ilvl w:val="0"/>
          <w:numId w:val="28"/>
        </w:numPr>
        <w:spacing w:after="200" w:line="360" w:lineRule="auto"/>
        <w:jc w:val="both"/>
        <w:rPr>
          <w:rFonts w:ascii="Times New Roman" w:eastAsiaTheme="minorEastAsia" w:hAnsi="Times New Roman" w:cs="Times New Roman"/>
          <w:sz w:val="28"/>
          <w:szCs w:val="28"/>
        </w:rPr>
      </w:pPr>
      <w:r w:rsidRPr="00B21967">
        <w:rPr>
          <w:rFonts w:ascii="Times New Roman" w:hAnsi="Times New Roman" w:cs="Times New Roman"/>
          <w:sz w:val="28"/>
          <w:szCs w:val="28"/>
        </w:rPr>
        <w:t xml:space="preserve">Национальное Рейтинговое агентство: Официальный сайт [Электронный ресурс]/Аналитический обзор. – 2024. – Электрон. дан. – Режим доступа: </w:t>
      </w:r>
      <w:hyperlink r:id="rId22" w:history="1">
        <w:r w:rsidRPr="00B21967">
          <w:rPr>
            <w:rStyle w:val="ac"/>
            <w:rFonts w:ascii="Times New Roman" w:hAnsi="Times New Roman" w:cs="Times New Roman"/>
            <w:sz w:val="28"/>
            <w:szCs w:val="28"/>
          </w:rPr>
          <w:t>https://www.ra-national.ru</w:t>
        </w:r>
      </w:hyperlink>
      <w:r w:rsidRPr="00B21967">
        <w:rPr>
          <w:rFonts w:ascii="Times New Roman" w:hAnsi="Times New Roman" w:cs="Times New Roman"/>
          <w:sz w:val="28"/>
          <w:szCs w:val="28"/>
        </w:rPr>
        <w:t xml:space="preserve"> (дата обращения: 27.11.2024).</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Николаев Д.К., Орлова И.И. Инновационные подходы к развитию птицеводства в России // Вестник инновационных технологий. - 2021. - № 4. - С. 24-28.</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Новиков Д.С., Григорьева Л.П. Опыт успешных стартапов в сельском хозяйстве: кейсы и уроки // Журнал предпринимательства в АПК. - 2023. - № 1. - С. 12-17.</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Павлова Т.В., Чернов А.М. Влияние экологических факторов на развитие птицеводческого бизнеса // Экология и АПК. - 2023. - № 1. - С. 15-19.</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color w:val="000000"/>
          <w:sz w:val="28"/>
          <w:szCs w:val="28"/>
          <w:shd w:val="clear" w:color="auto" w:fill="FFFFFF"/>
        </w:rPr>
        <w:t>Петрова Е.В. Технологические аспекты производства индюшатиной // Журнал сельскохозяйственной науки. – 2021. – № 3. – С. 102-107.</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Петрова А.В., Дмитриева И.С. Практические руководства по началу фермерского бизнеса в сельском хозяйстве // Руководство для начинающих. - Санкт-Петербург. – 2021. – 150 с.</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Рогов А.Н., Мельникова В.Е. Использование современных информационных технологий в управлении фермерским хозяйством // Технологии в сельском хозяйстве. - 2022. - № 8. - С. 40-44.</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lastRenderedPageBreak/>
        <w:t>Российская ассоциация птицеводов. Аналитический обзор рынка птичьего мяса и яиц 2023 // Официальный сайт Российской ассоциации птицеводов. – 2023. – Электрон. дан. – Режим доступа: https://rap.ru (дата обращения: 27.04.2025).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Росстат. Информация о производстве и экспорте продукции птицеводства в РФ // Официальный сайт Федеральной службы государственной статистики. – 2023. – Электрон. дан. – Режим доступа: https://rosstat.gov.ru (дата обращения: 27.11.2024).</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Савельев И.Н., Лебедева Т.А. Модели бизнес-планов для сельхозстартапов: кейсы и рекомендации // Экономика сельского хозяйства. - 2022. - № 6. - С. 34-39.</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Сидорова Ю.С., Воронцова А.И. Обучение и развитие кадров для птицеводческих предприятий // Образование и инновации. - 2020. - № 11. - С. 70-73.</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Смирнова Е.К., Кузнецов В.П. Организация малого бизнеса в сельском хозяйстве: опыт и рекомендации // Вестник сельского хозяйства. - 2021. - № 3. - С. 45-49.</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Спиридонова, Е.А. Создание стартапов: учебник для вузов / Е. А. Спиридонова. – 2-е изд. – Москва: Юрайт, 2025. – 187 с.</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Тарасов Ю.П., Васильева Е.А. Влияние глобальных трендов на развитие птицеводческих стартапов // Стратегии развития сельского хозяйства. - 2023. - № 5. - С. 90-94.</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color w:val="000000"/>
          <w:sz w:val="28"/>
          <w:szCs w:val="28"/>
          <w:shd w:val="clear" w:color="auto" w:fill="FFFFFF"/>
        </w:rPr>
        <w:t>Федеральный государственный статистический обзор. Производство и реализация продукции птицеводства в РФ за 2022 год / Росстат. – Москва, 2023. – Электрон. ресурс. – Режим доступа: https://rosstat.gov.ru (дата обращения: 19.05.2025).</w:t>
      </w:r>
    </w:p>
    <w:p w:rsidR="00A54676" w:rsidRPr="00B21967" w:rsidRDefault="00A54676" w:rsidP="00A54676">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 xml:space="preserve">Федеральный научно-исследовательский центр «Всероссийский научно-исследовательский институт птицеводства». Современные технологии и инновации в птицеводстве: возможные направления для </w:t>
      </w:r>
      <w:r w:rsidRPr="00B21967">
        <w:rPr>
          <w:rFonts w:ascii="Times New Roman" w:hAnsi="Times New Roman" w:cs="Times New Roman"/>
          <w:sz w:val="28"/>
          <w:szCs w:val="28"/>
        </w:rPr>
        <w:lastRenderedPageBreak/>
        <w:t>стартапов // Официальный сайт ВНИИП. – 2022. – Электрон. дан. – Режим доступа: https://vnii-pticevody.ru (дата обращения: 27.11.2024).</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Филиппов Г.И., Михайлова Т.С. Выбор места для размещения индюшиной фермы // География и развитие сельских территорий. - 2020. - № 2. - С. 55-59.</w:t>
      </w:r>
    </w:p>
    <w:p w:rsidR="00A54676" w:rsidRPr="00B21967" w:rsidRDefault="00A54676" w:rsidP="00A54676">
      <w:pPr>
        <w:pStyle w:val="aa"/>
        <w:numPr>
          <w:ilvl w:val="0"/>
          <w:numId w:val="28"/>
        </w:numPr>
        <w:spacing w:after="200" w:line="360" w:lineRule="auto"/>
        <w:jc w:val="both"/>
        <w:rPr>
          <w:rFonts w:ascii="Times New Roman" w:eastAsia="Times New Roman" w:hAnsi="Times New Roman" w:cs="Times New Roman"/>
          <w:color w:val="000000"/>
          <w:sz w:val="28"/>
          <w:szCs w:val="28"/>
        </w:rPr>
      </w:pPr>
      <w:r w:rsidRPr="00B21967">
        <w:rPr>
          <w:rFonts w:ascii="Times New Roman" w:hAnsi="Times New Roman" w:cs="Times New Roman"/>
          <w:sz w:val="28"/>
          <w:szCs w:val="28"/>
        </w:rPr>
        <w:t>Фролова И.В., Черкасов А.П. Обеспечение экологической безопасности при создании птицеводческого хозяйства // Экология и развитие. - 2021. - № 6. - С. 41-45.</w:t>
      </w:r>
    </w:p>
    <w:p w:rsidR="00A54676" w:rsidRDefault="00A54676" w:rsidP="00276081">
      <w:pPr>
        <w:pStyle w:val="aa"/>
        <w:numPr>
          <w:ilvl w:val="0"/>
          <w:numId w:val="28"/>
        </w:numPr>
        <w:spacing w:after="200" w:line="360" w:lineRule="auto"/>
        <w:jc w:val="both"/>
        <w:rPr>
          <w:rFonts w:ascii="Times New Roman" w:hAnsi="Times New Roman" w:cs="Times New Roman"/>
          <w:sz w:val="28"/>
          <w:szCs w:val="28"/>
        </w:rPr>
      </w:pPr>
      <w:r w:rsidRPr="00B21967">
        <w:rPr>
          <w:rFonts w:ascii="Times New Roman" w:hAnsi="Times New Roman" w:cs="Times New Roman"/>
          <w:sz w:val="28"/>
          <w:szCs w:val="28"/>
        </w:rPr>
        <w:t>Халимбекова А.М. Качественный анализ хозяйственных рисков на птицеводческих предприятиях республики Дагестан // Региональные проблемы преобразования экономики, (1). 2009. – 169-178.</w:t>
      </w: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spacing w:after="200" w:line="360" w:lineRule="auto"/>
        <w:jc w:val="both"/>
        <w:rPr>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rPr>
          <w:b/>
          <w:sz w:val="28"/>
          <w:szCs w:val="28"/>
        </w:rPr>
      </w:pPr>
    </w:p>
    <w:p w:rsidR="00276081" w:rsidRDefault="00276081" w:rsidP="00276081">
      <w:pPr>
        <w:jc w:val="center"/>
        <w:rPr>
          <w:b/>
          <w:sz w:val="28"/>
          <w:szCs w:val="28"/>
        </w:rPr>
      </w:pPr>
      <w:r>
        <w:rPr>
          <w:b/>
          <w:sz w:val="28"/>
          <w:szCs w:val="28"/>
        </w:rPr>
        <w:t>ПРИЛОЖЕНИЯ</w:t>
      </w:r>
      <w:r>
        <w:rPr>
          <w:b/>
          <w:sz w:val="28"/>
          <w:szCs w:val="28"/>
        </w:rPr>
        <w:br w:type="page"/>
      </w:r>
    </w:p>
    <w:p w:rsidR="00276081" w:rsidRPr="00EE3171" w:rsidRDefault="00276081" w:rsidP="00276081">
      <w:pPr>
        <w:spacing w:line="360" w:lineRule="auto"/>
        <w:ind w:firstLine="709"/>
        <w:jc w:val="right"/>
        <w:rPr>
          <w:b/>
          <w:sz w:val="28"/>
          <w:szCs w:val="28"/>
        </w:rPr>
      </w:pPr>
      <w:r w:rsidRPr="00EE3171">
        <w:rPr>
          <w:b/>
          <w:sz w:val="28"/>
          <w:szCs w:val="28"/>
        </w:rPr>
        <w:lastRenderedPageBreak/>
        <w:t>Приложение А</w:t>
      </w:r>
    </w:p>
    <w:p w:rsidR="00276081" w:rsidRPr="00EE3171" w:rsidRDefault="00276081" w:rsidP="00276081">
      <w:pPr>
        <w:spacing w:line="360" w:lineRule="auto"/>
        <w:jc w:val="right"/>
        <w:rPr>
          <w:b/>
          <w:sz w:val="28"/>
          <w:szCs w:val="28"/>
        </w:rPr>
      </w:pPr>
      <w:r w:rsidRPr="00EE3171">
        <w:rPr>
          <w:b/>
          <w:noProof/>
          <w:sz w:val="28"/>
          <w:szCs w:val="28"/>
        </w:rPr>
        <w:drawing>
          <wp:inline distT="0" distB="0" distL="0" distR="0">
            <wp:extent cx="5676900" cy="6515100"/>
            <wp:effectExtent l="19050" t="0" r="0" b="0"/>
            <wp:docPr id="2"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a:stretch>
                      <a:fillRect/>
                    </a:stretch>
                  </pic:blipFill>
                  <pic:spPr>
                    <a:xfrm>
                      <a:off x="0" y="0"/>
                      <a:ext cx="5676900" cy="6515100"/>
                    </a:xfrm>
                    <a:prstGeom prst="rect">
                      <a:avLst/>
                    </a:prstGeom>
                  </pic:spPr>
                </pic:pic>
              </a:graphicData>
            </a:graphic>
          </wp:inline>
        </w:drawing>
      </w: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jc w:val="right"/>
        <w:rPr>
          <w:b/>
          <w:sz w:val="28"/>
          <w:szCs w:val="28"/>
        </w:rPr>
      </w:pPr>
      <w:r>
        <w:rPr>
          <w:b/>
          <w:sz w:val="28"/>
          <w:szCs w:val="28"/>
        </w:rPr>
        <w:lastRenderedPageBreak/>
        <w:t>П</w:t>
      </w:r>
      <w:r w:rsidRPr="00EE3171">
        <w:rPr>
          <w:b/>
          <w:sz w:val="28"/>
          <w:szCs w:val="28"/>
        </w:rPr>
        <w:t xml:space="preserve">родолжение </w:t>
      </w:r>
      <w:r>
        <w:rPr>
          <w:b/>
          <w:sz w:val="28"/>
          <w:szCs w:val="28"/>
        </w:rPr>
        <w:t>П</w:t>
      </w:r>
      <w:r w:rsidRPr="00EE3171">
        <w:rPr>
          <w:b/>
          <w:sz w:val="28"/>
          <w:szCs w:val="28"/>
        </w:rPr>
        <w:t>риложения А</w:t>
      </w:r>
    </w:p>
    <w:p w:rsidR="00276081" w:rsidRPr="00EE3171" w:rsidRDefault="00276081" w:rsidP="00276081">
      <w:pPr>
        <w:spacing w:line="360" w:lineRule="auto"/>
        <w:jc w:val="center"/>
        <w:rPr>
          <w:b/>
          <w:sz w:val="28"/>
          <w:szCs w:val="28"/>
        </w:rPr>
      </w:pPr>
      <w:r w:rsidRPr="00EE3171">
        <w:rPr>
          <w:b/>
          <w:noProof/>
          <w:sz w:val="28"/>
          <w:szCs w:val="28"/>
        </w:rPr>
        <w:drawing>
          <wp:inline distT="0" distB="0" distL="0" distR="0">
            <wp:extent cx="5029200" cy="6499860"/>
            <wp:effectExtent l="19050" t="0" r="0" b="0"/>
            <wp:docPr id="3"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stretch>
                      <a:fillRect/>
                    </a:stretch>
                  </pic:blipFill>
                  <pic:spPr>
                    <a:xfrm>
                      <a:off x="0" y="0"/>
                      <a:ext cx="5029200" cy="6499860"/>
                    </a:xfrm>
                    <a:prstGeom prst="rect">
                      <a:avLst/>
                    </a:prstGeom>
                  </pic:spPr>
                </pic:pic>
              </a:graphicData>
            </a:graphic>
          </wp:inline>
        </w:drawing>
      </w: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sz w:val="28"/>
          <w:szCs w:val="28"/>
        </w:rPr>
      </w:pPr>
    </w:p>
    <w:p w:rsidR="00276081" w:rsidRPr="00EE3171" w:rsidRDefault="00276081" w:rsidP="00276081">
      <w:pPr>
        <w:spacing w:line="360" w:lineRule="auto"/>
        <w:ind w:firstLine="709"/>
        <w:jc w:val="right"/>
        <w:rPr>
          <w:b/>
          <w:sz w:val="28"/>
          <w:szCs w:val="28"/>
        </w:rPr>
      </w:pPr>
      <w:bookmarkStart w:id="3" w:name="_GoBack"/>
      <w:bookmarkEnd w:id="3"/>
      <w:r>
        <w:rPr>
          <w:b/>
          <w:sz w:val="28"/>
          <w:szCs w:val="28"/>
        </w:rPr>
        <w:lastRenderedPageBreak/>
        <w:t>Продолжение П</w:t>
      </w:r>
      <w:r w:rsidRPr="00EE3171">
        <w:rPr>
          <w:b/>
          <w:sz w:val="28"/>
          <w:szCs w:val="28"/>
        </w:rPr>
        <w:t>риложения А</w:t>
      </w:r>
    </w:p>
    <w:p w:rsidR="00276081" w:rsidRPr="00EE3171" w:rsidRDefault="00276081" w:rsidP="00276081">
      <w:pPr>
        <w:spacing w:line="360" w:lineRule="auto"/>
        <w:ind w:firstLine="709"/>
        <w:jc w:val="center"/>
        <w:rPr>
          <w:b/>
          <w:sz w:val="28"/>
          <w:szCs w:val="28"/>
        </w:rPr>
      </w:pPr>
      <w:r w:rsidRPr="00EE3171">
        <w:rPr>
          <w:b/>
          <w:noProof/>
          <w:sz w:val="28"/>
          <w:szCs w:val="28"/>
        </w:rPr>
        <w:drawing>
          <wp:inline distT="0" distB="0" distL="0" distR="0">
            <wp:extent cx="5044440" cy="6469380"/>
            <wp:effectExtent l="19050" t="0" r="3810" b="0"/>
            <wp:docPr id="5" name="Рисунок 1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a:stretch>
                      <a:fillRect/>
                    </a:stretch>
                  </pic:blipFill>
                  <pic:spPr>
                    <a:xfrm>
                      <a:off x="0" y="0"/>
                      <a:ext cx="5044440" cy="6469380"/>
                    </a:xfrm>
                    <a:prstGeom prst="rect">
                      <a:avLst/>
                    </a:prstGeom>
                  </pic:spPr>
                </pic:pic>
              </a:graphicData>
            </a:graphic>
          </wp:inline>
        </w:drawing>
      </w: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right"/>
        <w:rPr>
          <w:b/>
          <w:sz w:val="28"/>
          <w:szCs w:val="28"/>
        </w:rPr>
      </w:pPr>
      <w:r>
        <w:rPr>
          <w:b/>
          <w:sz w:val="28"/>
          <w:szCs w:val="28"/>
        </w:rPr>
        <w:lastRenderedPageBreak/>
        <w:t>П</w:t>
      </w:r>
      <w:r w:rsidRPr="00EE3171">
        <w:rPr>
          <w:b/>
          <w:sz w:val="28"/>
          <w:szCs w:val="28"/>
        </w:rPr>
        <w:t>р</w:t>
      </w:r>
      <w:r>
        <w:rPr>
          <w:b/>
          <w:sz w:val="28"/>
          <w:szCs w:val="28"/>
        </w:rPr>
        <w:t>одолжение П</w:t>
      </w:r>
      <w:r w:rsidRPr="00EE3171">
        <w:rPr>
          <w:b/>
          <w:sz w:val="28"/>
          <w:szCs w:val="28"/>
        </w:rPr>
        <w:t>риложения А</w:t>
      </w:r>
    </w:p>
    <w:p w:rsidR="00276081" w:rsidRPr="00EE3171" w:rsidRDefault="00276081" w:rsidP="00276081">
      <w:pPr>
        <w:spacing w:line="360" w:lineRule="auto"/>
        <w:ind w:firstLine="709"/>
        <w:jc w:val="center"/>
        <w:rPr>
          <w:b/>
          <w:sz w:val="28"/>
          <w:szCs w:val="28"/>
        </w:rPr>
      </w:pPr>
      <w:r w:rsidRPr="00EE3171">
        <w:rPr>
          <w:b/>
          <w:noProof/>
          <w:sz w:val="28"/>
          <w:szCs w:val="28"/>
        </w:rPr>
        <w:drawing>
          <wp:inline distT="0" distB="0" distL="0" distR="0">
            <wp:extent cx="5029200" cy="6515100"/>
            <wp:effectExtent l="19050" t="0" r="0" b="0"/>
            <wp:docPr id="6" name="Рисунок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a:stretch>
                      <a:fillRect/>
                    </a:stretch>
                  </pic:blipFill>
                  <pic:spPr>
                    <a:xfrm>
                      <a:off x="0" y="0"/>
                      <a:ext cx="5029200" cy="6515100"/>
                    </a:xfrm>
                    <a:prstGeom prst="rect">
                      <a:avLst/>
                    </a:prstGeom>
                  </pic:spPr>
                </pic:pic>
              </a:graphicData>
            </a:graphic>
          </wp:inline>
        </w:drawing>
      </w: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right"/>
        <w:rPr>
          <w:b/>
          <w:sz w:val="28"/>
          <w:szCs w:val="28"/>
        </w:rPr>
      </w:pPr>
      <w:r>
        <w:rPr>
          <w:b/>
          <w:sz w:val="28"/>
          <w:szCs w:val="28"/>
        </w:rPr>
        <w:lastRenderedPageBreak/>
        <w:t>Продолжение П</w:t>
      </w:r>
      <w:r w:rsidRPr="00EE3171">
        <w:rPr>
          <w:b/>
          <w:sz w:val="28"/>
          <w:szCs w:val="28"/>
        </w:rPr>
        <w:t>риложения А</w:t>
      </w:r>
    </w:p>
    <w:p w:rsidR="00276081" w:rsidRPr="00EE3171" w:rsidRDefault="00276081" w:rsidP="00276081">
      <w:pPr>
        <w:spacing w:line="360" w:lineRule="auto"/>
        <w:ind w:firstLine="709"/>
        <w:jc w:val="center"/>
        <w:rPr>
          <w:b/>
          <w:sz w:val="28"/>
          <w:szCs w:val="28"/>
        </w:rPr>
      </w:pPr>
      <w:r w:rsidRPr="00EE3171">
        <w:rPr>
          <w:b/>
          <w:noProof/>
          <w:sz w:val="28"/>
          <w:szCs w:val="28"/>
        </w:rPr>
        <w:drawing>
          <wp:inline distT="0" distB="0" distL="0" distR="0">
            <wp:extent cx="5013960" cy="6499860"/>
            <wp:effectExtent l="19050" t="0" r="0" b="0"/>
            <wp:docPr id="7" name="Рисунок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a:stretch>
                      <a:fillRect/>
                    </a:stretch>
                  </pic:blipFill>
                  <pic:spPr>
                    <a:xfrm>
                      <a:off x="0" y="0"/>
                      <a:ext cx="5013960" cy="6499860"/>
                    </a:xfrm>
                    <a:prstGeom prst="rect">
                      <a:avLst/>
                    </a:prstGeom>
                  </pic:spPr>
                </pic:pic>
              </a:graphicData>
            </a:graphic>
          </wp:inline>
        </w:drawing>
      </w: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right"/>
        <w:rPr>
          <w:b/>
          <w:sz w:val="28"/>
          <w:szCs w:val="28"/>
        </w:rPr>
      </w:pPr>
      <w:r w:rsidRPr="00EE3171">
        <w:rPr>
          <w:b/>
          <w:sz w:val="28"/>
          <w:szCs w:val="28"/>
        </w:rPr>
        <w:lastRenderedPageBreak/>
        <w:t>Приложение Б</w:t>
      </w:r>
    </w:p>
    <w:p w:rsidR="00276081" w:rsidRPr="00EE3171" w:rsidRDefault="00276081" w:rsidP="00276081">
      <w:pPr>
        <w:spacing w:line="360" w:lineRule="auto"/>
        <w:ind w:firstLine="709"/>
        <w:jc w:val="center"/>
        <w:rPr>
          <w:b/>
          <w:sz w:val="28"/>
          <w:szCs w:val="28"/>
        </w:rPr>
      </w:pPr>
      <w:r w:rsidRPr="00EE3171">
        <w:rPr>
          <w:b/>
          <w:noProof/>
          <w:sz w:val="28"/>
          <w:szCs w:val="28"/>
        </w:rPr>
        <w:drawing>
          <wp:inline distT="0" distB="0" distL="0" distR="0">
            <wp:extent cx="5029200" cy="6499860"/>
            <wp:effectExtent l="19050" t="0" r="0" b="0"/>
            <wp:docPr id="8" name="Рисунок 14" descr="Уведомление о переходе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ведомление о переходе (фото).jpg"/>
                    <pic:cNvPicPr/>
                  </pic:nvPicPr>
                  <pic:blipFill>
                    <a:blip r:embed="rId28"/>
                    <a:stretch>
                      <a:fillRect/>
                    </a:stretch>
                  </pic:blipFill>
                  <pic:spPr>
                    <a:xfrm>
                      <a:off x="0" y="0"/>
                      <a:ext cx="5029200" cy="6499860"/>
                    </a:xfrm>
                    <a:prstGeom prst="rect">
                      <a:avLst/>
                    </a:prstGeom>
                  </pic:spPr>
                </pic:pic>
              </a:graphicData>
            </a:graphic>
          </wp:inline>
        </w:drawing>
      </w: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ind w:firstLine="709"/>
        <w:jc w:val="right"/>
        <w:rPr>
          <w:b/>
          <w:sz w:val="28"/>
          <w:szCs w:val="28"/>
        </w:rPr>
      </w:pPr>
      <w:r w:rsidRPr="00EE3171">
        <w:rPr>
          <w:b/>
          <w:sz w:val="28"/>
          <w:szCs w:val="28"/>
        </w:rPr>
        <w:lastRenderedPageBreak/>
        <w:t>Приложение В</w:t>
      </w:r>
    </w:p>
    <w:p w:rsidR="00276081" w:rsidRPr="00EE3171" w:rsidRDefault="00276081" w:rsidP="00276081">
      <w:pPr>
        <w:spacing w:after="60"/>
        <w:ind w:left="6294"/>
      </w:pPr>
      <w:r w:rsidRPr="00EE3171">
        <w:t>к Правилам представления уведомлений о начале осуществления отдельных видов предпринимательской деятельности и учета указанных уведомлений</w:t>
      </w:r>
    </w:p>
    <w:p w:rsidR="00276081" w:rsidRPr="00EE3171" w:rsidRDefault="00276081" w:rsidP="00276081">
      <w:pPr>
        <w:spacing w:after="120"/>
        <w:ind w:left="6294"/>
        <w:rPr>
          <w:sz w:val="16"/>
          <w:szCs w:val="16"/>
        </w:rPr>
      </w:pPr>
      <w:r w:rsidRPr="00EE3171">
        <w:rPr>
          <w:sz w:val="16"/>
          <w:szCs w:val="16"/>
        </w:rPr>
        <w:t>(в ред. Постановлений Правительства РФ</w:t>
      </w:r>
      <w:r w:rsidRPr="00EE3171">
        <w:rPr>
          <w:sz w:val="16"/>
          <w:szCs w:val="16"/>
        </w:rPr>
        <w:br/>
        <w:t>от 14.04.2010 № 245, от 26.12.2011 № 1132,</w:t>
      </w:r>
      <w:r w:rsidRPr="00EE3171">
        <w:rPr>
          <w:sz w:val="16"/>
          <w:szCs w:val="16"/>
        </w:rPr>
        <w:br/>
        <w:t>от 29.08.2018 № 1023)</w:t>
      </w:r>
    </w:p>
    <w:p w:rsidR="00276081" w:rsidRPr="00EE3171" w:rsidRDefault="00276081" w:rsidP="00276081">
      <w:pPr>
        <w:jc w:val="center"/>
        <w:rPr>
          <w:b/>
          <w:bCs/>
        </w:rPr>
      </w:pPr>
      <w:r w:rsidRPr="00EE3171">
        <w:rPr>
          <w:b/>
          <w:bCs/>
          <w:spacing w:val="50"/>
        </w:rPr>
        <w:t>ФОРМА</w:t>
      </w:r>
      <w:r w:rsidRPr="00EE3171">
        <w:rPr>
          <w:b/>
          <w:bCs/>
          <w:spacing w:val="50"/>
        </w:rPr>
        <w:br/>
      </w:r>
      <w:r w:rsidRPr="00EE3171">
        <w:rPr>
          <w:b/>
          <w:bCs/>
        </w:rPr>
        <w:t>уведомления о начале осуществления предпринимательской деятельности</w:t>
      </w:r>
    </w:p>
    <w:p w:rsidR="00276081" w:rsidRPr="00EE3171" w:rsidRDefault="00276081" w:rsidP="00276081">
      <w:pPr>
        <w:spacing w:before="120"/>
        <w:ind w:left="6237"/>
        <w:jc w:val="center"/>
      </w:pPr>
    </w:p>
    <w:p w:rsidR="00276081" w:rsidRPr="00EE3171" w:rsidRDefault="00276081" w:rsidP="00276081">
      <w:pPr>
        <w:pBdr>
          <w:top w:val="single" w:sz="4" w:space="1" w:color="auto"/>
        </w:pBdr>
        <w:spacing w:after="120"/>
        <w:ind w:left="6237"/>
        <w:jc w:val="center"/>
      </w:pPr>
      <w:r w:rsidRPr="00EE3171">
        <w:t>(отметка о регистрации уведомления в уполномоченном органе)</w:t>
      </w:r>
    </w:p>
    <w:p w:rsidR="00276081" w:rsidRPr="00EE3171" w:rsidRDefault="00276081" w:rsidP="00276081">
      <w:r w:rsidRPr="00EE3171">
        <w:t xml:space="preserve">В  </w:t>
      </w:r>
    </w:p>
    <w:p w:rsidR="00276081" w:rsidRPr="00EE3171" w:rsidRDefault="00276081" w:rsidP="00276081">
      <w:pPr>
        <w:pBdr>
          <w:top w:val="single" w:sz="4" w:space="1" w:color="auto"/>
        </w:pBdr>
        <w:ind w:left="266"/>
        <w:jc w:val="center"/>
      </w:pPr>
      <w:r w:rsidRPr="00EE3171">
        <w:t>(указывается наименование уполномоченного в соответствующей сфере деятельности органа государственного контроля (надзора) (его территориального органа), в который представляется уведомление)</w:t>
      </w:r>
    </w:p>
    <w:p w:rsidR="00276081" w:rsidRPr="00EE3171" w:rsidRDefault="00276081" w:rsidP="00276081">
      <w:pPr>
        <w:spacing w:before="240" w:after="60"/>
        <w:jc w:val="center"/>
        <w:rPr>
          <w:b/>
          <w:bCs/>
          <w:sz w:val="26"/>
          <w:szCs w:val="26"/>
        </w:rPr>
      </w:pPr>
      <w:r w:rsidRPr="00EE3171">
        <w:rPr>
          <w:b/>
          <w:bCs/>
          <w:spacing w:val="50"/>
          <w:sz w:val="26"/>
          <w:szCs w:val="26"/>
        </w:rPr>
        <w:t>УВЕДОМЛЕНИЕ</w:t>
      </w:r>
      <w:r w:rsidRPr="00EE3171">
        <w:rPr>
          <w:b/>
          <w:bCs/>
          <w:spacing w:val="50"/>
          <w:sz w:val="26"/>
          <w:szCs w:val="26"/>
        </w:rPr>
        <w:br/>
      </w:r>
      <w:r w:rsidRPr="00EE3171">
        <w:rPr>
          <w:b/>
          <w:bCs/>
          <w:sz w:val="26"/>
          <w:szCs w:val="26"/>
        </w:rPr>
        <w:t>о начале осуществления предпринимательской деятельности</w:t>
      </w:r>
    </w:p>
    <w:tbl>
      <w:tblPr>
        <w:tblW w:w="0" w:type="auto"/>
        <w:jc w:val="center"/>
        <w:tblLayout w:type="fixed"/>
        <w:tblCellMar>
          <w:left w:w="28" w:type="dxa"/>
          <w:right w:w="28" w:type="dxa"/>
        </w:tblCellMar>
        <w:tblLook w:val="0000"/>
      </w:tblPr>
      <w:tblGrid>
        <w:gridCol w:w="482"/>
        <w:gridCol w:w="397"/>
        <w:gridCol w:w="255"/>
        <w:gridCol w:w="1418"/>
        <w:gridCol w:w="397"/>
        <w:gridCol w:w="397"/>
        <w:gridCol w:w="284"/>
      </w:tblGrid>
      <w:tr w:rsidR="00276081" w:rsidRPr="00EE3171" w:rsidTr="00D4561D">
        <w:trPr>
          <w:jc w:val="center"/>
        </w:trPr>
        <w:tc>
          <w:tcPr>
            <w:tcW w:w="482" w:type="dxa"/>
            <w:tcBorders>
              <w:top w:val="nil"/>
              <w:left w:val="nil"/>
              <w:bottom w:val="nil"/>
              <w:right w:val="nil"/>
            </w:tcBorders>
            <w:vAlign w:val="bottom"/>
          </w:tcPr>
          <w:p w:rsidR="00276081" w:rsidRPr="00EE3171" w:rsidRDefault="00276081" w:rsidP="00D4561D">
            <w:pPr>
              <w:jc w:val="right"/>
            </w:pPr>
            <w:r w:rsidRPr="00EE3171">
              <w:t>от “</w:t>
            </w:r>
          </w:p>
        </w:tc>
        <w:tc>
          <w:tcPr>
            <w:tcW w:w="397" w:type="dxa"/>
            <w:tcBorders>
              <w:top w:val="nil"/>
              <w:left w:val="nil"/>
              <w:bottom w:val="single" w:sz="4" w:space="0" w:color="auto"/>
              <w:right w:val="nil"/>
            </w:tcBorders>
            <w:vAlign w:val="bottom"/>
          </w:tcPr>
          <w:p w:rsidR="00276081" w:rsidRPr="00EE3171" w:rsidRDefault="00276081" w:rsidP="00D4561D">
            <w:pPr>
              <w:jc w:val="center"/>
            </w:pPr>
          </w:p>
        </w:tc>
        <w:tc>
          <w:tcPr>
            <w:tcW w:w="255" w:type="dxa"/>
            <w:tcBorders>
              <w:top w:val="nil"/>
              <w:left w:val="nil"/>
              <w:bottom w:val="nil"/>
              <w:right w:val="nil"/>
            </w:tcBorders>
            <w:vAlign w:val="bottom"/>
          </w:tcPr>
          <w:p w:rsidR="00276081" w:rsidRPr="00EE3171" w:rsidRDefault="00276081" w:rsidP="00D4561D">
            <w:r w:rsidRPr="00EE3171">
              <w:t>”</w:t>
            </w:r>
          </w:p>
        </w:tc>
        <w:tc>
          <w:tcPr>
            <w:tcW w:w="1418" w:type="dxa"/>
            <w:tcBorders>
              <w:top w:val="nil"/>
              <w:left w:val="nil"/>
              <w:bottom w:val="single" w:sz="4" w:space="0" w:color="auto"/>
              <w:right w:val="nil"/>
            </w:tcBorders>
            <w:vAlign w:val="bottom"/>
          </w:tcPr>
          <w:p w:rsidR="00276081" w:rsidRPr="00EE3171" w:rsidRDefault="00276081" w:rsidP="00D4561D">
            <w:pPr>
              <w:jc w:val="center"/>
            </w:pPr>
          </w:p>
        </w:tc>
        <w:tc>
          <w:tcPr>
            <w:tcW w:w="397" w:type="dxa"/>
            <w:tcBorders>
              <w:top w:val="nil"/>
              <w:left w:val="nil"/>
              <w:bottom w:val="nil"/>
              <w:right w:val="nil"/>
            </w:tcBorders>
            <w:vAlign w:val="bottom"/>
          </w:tcPr>
          <w:p w:rsidR="00276081" w:rsidRPr="00EE3171" w:rsidRDefault="00276081" w:rsidP="00D4561D">
            <w:pPr>
              <w:jc w:val="right"/>
            </w:pPr>
            <w:r w:rsidRPr="00EE3171">
              <w:t>20</w:t>
            </w:r>
          </w:p>
        </w:tc>
        <w:tc>
          <w:tcPr>
            <w:tcW w:w="397" w:type="dxa"/>
            <w:tcBorders>
              <w:top w:val="nil"/>
              <w:left w:val="nil"/>
              <w:bottom w:val="single" w:sz="4" w:space="0" w:color="auto"/>
              <w:right w:val="nil"/>
            </w:tcBorders>
            <w:vAlign w:val="bottom"/>
          </w:tcPr>
          <w:p w:rsidR="00276081" w:rsidRPr="00EE3171" w:rsidRDefault="00276081" w:rsidP="00D4561D"/>
        </w:tc>
        <w:tc>
          <w:tcPr>
            <w:tcW w:w="284" w:type="dxa"/>
            <w:tcBorders>
              <w:top w:val="nil"/>
              <w:left w:val="nil"/>
              <w:bottom w:val="nil"/>
              <w:right w:val="nil"/>
            </w:tcBorders>
            <w:vAlign w:val="bottom"/>
          </w:tcPr>
          <w:p w:rsidR="00276081" w:rsidRPr="00EE3171" w:rsidRDefault="00276081" w:rsidP="00D4561D">
            <w:pPr>
              <w:jc w:val="right"/>
            </w:pPr>
            <w:r w:rsidRPr="00EE3171">
              <w:t>г.</w:t>
            </w:r>
          </w:p>
        </w:tc>
      </w:tr>
    </w:tbl>
    <w:p w:rsidR="00276081" w:rsidRPr="00EE3171" w:rsidRDefault="00276081" w:rsidP="00276081">
      <w:pPr>
        <w:spacing w:before="120"/>
        <w:jc w:val="center"/>
      </w:pPr>
    </w:p>
    <w:p w:rsidR="00276081" w:rsidRPr="00EE3171" w:rsidRDefault="00276081" w:rsidP="00276081">
      <w:pPr>
        <w:pBdr>
          <w:top w:val="single" w:sz="4" w:space="1" w:color="auto"/>
        </w:pBdr>
        <w:jc w:val="center"/>
        <w:rPr>
          <w:sz w:val="2"/>
          <w:szCs w:val="2"/>
        </w:rPr>
      </w:pPr>
    </w:p>
    <w:p w:rsidR="00276081" w:rsidRPr="00EE3171" w:rsidRDefault="00276081" w:rsidP="00276081">
      <w:pPr>
        <w:jc w:val="center"/>
      </w:pPr>
    </w:p>
    <w:p w:rsidR="00276081" w:rsidRPr="00EE3171" w:rsidRDefault="00276081" w:rsidP="00276081">
      <w:pPr>
        <w:pBdr>
          <w:top w:val="single" w:sz="4" w:space="1" w:color="auto"/>
        </w:pBdr>
        <w:spacing w:after="60"/>
        <w:jc w:val="center"/>
      </w:pPr>
      <w:r w:rsidRPr="00EE3171">
        <w:t>(указывается полное и сокращенное, в том числе фирменное (при наличии), наименование, организационно-правовая форма юридического лица, фамилия, имя, отчество индивидуального предпринимателя,</w:t>
      </w:r>
      <w:r w:rsidRPr="00EE3171">
        <w:br/>
        <w:t>идентификационный номер налогоплательщика (ИНН), основной государственный регистрационный номер юридического лица или основной государственный регистрационный номер записи о государственной регистрации индивидуального предпринимателя (ОГРН))</w:t>
      </w:r>
    </w:p>
    <w:p w:rsidR="00276081" w:rsidRPr="00EE3171" w:rsidRDefault="00276081" w:rsidP="00276081">
      <w:pPr>
        <w:jc w:val="center"/>
      </w:pPr>
    </w:p>
    <w:p w:rsidR="00276081" w:rsidRPr="00EE3171" w:rsidRDefault="00276081" w:rsidP="00276081">
      <w:pPr>
        <w:pBdr>
          <w:top w:val="single" w:sz="4" w:space="1" w:color="auto"/>
        </w:pBdr>
        <w:jc w:val="center"/>
        <w:rPr>
          <w:sz w:val="2"/>
          <w:szCs w:val="2"/>
        </w:rPr>
      </w:pPr>
    </w:p>
    <w:p w:rsidR="00276081" w:rsidRPr="00EE3171" w:rsidRDefault="00276081" w:rsidP="00276081">
      <w:pPr>
        <w:jc w:val="center"/>
      </w:pPr>
    </w:p>
    <w:p w:rsidR="00276081" w:rsidRPr="00EE3171" w:rsidRDefault="00276081" w:rsidP="00276081">
      <w:pPr>
        <w:pBdr>
          <w:top w:val="single" w:sz="4" w:space="1" w:color="auto"/>
        </w:pBdr>
        <w:spacing w:after="60"/>
        <w:jc w:val="center"/>
      </w:pPr>
      <w:r w:rsidRPr="00EE3171">
        <w:t xml:space="preserve">(указываются почтовые адреса места нахождения юридического лица, в том числе его филиалов </w:t>
      </w:r>
      <w:r w:rsidRPr="00EE3171">
        <w:br/>
        <w:t xml:space="preserve">и представительств, мест фактического осуществления заявленного вида (видов) деятельности, мест </w:t>
      </w:r>
      <w:r w:rsidRPr="00EE3171">
        <w:br/>
        <w:t>фактического осуществления заявленного вида (видов) деятельности индивидуального предпринимателя)</w:t>
      </w:r>
    </w:p>
    <w:p w:rsidR="00276081" w:rsidRPr="00EE3171" w:rsidRDefault="00276081" w:rsidP="00276081">
      <w:pPr>
        <w:jc w:val="both"/>
      </w:pPr>
      <w:r w:rsidRPr="00EE3171">
        <w:t xml:space="preserve">в соответствии со статьей 8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уведомляет о начале осуществления следующего вида (видов) предпринимательской деятельности:  </w:t>
      </w:r>
    </w:p>
    <w:p w:rsidR="00276081" w:rsidRPr="00EE3171" w:rsidRDefault="00276081" w:rsidP="00276081">
      <w:pPr>
        <w:pBdr>
          <w:top w:val="single" w:sz="4" w:space="1" w:color="auto"/>
        </w:pBdr>
        <w:ind w:left="3884"/>
        <w:rPr>
          <w:sz w:val="2"/>
          <w:szCs w:val="2"/>
        </w:rPr>
      </w:pPr>
    </w:p>
    <w:p w:rsidR="00276081" w:rsidRPr="00EE3171" w:rsidRDefault="00276081" w:rsidP="00276081"/>
    <w:p w:rsidR="00276081" w:rsidRPr="00EE3171" w:rsidRDefault="00276081" w:rsidP="00276081">
      <w:pPr>
        <w:pBdr>
          <w:top w:val="single" w:sz="4" w:space="1" w:color="auto"/>
        </w:pBdr>
        <w:jc w:val="center"/>
      </w:pPr>
      <w:r w:rsidRPr="00EE3171">
        <w:t>(указывается вид (виды) деятельности и выполняемые в ее составе работы (услуги)</w:t>
      </w:r>
    </w:p>
    <w:p w:rsidR="00276081" w:rsidRPr="00EE3171" w:rsidRDefault="00276081" w:rsidP="00276081"/>
    <w:p w:rsidR="00276081" w:rsidRPr="00EE3171" w:rsidRDefault="00276081" w:rsidP="00276081">
      <w:pPr>
        <w:pBdr>
          <w:top w:val="single" w:sz="4" w:space="1" w:color="auto"/>
        </w:pBdr>
        <w:jc w:val="center"/>
      </w:pPr>
      <w:r w:rsidRPr="00EE3171">
        <w:t>по перечню работ и услуг в составе отдельных видов предпринимательской деятельности,</w:t>
      </w:r>
    </w:p>
    <w:p w:rsidR="00276081" w:rsidRPr="00EE3171" w:rsidRDefault="00276081" w:rsidP="00276081">
      <w:pPr>
        <w:jc w:val="right"/>
        <w:rPr>
          <w:b/>
          <w:sz w:val="28"/>
        </w:rPr>
      </w:pPr>
      <w:r>
        <w:rPr>
          <w:b/>
          <w:sz w:val="28"/>
        </w:rPr>
        <w:lastRenderedPageBreak/>
        <w:t>Продолжение П</w:t>
      </w:r>
      <w:r w:rsidRPr="00EE3171">
        <w:rPr>
          <w:b/>
          <w:sz w:val="28"/>
        </w:rPr>
        <w:t>риложения В</w:t>
      </w:r>
    </w:p>
    <w:p w:rsidR="00276081" w:rsidRPr="00EE3171" w:rsidRDefault="00276081" w:rsidP="00276081"/>
    <w:p w:rsidR="00276081" w:rsidRPr="00EE3171" w:rsidRDefault="00276081" w:rsidP="00276081">
      <w:pPr>
        <w:pBdr>
          <w:top w:val="single" w:sz="4" w:space="1" w:color="auto"/>
        </w:pBdr>
        <w:jc w:val="center"/>
      </w:pPr>
      <w:r w:rsidRPr="00EE3171">
        <w:t>о начале осуществления которых юридическим лицом или индивидуальным</w:t>
      </w:r>
    </w:p>
    <w:p w:rsidR="00276081" w:rsidRPr="00EE3171" w:rsidRDefault="00276081" w:rsidP="00276081"/>
    <w:p w:rsidR="00276081" w:rsidRPr="00EE3171" w:rsidRDefault="00276081" w:rsidP="00276081">
      <w:pPr>
        <w:pBdr>
          <w:top w:val="single" w:sz="4" w:space="1" w:color="auto"/>
        </w:pBdr>
        <w:jc w:val="center"/>
      </w:pPr>
      <w:r w:rsidRPr="00EE3171">
        <w:t>предпринимателем представляется уведомление)</w:t>
      </w:r>
    </w:p>
    <w:tbl>
      <w:tblPr>
        <w:tblW w:w="0" w:type="auto"/>
        <w:tblLayout w:type="fixed"/>
        <w:tblCellMar>
          <w:left w:w="28" w:type="dxa"/>
          <w:right w:w="28" w:type="dxa"/>
        </w:tblCellMar>
        <w:tblLook w:val="0000"/>
      </w:tblPr>
      <w:tblGrid>
        <w:gridCol w:w="170"/>
        <w:gridCol w:w="170"/>
        <w:gridCol w:w="397"/>
        <w:gridCol w:w="255"/>
        <w:gridCol w:w="1474"/>
        <w:gridCol w:w="369"/>
        <w:gridCol w:w="340"/>
        <w:gridCol w:w="6861"/>
      </w:tblGrid>
      <w:tr w:rsidR="00276081" w:rsidRPr="00EE3171" w:rsidTr="00D4561D">
        <w:tc>
          <w:tcPr>
            <w:tcW w:w="170" w:type="dxa"/>
            <w:tcBorders>
              <w:top w:val="nil"/>
              <w:left w:val="nil"/>
              <w:bottom w:val="nil"/>
              <w:right w:val="nil"/>
            </w:tcBorders>
            <w:vAlign w:val="bottom"/>
          </w:tcPr>
          <w:p w:rsidR="00276081" w:rsidRPr="00EE3171" w:rsidRDefault="00276081" w:rsidP="00D4561D">
            <w:r w:rsidRPr="00EE3171">
              <w:t>с</w:t>
            </w:r>
          </w:p>
        </w:tc>
        <w:tc>
          <w:tcPr>
            <w:tcW w:w="170" w:type="dxa"/>
            <w:tcBorders>
              <w:top w:val="nil"/>
              <w:left w:val="nil"/>
              <w:bottom w:val="nil"/>
              <w:right w:val="nil"/>
            </w:tcBorders>
            <w:vAlign w:val="bottom"/>
          </w:tcPr>
          <w:p w:rsidR="00276081" w:rsidRPr="00EE3171" w:rsidRDefault="00276081" w:rsidP="00D4561D">
            <w:pPr>
              <w:jc w:val="right"/>
            </w:pPr>
            <w:r w:rsidRPr="00EE3171">
              <w:t>“</w:t>
            </w:r>
          </w:p>
        </w:tc>
        <w:tc>
          <w:tcPr>
            <w:tcW w:w="397" w:type="dxa"/>
            <w:tcBorders>
              <w:top w:val="nil"/>
              <w:left w:val="nil"/>
              <w:bottom w:val="single" w:sz="4" w:space="0" w:color="auto"/>
              <w:right w:val="nil"/>
            </w:tcBorders>
            <w:vAlign w:val="bottom"/>
          </w:tcPr>
          <w:p w:rsidR="00276081" w:rsidRPr="00EE3171" w:rsidRDefault="00276081" w:rsidP="00D4561D">
            <w:pPr>
              <w:jc w:val="center"/>
            </w:pPr>
          </w:p>
        </w:tc>
        <w:tc>
          <w:tcPr>
            <w:tcW w:w="255" w:type="dxa"/>
            <w:tcBorders>
              <w:top w:val="nil"/>
              <w:left w:val="nil"/>
              <w:bottom w:val="nil"/>
              <w:right w:val="nil"/>
            </w:tcBorders>
            <w:vAlign w:val="bottom"/>
          </w:tcPr>
          <w:p w:rsidR="00276081" w:rsidRPr="00EE3171" w:rsidRDefault="00276081" w:rsidP="00D4561D">
            <w:r w:rsidRPr="00EE3171">
              <w:t>”</w:t>
            </w:r>
          </w:p>
        </w:tc>
        <w:tc>
          <w:tcPr>
            <w:tcW w:w="1474" w:type="dxa"/>
            <w:tcBorders>
              <w:top w:val="nil"/>
              <w:left w:val="nil"/>
              <w:bottom w:val="single" w:sz="4" w:space="0" w:color="auto"/>
              <w:right w:val="nil"/>
            </w:tcBorders>
            <w:vAlign w:val="bottom"/>
          </w:tcPr>
          <w:p w:rsidR="00276081" w:rsidRPr="00EE3171" w:rsidRDefault="00276081" w:rsidP="00D4561D">
            <w:pPr>
              <w:jc w:val="center"/>
            </w:pPr>
          </w:p>
        </w:tc>
        <w:tc>
          <w:tcPr>
            <w:tcW w:w="369" w:type="dxa"/>
            <w:tcBorders>
              <w:top w:val="nil"/>
              <w:left w:val="nil"/>
              <w:bottom w:val="nil"/>
              <w:right w:val="nil"/>
            </w:tcBorders>
            <w:vAlign w:val="bottom"/>
          </w:tcPr>
          <w:p w:rsidR="00276081" w:rsidRPr="00EE3171" w:rsidRDefault="00276081" w:rsidP="00D4561D">
            <w:pPr>
              <w:jc w:val="right"/>
            </w:pPr>
            <w:r w:rsidRPr="00EE3171">
              <w:t>20</w:t>
            </w:r>
          </w:p>
        </w:tc>
        <w:tc>
          <w:tcPr>
            <w:tcW w:w="340" w:type="dxa"/>
            <w:tcBorders>
              <w:top w:val="nil"/>
              <w:left w:val="nil"/>
              <w:bottom w:val="single" w:sz="4" w:space="0" w:color="auto"/>
              <w:right w:val="nil"/>
            </w:tcBorders>
            <w:vAlign w:val="bottom"/>
          </w:tcPr>
          <w:p w:rsidR="00276081" w:rsidRPr="00EE3171" w:rsidRDefault="00276081" w:rsidP="00D4561D"/>
        </w:tc>
        <w:tc>
          <w:tcPr>
            <w:tcW w:w="6861" w:type="dxa"/>
            <w:tcBorders>
              <w:top w:val="nil"/>
              <w:left w:val="nil"/>
              <w:bottom w:val="nil"/>
              <w:right w:val="nil"/>
            </w:tcBorders>
            <w:vAlign w:val="bottom"/>
          </w:tcPr>
          <w:p w:rsidR="00276081" w:rsidRPr="00EE3171" w:rsidRDefault="00276081" w:rsidP="00D4561D">
            <w:pPr>
              <w:ind w:left="57"/>
            </w:pPr>
            <w:r w:rsidRPr="00EE3171">
              <w:t>г. и подтверждает соответствие территорий, зданий, помещений,</w:t>
            </w:r>
          </w:p>
        </w:tc>
      </w:tr>
    </w:tbl>
    <w:p w:rsidR="00276081" w:rsidRPr="00EE3171" w:rsidRDefault="00276081" w:rsidP="00276081">
      <w:pPr>
        <w:spacing w:after="240"/>
        <w:jc w:val="both"/>
      </w:pPr>
      <w:r w:rsidRPr="00EE3171">
        <w:t>сооружений, оборудования, иных подобных объектов, транспортных средств, предназначенных для использования в процессе осуществления заявленной деятельности, персонала, иных условий осуществления предпринимательской деятельности обязательным требованиям.</w:t>
      </w:r>
    </w:p>
    <w:tbl>
      <w:tblPr>
        <w:tblW w:w="0" w:type="auto"/>
        <w:tblLayout w:type="fixed"/>
        <w:tblCellMar>
          <w:left w:w="28" w:type="dxa"/>
          <w:right w:w="28" w:type="dxa"/>
        </w:tblCellMar>
        <w:tblLook w:val="0000"/>
      </w:tblPr>
      <w:tblGrid>
        <w:gridCol w:w="3686"/>
        <w:gridCol w:w="227"/>
        <w:gridCol w:w="2722"/>
        <w:gridCol w:w="227"/>
        <w:gridCol w:w="3119"/>
      </w:tblGrid>
      <w:tr w:rsidR="00276081" w:rsidRPr="00EE3171" w:rsidTr="00D4561D">
        <w:tc>
          <w:tcPr>
            <w:tcW w:w="3686" w:type="dxa"/>
            <w:tcBorders>
              <w:top w:val="nil"/>
              <w:left w:val="nil"/>
              <w:bottom w:val="single" w:sz="4" w:space="0" w:color="auto"/>
              <w:right w:val="nil"/>
            </w:tcBorders>
            <w:vAlign w:val="bottom"/>
          </w:tcPr>
          <w:p w:rsidR="00276081" w:rsidRPr="00EE3171" w:rsidRDefault="00276081" w:rsidP="00D4561D">
            <w:pPr>
              <w:jc w:val="center"/>
            </w:pPr>
          </w:p>
        </w:tc>
        <w:tc>
          <w:tcPr>
            <w:tcW w:w="227" w:type="dxa"/>
            <w:tcBorders>
              <w:top w:val="nil"/>
              <w:left w:val="nil"/>
              <w:bottom w:val="nil"/>
              <w:right w:val="nil"/>
            </w:tcBorders>
            <w:vAlign w:val="bottom"/>
          </w:tcPr>
          <w:p w:rsidR="00276081" w:rsidRPr="00EE3171" w:rsidRDefault="00276081" w:rsidP="00D4561D"/>
        </w:tc>
        <w:tc>
          <w:tcPr>
            <w:tcW w:w="2722" w:type="dxa"/>
            <w:tcBorders>
              <w:top w:val="nil"/>
              <w:left w:val="nil"/>
              <w:bottom w:val="single" w:sz="4" w:space="0" w:color="auto"/>
              <w:right w:val="nil"/>
            </w:tcBorders>
            <w:vAlign w:val="bottom"/>
          </w:tcPr>
          <w:p w:rsidR="00276081" w:rsidRPr="00EE3171" w:rsidRDefault="00276081" w:rsidP="00D4561D">
            <w:pPr>
              <w:jc w:val="center"/>
            </w:pPr>
          </w:p>
        </w:tc>
        <w:tc>
          <w:tcPr>
            <w:tcW w:w="227" w:type="dxa"/>
            <w:tcBorders>
              <w:top w:val="nil"/>
              <w:left w:val="nil"/>
              <w:bottom w:val="nil"/>
              <w:right w:val="nil"/>
            </w:tcBorders>
            <w:vAlign w:val="bottom"/>
          </w:tcPr>
          <w:p w:rsidR="00276081" w:rsidRPr="00EE3171" w:rsidRDefault="00276081" w:rsidP="00D4561D"/>
        </w:tc>
        <w:tc>
          <w:tcPr>
            <w:tcW w:w="3119" w:type="dxa"/>
            <w:tcBorders>
              <w:top w:val="nil"/>
              <w:left w:val="nil"/>
              <w:bottom w:val="single" w:sz="4" w:space="0" w:color="auto"/>
              <w:right w:val="nil"/>
            </w:tcBorders>
            <w:vAlign w:val="bottom"/>
          </w:tcPr>
          <w:p w:rsidR="00276081" w:rsidRPr="00EE3171" w:rsidRDefault="00276081" w:rsidP="00D4561D">
            <w:pPr>
              <w:jc w:val="center"/>
            </w:pPr>
          </w:p>
        </w:tc>
      </w:tr>
      <w:tr w:rsidR="00276081" w:rsidRPr="00EE3171" w:rsidTr="00D4561D">
        <w:tc>
          <w:tcPr>
            <w:tcW w:w="3686" w:type="dxa"/>
            <w:tcBorders>
              <w:top w:val="nil"/>
              <w:left w:val="nil"/>
              <w:bottom w:val="nil"/>
              <w:right w:val="nil"/>
            </w:tcBorders>
          </w:tcPr>
          <w:p w:rsidR="00276081" w:rsidRPr="00EE3171" w:rsidRDefault="00276081" w:rsidP="00D4561D">
            <w:pPr>
              <w:jc w:val="center"/>
            </w:pPr>
            <w:r w:rsidRPr="00EE3171">
              <w:t xml:space="preserve">(наименование должности </w:t>
            </w:r>
            <w:r w:rsidRPr="00EE3171">
              <w:br/>
              <w:t>руководителя юридического лица)</w:t>
            </w:r>
          </w:p>
        </w:tc>
        <w:tc>
          <w:tcPr>
            <w:tcW w:w="227" w:type="dxa"/>
            <w:tcBorders>
              <w:top w:val="nil"/>
              <w:left w:val="nil"/>
              <w:bottom w:val="nil"/>
              <w:right w:val="nil"/>
            </w:tcBorders>
          </w:tcPr>
          <w:p w:rsidR="00276081" w:rsidRPr="00EE3171" w:rsidRDefault="00276081" w:rsidP="00D4561D"/>
        </w:tc>
        <w:tc>
          <w:tcPr>
            <w:tcW w:w="2722" w:type="dxa"/>
            <w:tcBorders>
              <w:top w:val="nil"/>
              <w:left w:val="nil"/>
              <w:bottom w:val="nil"/>
              <w:right w:val="nil"/>
            </w:tcBorders>
          </w:tcPr>
          <w:p w:rsidR="00276081" w:rsidRPr="00EE3171" w:rsidRDefault="00276081" w:rsidP="00D4561D">
            <w:pPr>
              <w:jc w:val="center"/>
            </w:pPr>
            <w:r w:rsidRPr="00EE3171">
              <w:t xml:space="preserve">(подпись руководителя юридического лица, </w:t>
            </w:r>
            <w:r w:rsidRPr="00EE3171">
              <w:br/>
              <w:t>лица, представляющего интересы юридического лица, индивидуального предпринимателя)</w:t>
            </w:r>
          </w:p>
        </w:tc>
        <w:tc>
          <w:tcPr>
            <w:tcW w:w="227" w:type="dxa"/>
            <w:tcBorders>
              <w:top w:val="nil"/>
              <w:left w:val="nil"/>
              <w:bottom w:val="nil"/>
              <w:right w:val="nil"/>
            </w:tcBorders>
          </w:tcPr>
          <w:p w:rsidR="00276081" w:rsidRPr="00EE3171" w:rsidRDefault="00276081" w:rsidP="00D4561D"/>
        </w:tc>
        <w:tc>
          <w:tcPr>
            <w:tcW w:w="3119" w:type="dxa"/>
            <w:tcBorders>
              <w:top w:val="nil"/>
              <w:left w:val="nil"/>
              <w:bottom w:val="nil"/>
              <w:right w:val="nil"/>
            </w:tcBorders>
          </w:tcPr>
          <w:p w:rsidR="00276081" w:rsidRPr="00EE3171" w:rsidRDefault="00276081" w:rsidP="00D4561D">
            <w:pPr>
              <w:jc w:val="center"/>
            </w:pPr>
            <w:r w:rsidRPr="00EE3171">
              <w:t xml:space="preserve">(инициалы, фамилия </w:t>
            </w:r>
            <w:r w:rsidRPr="00EE3171">
              <w:br/>
              <w:t>руководителя юридического лица, лица, представляющего интересы юридического лица, индивидуального предпринимателя)</w:t>
            </w:r>
          </w:p>
        </w:tc>
      </w:tr>
    </w:tbl>
    <w:p w:rsidR="00276081" w:rsidRPr="00EE3171" w:rsidRDefault="00276081" w:rsidP="00276081">
      <w:r w:rsidRPr="00EE3171">
        <w:t>М.П.</w:t>
      </w: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center"/>
        <w:rPr>
          <w:b/>
          <w:sz w:val="28"/>
          <w:szCs w:val="28"/>
        </w:rPr>
      </w:pPr>
    </w:p>
    <w:p w:rsidR="00276081" w:rsidRPr="00EE3171" w:rsidRDefault="00276081" w:rsidP="00276081">
      <w:pPr>
        <w:spacing w:line="360" w:lineRule="auto"/>
        <w:ind w:firstLine="709"/>
        <w:jc w:val="right"/>
        <w:rPr>
          <w:b/>
          <w:sz w:val="28"/>
          <w:szCs w:val="28"/>
        </w:rPr>
      </w:pPr>
      <w:r w:rsidRPr="00EE3171">
        <w:rPr>
          <w:b/>
          <w:sz w:val="28"/>
          <w:szCs w:val="28"/>
        </w:rPr>
        <w:lastRenderedPageBreak/>
        <w:t>Приложение Г</w:t>
      </w:r>
    </w:p>
    <w:p w:rsidR="00276081" w:rsidRPr="00276081" w:rsidRDefault="00276081" w:rsidP="00276081">
      <w:pPr>
        <w:spacing w:line="360" w:lineRule="auto"/>
        <w:jc w:val="center"/>
        <w:rPr>
          <w:b/>
          <w:sz w:val="28"/>
          <w:szCs w:val="28"/>
        </w:rPr>
      </w:pPr>
      <w:r>
        <w:rPr>
          <w:b/>
          <w:noProof/>
          <w:sz w:val="28"/>
          <w:szCs w:val="28"/>
        </w:rPr>
        <w:drawing>
          <wp:inline distT="0" distB="0" distL="0" distR="0">
            <wp:extent cx="5940425" cy="2255520"/>
            <wp:effectExtent l="19050" t="0" r="3175" b="0"/>
            <wp:docPr id="10" name="Рисунок 16" descr="Приложение. Документы для мясоперерабатывающего це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Документы для мясоперерабатывающего цеха.jpg"/>
                    <pic:cNvPicPr/>
                  </pic:nvPicPr>
                  <pic:blipFill>
                    <a:blip r:embed="rId29"/>
                    <a:stretch>
                      <a:fillRect/>
                    </a:stretch>
                  </pic:blipFill>
                  <pic:spPr>
                    <a:xfrm>
                      <a:off x="0" y="0"/>
                      <a:ext cx="5940425" cy="2255520"/>
                    </a:xfrm>
                    <a:prstGeom prst="rect">
                      <a:avLst/>
                    </a:prstGeom>
                  </pic:spPr>
                </pic:pic>
              </a:graphicData>
            </a:graphic>
          </wp:inline>
        </w:drawing>
      </w:r>
    </w:p>
    <w:p w:rsidR="00DA7160" w:rsidRPr="000234BE" w:rsidRDefault="00DA7160" w:rsidP="00373D61">
      <w:pPr>
        <w:spacing w:line="360" w:lineRule="auto"/>
        <w:ind w:firstLine="709"/>
        <w:jc w:val="both"/>
        <w:rPr>
          <w:sz w:val="28"/>
          <w:szCs w:val="28"/>
        </w:rPr>
      </w:pPr>
    </w:p>
    <w:p w:rsidR="00C30D0D" w:rsidRPr="00EE3171" w:rsidRDefault="00C30D0D" w:rsidP="00C30D0D">
      <w:pPr>
        <w:spacing w:line="360" w:lineRule="auto"/>
        <w:ind w:firstLine="709"/>
        <w:jc w:val="center"/>
        <w:rPr>
          <w:b/>
          <w:sz w:val="28"/>
          <w:szCs w:val="28"/>
        </w:rPr>
        <w:sectPr w:rsidR="00C30D0D" w:rsidRPr="00EE3171" w:rsidSect="003901C9">
          <w:footerReference w:type="default" r:id="rId30"/>
          <w:pgSz w:w="11906" w:h="16838"/>
          <w:pgMar w:top="1134" w:right="850" w:bottom="1134" w:left="1701" w:header="709" w:footer="709" w:gutter="0"/>
          <w:cols w:space="708"/>
          <w:titlePg/>
          <w:docGrid w:linePitch="360"/>
        </w:sectPr>
      </w:pPr>
    </w:p>
    <w:p w:rsidR="00A54676" w:rsidRDefault="00276081" w:rsidP="00276081">
      <w:pPr>
        <w:spacing w:line="360" w:lineRule="auto"/>
        <w:ind w:firstLine="709"/>
        <w:jc w:val="right"/>
        <w:rPr>
          <w:b/>
          <w:sz w:val="28"/>
          <w:szCs w:val="28"/>
        </w:rPr>
      </w:pPr>
      <w:r>
        <w:rPr>
          <w:b/>
          <w:sz w:val="28"/>
          <w:szCs w:val="28"/>
        </w:rPr>
        <w:lastRenderedPageBreak/>
        <w:t>Приложение Д</w:t>
      </w:r>
    </w:p>
    <w:p w:rsidR="00C30D0D" w:rsidRPr="00EE3171" w:rsidRDefault="00C30D0D" w:rsidP="00C30D0D">
      <w:pPr>
        <w:spacing w:line="360" w:lineRule="auto"/>
        <w:ind w:firstLine="709"/>
        <w:jc w:val="center"/>
        <w:rPr>
          <w:b/>
          <w:sz w:val="28"/>
          <w:szCs w:val="28"/>
        </w:rPr>
      </w:pPr>
      <w:r w:rsidRPr="00EE3171">
        <w:rPr>
          <w:b/>
          <w:sz w:val="28"/>
          <w:szCs w:val="28"/>
        </w:rPr>
        <w:t>Результаты деятельности ИП Бабичева В.В., руб.</w:t>
      </w:r>
    </w:p>
    <w:p w:rsidR="00C30D0D" w:rsidRPr="00EE3171" w:rsidRDefault="00C30D0D" w:rsidP="00276081">
      <w:pPr>
        <w:spacing w:line="360" w:lineRule="auto"/>
        <w:rPr>
          <w:b/>
          <w:sz w:val="28"/>
          <w:szCs w:val="28"/>
        </w:rPr>
      </w:pPr>
    </w:p>
    <w:tbl>
      <w:tblPr>
        <w:tblStyle w:val="af7"/>
        <w:tblpPr w:leftFromText="180" w:rightFromText="180" w:vertAnchor="text" w:horzAnchor="margin" w:tblpX="-894" w:tblpY="109"/>
        <w:tblW w:w="16410" w:type="dxa"/>
        <w:tblLayout w:type="fixed"/>
        <w:tblLook w:val="01E0"/>
      </w:tblPr>
      <w:tblGrid>
        <w:gridCol w:w="1242"/>
        <w:gridCol w:w="993"/>
        <w:gridCol w:w="992"/>
        <w:gridCol w:w="992"/>
        <w:gridCol w:w="1134"/>
        <w:gridCol w:w="1134"/>
        <w:gridCol w:w="1134"/>
        <w:gridCol w:w="992"/>
        <w:gridCol w:w="993"/>
        <w:gridCol w:w="992"/>
        <w:gridCol w:w="1134"/>
        <w:gridCol w:w="1134"/>
        <w:gridCol w:w="992"/>
        <w:gridCol w:w="2552"/>
      </w:tblGrid>
      <w:tr w:rsidR="00C30D0D" w:rsidRPr="00EE3171" w:rsidTr="00C30D0D">
        <w:tc>
          <w:tcPr>
            <w:tcW w:w="1242" w:type="dxa"/>
            <w:vMerge w:val="restart"/>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Показ-ли</w:t>
            </w:r>
          </w:p>
        </w:tc>
        <w:tc>
          <w:tcPr>
            <w:tcW w:w="12616" w:type="dxa"/>
            <w:gridSpan w:val="12"/>
            <w:tcBorders>
              <w:bottom w:val="single" w:sz="4" w:space="0" w:color="auto"/>
            </w:tcBorders>
            <w:vAlign w:val="center"/>
          </w:tcPr>
          <w:p w:rsidR="00C30D0D" w:rsidRPr="00EE3171" w:rsidRDefault="00276081" w:rsidP="00C30D0D">
            <w:pPr>
              <w:autoSpaceDE w:val="0"/>
              <w:autoSpaceDN w:val="0"/>
              <w:adjustRightInd w:val="0"/>
              <w:jc w:val="center"/>
              <w:rPr>
                <w:rFonts w:ascii="Times New Roman" w:hAnsi="Times New Roman" w:cs="Times New Roman"/>
                <w:color w:val="000000"/>
                <w:sz w:val="24"/>
              </w:rPr>
            </w:pPr>
            <w:r>
              <w:rPr>
                <w:rFonts w:ascii="Times New Roman" w:hAnsi="Times New Roman" w:cs="Times New Roman"/>
                <w:color w:val="000000"/>
                <w:sz w:val="24"/>
              </w:rPr>
              <w:t>2025</w:t>
            </w:r>
          </w:p>
        </w:tc>
        <w:tc>
          <w:tcPr>
            <w:tcW w:w="2552" w:type="dxa"/>
            <w:vMerge w:val="restart"/>
            <w:tcBorders>
              <w:top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Итого</w:t>
            </w:r>
          </w:p>
        </w:tc>
      </w:tr>
      <w:tr w:rsidR="00C30D0D" w:rsidRPr="00EE3171" w:rsidTr="00C30D0D">
        <w:tc>
          <w:tcPr>
            <w:tcW w:w="1242" w:type="dxa"/>
            <w:vMerge/>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2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3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4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7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10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12 </w:t>
            </w:r>
          </w:p>
        </w:tc>
        <w:tc>
          <w:tcPr>
            <w:tcW w:w="2552" w:type="dxa"/>
            <w:vMerge/>
            <w:tcBorders>
              <w:bottom w:val="single" w:sz="4" w:space="0" w:color="auto"/>
              <w:right w:val="single" w:sz="4" w:space="0" w:color="auto"/>
            </w:tcBorders>
            <w:shd w:val="clear" w:color="auto" w:fill="auto"/>
          </w:tcPr>
          <w:p w:rsidR="00C30D0D" w:rsidRPr="00EE3171" w:rsidRDefault="00C30D0D" w:rsidP="00C30D0D">
            <w:pPr>
              <w:rPr>
                <w:rFonts w:ascii="Times New Roman" w:hAnsi="Times New Roman" w:cs="Times New Roman"/>
                <w:sz w:val="24"/>
              </w:rPr>
            </w:pP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Выручка</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352 500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103 500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584 200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23 100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32 340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360 500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521 000</w:t>
            </w:r>
          </w:p>
        </w:tc>
        <w:tc>
          <w:tcPr>
            <w:tcW w:w="992" w:type="dxa"/>
            <w:tcBorders>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186 910</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2 164 050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Расходы</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123 126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110 526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112 000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89 320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84 300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520 369</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81 140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88 000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79 685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85 632</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503 113</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96 506</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1 973 717</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Результат</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-123 126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-110 526</w:t>
            </w:r>
          </w:p>
        </w:tc>
        <w:tc>
          <w:tcPr>
            <w:tcW w:w="992" w:type="dxa"/>
            <w:tcBorders>
              <w:righ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-112 000</w:t>
            </w:r>
          </w:p>
        </w:tc>
        <w:tc>
          <w:tcPr>
            <w:tcW w:w="1134" w:type="dxa"/>
            <w:tcBorders>
              <w:lef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263 180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19 200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63 831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-58 040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-55 660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- 79 685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274 686</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lang w:val="en-US"/>
              </w:rPr>
            </w:pPr>
            <w:r w:rsidRPr="00EE3171">
              <w:rPr>
                <w:rFonts w:ascii="Times New Roman" w:hAnsi="Times New Roman" w:cs="Times New Roman"/>
                <w:color w:val="000000"/>
                <w:sz w:val="24"/>
                <w:lang w:val="en-US"/>
              </w:rPr>
              <w:t>17 887</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lang w:val="en-US"/>
              </w:rPr>
            </w:pPr>
            <w:r w:rsidRPr="00EE3171">
              <w:rPr>
                <w:rFonts w:ascii="Times New Roman" w:hAnsi="Times New Roman" w:cs="Times New Roman"/>
                <w:bCs/>
                <w:color w:val="000000"/>
                <w:sz w:val="24"/>
                <w:lang w:val="en-US"/>
              </w:rPr>
              <w:t>90 404</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 xml:space="preserve">190 151 </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Налог</w:t>
            </w:r>
          </w:p>
        </w:tc>
        <w:tc>
          <w:tcPr>
            <w:tcW w:w="2977" w:type="dxa"/>
            <w:gridSpan w:val="3"/>
            <w:tcBorders>
              <w:righ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0</w:t>
            </w:r>
          </w:p>
        </w:tc>
        <w:tc>
          <w:tcPr>
            <w:tcW w:w="3402" w:type="dxa"/>
            <w:gridSpan w:val="3"/>
            <w:tcBorders>
              <w:left w:val="single" w:sz="4" w:space="0" w:color="auto"/>
            </w:tcBorders>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51 932</w:t>
            </w:r>
          </w:p>
        </w:tc>
        <w:tc>
          <w:tcPr>
            <w:tcW w:w="2977" w:type="dxa"/>
            <w:gridSpan w:val="3"/>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0</w:t>
            </w:r>
          </w:p>
        </w:tc>
        <w:tc>
          <w:tcPr>
            <w:tcW w:w="3260" w:type="dxa"/>
            <w:gridSpan w:val="3"/>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57 447</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109 379</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sz w:val="24"/>
              </w:rPr>
            </w:pPr>
            <w:r w:rsidRPr="00EE3171">
              <w:rPr>
                <w:rFonts w:ascii="Times New Roman" w:hAnsi="Times New Roman" w:cs="Times New Roman"/>
                <w:sz w:val="24"/>
              </w:rPr>
              <w:t>Итого</w:t>
            </w:r>
          </w:p>
        </w:tc>
        <w:tc>
          <w:tcPr>
            <w:tcW w:w="12616" w:type="dxa"/>
            <w:gridSpan w:val="12"/>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80 772</w:t>
            </w:r>
          </w:p>
        </w:tc>
      </w:tr>
    </w:tbl>
    <w:p w:rsidR="00C30D0D" w:rsidRPr="00EE3171" w:rsidRDefault="00C30D0D" w:rsidP="00276081">
      <w:pPr>
        <w:spacing w:line="360" w:lineRule="auto"/>
        <w:rPr>
          <w:b/>
          <w:sz w:val="28"/>
          <w:szCs w:val="28"/>
        </w:rPr>
      </w:pPr>
    </w:p>
    <w:tbl>
      <w:tblPr>
        <w:tblStyle w:val="af7"/>
        <w:tblpPr w:leftFromText="180" w:rightFromText="180" w:vertAnchor="text" w:horzAnchor="margin" w:tblpX="-894" w:tblpY="109"/>
        <w:tblW w:w="16410" w:type="dxa"/>
        <w:tblLayout w:type="fixed"/>
        <w:tblLook w:val="01E0"/>
      </w:tblPr>
      <w:tblGrid>
        <w:gridCol w:w="1242"/>
        <w:gridCol w:w="993"/>
        <w:gridCol w:w="992"/>
        <w:gridCol w:w="992"/>
        <w:gridCol w:w="1134"/>
        <w:gridCol w:w="1134"/>
        <w:gridCol w:w="1134"/>
        <w:gridCol w:w="992"/>
        <w:gridCol w:w="993"/>
        <w:gridCol w:w="992"/>
        <w:gridCol w:w="1134"/>
        <w:gridCol w:w="1134"/>
        <w:gridCol w:w="992"/>
        <w:gridCol w:w="2552"/>
      </w:tblGrid>
      <w:tr w:rsidR="00C30D0D" w:rsidRPr="00EE3171" w:rsidTr="00C30D0D">
        <w:tc>
          <w:tcPr>
            <w:tcW w:w="1242" w:type="dxa"/>
            <w:vMerge w:val="restart"/>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Показ-ли</w:t>
            </w:r>
          </w:p>
        </w:tc>
        <w:tc>
          <w:tcPr>
            <w:tcW w:w="12616" w:type="dxa"/>
            <w:gridSpan w:val="12"/>
            <w:tcBorders>
              <w:bottom w:val="single" w:sz="4" w:space="0" w:color="auto"/>
            </w:tcBorders>
            <w:vAlign w:val="center"/>
          </w:tcPr>
          <w:p w:rsidR="00C30D0D" w:rsidRPr="00EE3171" w:rsidRDefault="00276081" w:rsidP="00C30D0D">
            <w:pPr>
              <w:autoSpaceDE w:val="0"/>
              <w:autoSpaceDN w:val="0"/>
              <w:adjustRightInd w:val="0"/>
              <w:jc w:val="center"/>
              <w:rPr>
                <w:rFonts w:ascii="Times New Roman" w:hAnsi="Times New Roman" w:cs="Times New Roman"/>
                <w:color w:val="000000"/>
                <w:sz w:val="24"/>
              </w:rPr>
            </w:pPr>
            <w:r>
              <w:rPr>
                <w:rFonts w:ascii="Times New Roman" w:hAnsi="Times New Roman" w:cs="Times New Roman"/>
                <w:color w:val="000000"/>
                <w:sz w:val="24"/>
              </w:rPr>
              <w:t>2026</w:t>
            </w:r>
          </w:p>
        </w:tc>
        <w:tc>
          <w:tcPr>
            <w:tcW w:w="2552" w:type="dxa"/>
            <w:vMerge w:val="restart"/>
            <w:tcBorders>
              <w:top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Итого</w:t>
            </w:r>
          </w:p>
        </w:tc>
      </w:tr>
      <w:tr w:rsidR="00C30D0D" w:rsidRPr="00EE3171" w:rsidTr="00C30D0D">
        <w:tc>
          <w:tcPr>
            <w:tcW w:w="1242" w:type="dxa"/>
            <w:vMerge/>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2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3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4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7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10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12 </w:t>
            </w:r>
          </w:p>
        </w:tc>
        <w:tc>
          <w:tcPr>
            <w:tcW w:w="2552" w:type="dxa"/>
            <w:vMerge/>
            <w:tcBorders>
              <w:bottom w:val="single" w:sz="4" w:space="0" w:color="auto"/>
              <w:right w:val="single" w:sz="4" w:space="0" w:color="auto"/>
            </w:tcBorders>
            <w:shd w:val="clear" w:color="auto" w:fill="auto"/>
          </w:tcPr>
          <w:p w:rsidR="00C30D0D" w:rsidRPr="00EE3171" w:rsidRDefault="00C30D0D" w:rsidP="00C30D0D">
            <w:pPr>
              <w:rPr>
                <w:rFonts w:ascii="Times New Roman" w:hAnsi="Times New Roman" w:cs="Times New Roman"/>
                <w:sz w:val="24"/>
              </w:rPr>
            </w:pP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Выручка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12 450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371 500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512 300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216 750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286 500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81 000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90 550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452 000</w:t>
            </w:r>
          </w:p>
        </w:tc>
        <w:tc>
          <w:tcPr>
            <w:tcW w:w="992" w:type="dxa"/>
            <w:tcBorders>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148 000</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2 171 050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Расходы</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109 390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111 740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102 300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501 600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95 100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89 310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88 120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85 430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84 960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89 630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507 230</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97 713</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1 962 523</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Результат</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-109 390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-99 290</w:t>
            </w:r>
          </w:p>
        </w:tc>
        <w:tc>
          <w:tcPr>
            <w:tcW w:w="992" w:type="dxa"/>
            <w:tcBorders>
              <w:righ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269 200</w:t>
            </w:r>
          </w:p>
        </w:tc>
        <w:tc>
          <w:tcPr>
            <w:tcW w:w="1134" w:type="dxa"/>
            <w:tcBorders>
              <w:lef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10 700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121 650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- 89 310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- 88 120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201 070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- 3 960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920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- 55 230</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50 278</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208 518</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Налог</w:t>
            </w:r>
          </w:p>
        </w:tc>
        <w:tc>
          <w:tcPr>
            <w:tcW w:w="2977" w:type="dxa"/>
            <w:gridSpan w:val="3"/>
            <w:tcBorders>
              <w:right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9078</w:t>
            </w:r>
          </w:p>
        </w:tc>
        <w:tc>
          <w:tcPr>
            <w:tcW w:w="3402" w:type="dxa"/>
            <w:gridSpan w:val="3"/>
            <w:tcBorders>
              <w:left w:val="single" w:sz="4" w:space="0" w:color="auto"/>
            </w:tcBorders>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6456</w:t>
            </w:r>
          </w:p>
        </w:tc>
        <w:tc>
          <w:tcPr>
            <w:tcW w:w="2977" w:type="dxa"/>
            <w:gridSpan w:val="3"/>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16348</w:t>
            </w:r>
          </w:p>
        </w:tc>
        <w:tc>
          <w:tcPr>
            <w:tcW w:w="3260" w:type="dxa"/>
            <w:gridSpan w:val="3"/>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31 883</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sz w:val="24"/>
              </w:rPr>
            </w:pPr>
            <w:r w:rsidRPr="00EE3171">
              <w:rPr>
                <w:rFonts w:ascii="Times New Roman" w:hAnsi="Times New Roman" w:cs="Times New Roman"/>
                <w:sz w:val="24"/>
              </w:rPr>
              <w:t>Итого</w:t>
            </w:r>
          </w:p>
        </w:tc>
        <w:tc>
          <w:tcPr>
            <w:tcW w:w="12616" w:type="dxa"/>
            <w:gridSpan w:val="12"/>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176 635</w:t>
            </w:r>
          </w:p>
        </w:tc>
      </w:tr>
    </w:tbl>
    <w:p w:rsidR="00C30D0D" w:rsidRPr="00EE3171" w:rsidRDefault="00C30D0D" w:rsidP="00276081">
      <w:pPr>
        <w:spacing w:line="360" w:lineRule="auto"/>
        <w:rPr>
          <w:b/>
          <w:sz w:val="28"/>
          <w:szCs w:val="28"/>
        </w:rPr>
      </w:pPr>
    </w:p>
    <w:tbl>
      <w:tblPr>
        <w:tblStyle w:val="af7"/>
        <w:tblpPr w:leftFromText="180" w:rightFromText="180" w:vertAnchor="text" w:horzAnchor="margin" w:tblpX="-894" w:tblpY="109"/>
        <w:tblW w:w="16410" w:type="dxa"/>
        <w:tblLayout w:type="fixed"/>
        <w:tblLook w:val="01E0"/>
      </w:tblPr>
      <w:tblGrid>
        <w:gridCol w:w="1242"/>
        <w:gridCol w:w="993"/>
        <w:gridCol w:w="992"/>
        <w:gridCol w:w="992"/>
        <w:gridCol w:w="1134"/>
        <w:gridCol w:w="1134"/>
        <w:gridCol w:w="1134"/>
        <w:gridCol w:w="992"/>
        <w:gridCol w:w="993"/>
        <w:gridCol w:w="992"/>
        <w:gridCol w:w="1134"/>
        <w:gridCol w:w="1134"/>
        <w:gridCol w:w="992"/>
        <w:gridCol w:w="2552"/>
      </w:tblGrid>
      <w:tr w:rsidR="00C30D0D" w:rsidRPr="00EE3171" w:rsidTr="00C30D0D">
        <w:tc>
          <w:tcPr>
            <w:tcW w:w="1242" w:type="dxa"/>
            <w:vMerge w:val="restart"/>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Показ-ли</w:t>
            </w:r>
          </w:p>
        </w:tc>
        <w:tc>
          <w:tcPr>
            <w:tcW w:w="12616" w:type="dxa"/>
            <w:gridSpan w:val="12"/>
            <w:tcBorders>
              <w:bottom w:val="single" w:sz="4" w:space="0" w:color="auto"/>
            </w:tcBorders>
            <w:vAlign w:val="center"/>
          </w:tcPr>
          <w:p w:rsidR="00C30D0D" w:rsidRPr="00EE3171" w:rsidRDefault="00276081" w:rsidP="00C30D0D">
            <w:pPr>
              <w:autoSpaceDE w:val="0"/>
              <w:autoSpaceDN w:val="0"/>
              <w:adjustRightInd w:val="0"/>
              <w:jc w:val="center"/>
              <w:rPr>
                <w:rFonts w:ascii="Times New Roman" w:hAnsi="Times New Roman" w:cs="Times New Roman"/>
                <w:color w:val="000000"/>
                <w:sz w:val="24"/>
              </w:rPr>
            </w:pPr>
            <w:r>
              <w:rPr>
                <w:rFonts w:ascii="Times New Roman" w:hAnsi="Times New Roman" w:cs="Times New Roman"/>
                <w:color w:val="000000"/>
                <w:sz w:val="24"/>
              </w:rPr>
              <w:t>2027</w:t>
            </w:r>
          </w:p>
        </w:tc>
        <w:tc>
          <w:tcPr>
            <w:tcW w:w="2552" w:type="dxa"/>
            <w:vMerge w:val="restart"/>
            <w:tcBorders>
              <w:top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Итого</w:t>
            </w:r>
          </w:p>
        </w:tc>
      </w:tr>
      <w:tr w:rsidR="00C30D0D" w:rsidRPr="00EE3171" w:rsidTr="00C30D0D">
        <w:tc>
          <w:tcPr>
            <w:tcW w:w="1242" w:type="dxa"/>
            <w:vMerge/>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2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3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4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7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10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12 </w:t>
            </w:r>
          </w:p>
        </w:tc>
        <w:tc>
          <w:tcPr>
            <w:tcW w:w="2552" w:type="dxa"/>
            <w:vMerge/>
            <w:tcBorders>
              <w:bottom w:val="single" w:sz="4" w:space="0" w:color="auto"/>
              <w:right w:val="single" w:sz="4" w:space="0" w:color="auto"/>
            </w:tcBorders>
            <w:shd w:val="clear" w:color="auto" w:fill="auto"/>
          </w:tcPr>
          <w:p w:rsidR="00C30D0D" w:rsidRPr="00EE3171" w:rsidRDefault="00C30D0D" w:rsidP="00C30D0D">
            <w:pPr>
              <w:rPr>
                <w:rFonts w:ascii="Times New Roman" w:hAnsi="Times New Roman" w:cs="Times New Roman"/>
                <w:sz w:val="24"/>
              </w:rPr>
            </w:pP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Выручка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653 000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65 430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359 220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6200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20 210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19 790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380 450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497 000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158 900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50 900</w:t>
            </w:r>
          </w:p>
        </w:tc>
        <w:tc>
          <w:tcPr>
            <w:tcW w:w="992" w:type="dxa"/>
            <w:tcBorders>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314 500</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2 525 600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Расходы</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106 300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107 200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503 465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100 520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98 700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95 400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93 100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505 690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89 850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92 485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92 000</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91 981</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1 976 691</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Результат</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546700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-41770</w:t>
            </w:r>
          </w:p>
        </w:tc>
        <w:tc>
          <w:tcPr>
            <w:tcW w:w="992" w:type="dxa"/>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-144245</w:t>
            </w:r>
          </w:p>
        </w:tc>
        <w:tc>
          <w:tcPr>
            <w:tcW w:w="1134" w:type="dxa"/>
            <w:tcBorders>
              <w:lef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10700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-78490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-75610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287350</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-8690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69050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-92485</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-41100</w:t>
            </w:r>
          </w:p>
        </w:tc>
        <w:tc>
          <w:tcPr>
            <w:tcW w:w="992" w:type="dxa"/>
            <w:tcBorders>
              <w:top w:val="single" w:sz="4" w:space="0" w:color="auto"/>
              <w:bottom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222519</w:t>
            </w:r>
          </w:p>
        </w:tc>
        <w:tc>
          <w:tcPr>
            <w:tcW w:w="2552" w:type="dxa"/>
            <w:tcBorders>
              <w:top w:val="single" w:sz="4" w:space="0" w:color="auto"/>
              <w:bottom w:val="single" w:sz="4" w:space="0" w:color="auto"/>
              <w:right w:val="single" w:sz="4" w:space="0" w:color="auto"/>
            </w:tcBorders>
            <w:shd w:val="clear" w:color="auto" w:fill="auto"/>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653929</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Налог</w:t>
            </w:r>
          </w:p>
        </w:tc>
        <w:tc>
          <w:tcPr>
            <w:tcW w:w="2977" w:type="dxa"/>
            <w:gridSpan w:val="3"/>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54 103</w:t>
            </w:r>
          </w:p>
        </w:tc>
        <w:tc>
          <w:tcPr>
            <w:tcW w:w="3402" w:type="dxa"/>
            <w:gridSpan w:val="3"/>
            <w:tcBorders>
              <w:left w:val="single" w:sz="4" w:space="0" w:color="auto"/>
            </w:tcBorders>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0</w:t>
            </w:r>
          </w:p>
        </w:tc>
        <w:tc>
          <w:tcPr>
            <w:tcW w:w="2977"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52 157</w:t>
            </w:r>
          </w:p>
        </w:tc>
        <w:tc>
          <w:tcPr>
            <w:tcW w:w="3260"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13 341</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119 601</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sz w:val="24"/>
              </w:rPr>
            </w:pPr>
            <w:r w:rsidRPr="00EE3171">
              <w:rPr>
                <w:rFonts w:ascii="Times New Roman" w:hAnsi="Times New Roman" w:cs="Times New Roman"/>
                <w:sz w:val="24"/>
              </w:rPr>
              <w:t>Итого</w:t>
            </w:r>
          </w:p>
        </w:tc>
        <w:tc>
          <w:tcPr>
            <w:tcW w:w="12616" w:type="dxa"/>
            <w:gridSpan w:val="12"/>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534 328</w:t>
            </w:r>
          </w:p>
        </w:tc>
      </w:tr>
    </w:tbl>
    <w:p w:rsidR="00C30D0D" w:rsidRDefault="00C30D0D" w:rsidP="00C30D0D">
      <w:pPr>
        <w:spacing w:line="360" w:lineRule="auto"/>
        <w:rPr>
          <w:b/>
          <w:sz w:val="28"/>
          <w:szCs w:val="28"/>
        </w:rPr>
      </w:pPr>
    </w:p>
    <w:p w:rsidR="00C30D0D" w:rsidRPr="00EE3171" w:rsidRDefault="00C30D0D" w:rsidP="00C30D0D">
      <w:pPr>
        <w:spacing w:line="360" w:lineRule="auto"/>
        <w:rPr>
          <w:b/>
          <w:sz w:val="28"/>
          <w:szCs w:val="28"/>
        </w:rPr>
      </w:pPr>
    </w:p>
    <w:p w:rsidR="00276081" w:rsidRPr="00EE3171" w:rsidRDefault="00276081" w:rsidP="00276081">
      <w:pPr>
        <w:spacing w:line="360" w:lineRule="auto"/>
        <w:ind w:firstLine="709"/>
        <w:jc w:val="right"/>
        <w:rPr>
          <w:b/>
          <w:sz w:val="28"/>
          <w:szCs w:val="28"/>
        </w:rPr>
      </w:pPr>
      <w:r>
        <w:rPr>
          <w:b/>
          <w:sz w:val="28"/>
          <w:szCs w:val="28"/>
        </w:rPr>
        <w:lastRenderedPageBreak/>
        <w:t>Продолжение Приложения Д</w:t>
      </w:r>
    </w:p>
    <w:tbl>
      <w:tblPr>
        <w:tblStyle w:val="af7"/>
        <w:tblpPr w:leftFromText="180" w:rightFromText="180" w:vertAnchor="text" w:horzAnchor="margin" w:tblpX="-894" w:tblpY="109"/>
        <w:tblW w:w="16410" w:type="dxa"/>
        <w:tblLayout w:type="fixed"/>
        <w:tblLook w:val="01E0"/>
      </w:tblPr>
      <w:tblGrid>
        <w:gridCol w:w="1242"/>
        <w:gridCol w:w="993"/>
        <w:gridCol w:w="992"/>
        <w:gridCol w:w="992"/>
        <w:gridCol w:w="1134"/>
        <w:gridCol w:w="1134"/>
        <w:gridCol w:w="1134"/>
        <w:gridCol w:w="992"/>
        <w:gridCol w:w="993"/>
        <w:gridCol w:w="992"/>
        <w:gridCol w:w="1134"/>
        <w:gridCol w:w="1134"/>
        <w:gridCol w:w="992"/>
        <w:gridCol w:w="2552"/>
      </w:tblGrid>
      <w:tr w:rsidR="00C30D0D" w:rsidRPr="00EE3171" w:rsidTr="00C30D0D">
        <w:tc>
          <w:tcPr>
            <w:tcW w:w="1242" w:type="dxa"/>
            <w:vMerge w:val="restart"/>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Показ-ли</w:t>
            </w:r>
          </w:p>
        </w:tc>
        <w:tc>
          <w:tcPr>
            <w:tcW w:w="12616" w:type="dxa"/>
            <w:gridSpan w:val="12"/>
            <w:tcBorders>
              <w:bottom w:val="single" w:sz="4" w:space="0" w:color="auto"/>
            </w:tcBorders>
            <w:vAlign w:val="center"/>
          </w:tcPr>
          <w:p w:rsidR="00C30D0D" w:rsidRPr="00EE3171" w:rsidRDefault="00276081" w:rsidP="00C30D0D">
            <w:pPr>
              <w:autoSpaceDE w:val="0"/>
              <w:autoSpaceDN w:val="0"/>
              <w:adjustRightInd w:val="0"/>
              <w:jc w:val="center"/>
              <w:rPr>
                <w:rFonts w:ascii="Times New Roman" w:hAnsi="Times New Roman" w:cs="Times New Roman"/>
                <w:color w:val="000000"/>
                <w:sz w:val="24"/>
              </w:rPr>
            </w:pPr>
            <w:r>
              <w:rPr>
                <w:rFonts w:ascii="Times New Roman" w:hAnsi="Times New Roman" w:cs="Times New Roman"/>
                <w:color w:val="000000"/>
                <w:sz w:val="24"/>
              </w:rPr>
              <w:t>2028</w:t>
            </w:r>
          </w:p>
        </w:tc>
        <w:tc>
          <w:tcPr>
            <w:tcW w:w="2552" w:type="dxa"/>
            <w:vMerge w:val="restart"/>
            <w:tcBorders>
              <w:top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Итого</w:t>
            </w:r>
          </w:p>
        </w:tc>
      </w:tr>
      <w:tr w:rsidR="00C30D0D" w:rsidRPr="00EE3171" w:rsidTr="00C30D0D">
        <w:tc>
          <w:tcPr>
            <w:tcW w:w="1242" w:type="dxa"/>
            <w:vMerge/>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2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3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4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7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10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12 </w:t>
            </w:r>
          </w:p>
        </w:tc>
        <w:tc>
          <w:tcPr>
            <w:tcW w:w="2552" w:type="dxa"/>
            <w:vMerge/>
            <w:tcBorders>
              <w:bottom w:val="single" w:sz="4" w:space="0" w:color="auto"/>
              <w:right w:val="single" w:sz="4" w:space="0" w:color="auto"/>
            </w:tcBorders>
            <w:shd w:val="clear" w:color="auto" w:fill="auto"/>
          </w:tcPr>
          <w:p w:rsidR="00C30D0D" w:rsidRPr="00EE3171" w:rsidRDefault="00C30D0D" w:rsidP="00C30D0D">
            <w:pPr>
              <w:rPr>
                <w:rFonts w:ascii="Times New Roman" w:hAnsi="Times New Roman" w:cs="Times New Roman"/>
                <w:sz w:val="24"/>
              </w:rPr>
            </w:pP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Выручка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36 910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450 720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251 345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7500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354 100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74 000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394 900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353 235</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56 890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52 000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296 300</w:t>
            </w:r>
          </w:p>
        </w:tc>
        <w:tc>
          <w:tcPr>
            <w:tcW w:w="992" w:type="dxa"/>
            <w:tcBorders>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533 000</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2 860 900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Расходы</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95 110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505 690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96 520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98 500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94 705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92 050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506 325</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89 945</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87 200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92 000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92 305</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504 560</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2 354 910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Результат</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-58 200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-54 970</w:t>
            </w:r>
          </w:p>
        </w:tc>
        <w:tc>
          <w:tcPr>
            <w:tcW w:w="992" w:type="dxa"/>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154 825</w:t>
            </w:r>
          </w:p>
        </w:tc>
        <w:tc>
          <w:tcPr>
            <w:tcW w:w="1134" w:type="dxa"/>
            <w:tcBorders>
              <w:lef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10 700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259 395</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-18 050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-111 425</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263 290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-30 310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-40 000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203 995</w:t>
            </w:r>
          </w:p>
        </w:tc>
        <w:tc>
          <w:tcPr>
            <w:tcW w:w="992" w:type="dxa"/>
            <w:tcBorders>
              <w:top w:val="single" w:sz="4" w:space="0" w:color="auto"/>
              <w:bottom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28 440</w:t>
            </w:r>
          </w:p>
        </w:tc>
        <w:tc>
          <w:tcPr>
            <w:tcW w:w="2552" w:type="dxa"/>
            <w:tcBorders>
              <w:top w:val="single" w:sz="4" w:space="0" w:color="auto"/>
              <w:bottom w:val="single" w:sz="4" w:space="0" w:color="auto"/>
              <w:right w:val="single" w:sz="4" w:space="0" w:color="auto"/>
            </w:tcBorders>
            <w:shd w:val="clear" w:color="auto" w:fill="auto"/>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607 690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Налог</w:t>
            </w:r>
          </w:p>
        </w:tc>
        <w:tc>
          <w:tcPr>
            <w:tcW w:w="2977" w:type="dxa"/>
            <w:gridSpan w:val="3"/>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6 249</w:t>
            </w:r>
          </w:p>
        </w:tc>
        <w:tc>
          <w:tcPr>
            <w:tcW w:w="3402" w:type="dxa"/>
            <w:gridSpan w:val="3"/>
            <w:tcBorders>
              <w:left w:val="single" w:sz="4" w:space="0" w:color="auto"/>
            </w:tcBorders>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37 807</w:t>
            </w:r>
          </w:p>
        </w:tc>
        <w:tc>
          <w:tcPr>
            <w:tcW w:w="2977"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18 234</w:t>
            </w:r>
          </w:p>
        </w:tc>
        <w:tc>
          <w:tcPr>
            <w:tcW w:w="3260"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28 866</w:t>
            </w:r>
          </w:p>
        </w:tc>
        <w:tc>
          <w:tcPr>
            <w:tcW w:w="2552" w:type="dxa"/>
            <w:tcBorders>
              <w:top w:val="single" w:sz="4" w:space="0" w:color="auto"/>
              <w:bottom w:val="single" w:sz="4" w:space="0" w:color="auto"/>
              <w:right w:val="single" w:sz="4" w:space="0" w:color="auto"/>
            </w:tcBorders>
            <w:shd w:val="clear" w:color="auto" w:fill="auto"/>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91 156</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sz w:val="24"/>
              </w:rPr>
            </w:pPr>
            <w:r w:rsidRPr="00EE3171">
              <w:rPr>
                <w:rFonts w:ascii="Times New Roman" w:hAnsi="Times New Roman" w:cs="Times New Roman"/>
                <w:sz w:val="24"/>
              </w:rPr>
              <w:t>Итого</w:t>
            </w:r>
          </w:p>
        </w:tc>
        <w:tc>
          <w:tcPr>
            <w:tcW w:w="12616" w:type="dxa"/>
            <w:gridSpan w:val="12"/>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516 534</w:t>
            </w:r>
          </w:p>
        </w:tc>
      </w:tr>
    </w:tbl>
    <w:p w:rsidR="00C30D0D" w:rsidRPr="00EE3171" w:rsidRDefault="00C30D0D" w:rsidP="00276081">
      <w:pPr>
        <w:spacing w:line="360" w:lineRule="auto"/>
        <w:rPr>
          <w:b/>
          <w:sz w:val="28"/>
          <w:szCs w:val="28"/>
        </w:rPr>
      </w:pPr>
    </w:p>
    <w:tbl>
      <w:tblPr>
        <w:tblStyle w:val="af7"/>
        <w:tblpPr w:leftFromText="180" w:rightFromText="180" w:vertAnchor="text" w:horzAnchor="margin" w:tblpX="-894" w:tblpY="109"/>
        <w:tblW w:w="16410" w:type="dxa"/>
        <w:tblLayout w:type="fixed"/>
        <w:tblLook w:val="01E0"/>
      </w:tblPr>
      <w:tblGrid>
        <w:gridCol w:w="1242"/>
        <w:gridCol w:w="993"/>
        <w:gridCol w:w="992"/>
        <w:gridCol w:w="992"/>
        <w:gridCol w:w="1134"/>
        <w:gridCol w:w="1134"/>
        <w:gridCol w:w="1134"/>
        <w:gridCol w:w="992"/>
        <w:gridCol w:w="993"/>
        <w:gridCol w:w="992"/>
        <w:gridCol w:w="1134"/>
        <w:gridCol w:w="1134"/>
        <w:gridCol w:w="992"/>
        <w:gridCol w:w="2552"/>
      </w:tblGrid>
      <w:tr w:rsidR="00C30D0D" w:rsidRPr="00EE3171" w:rsidTr="00C30D0D">
        <w:tc>
          <w:tcPr>
            <w:tcW w:w="1242" w:type="dxa"/>
            <w:vMerge w:val="restart"/>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Показ-ли</w:t>
            </w:r>
          </w:p>
        </w:tc>
        <w:tc>
          <w:tcPr>
            <w:tcW w:w="12616" w:type="dxa"/>
            <w:gridSpan w:val="12"/>
            <w:tcBorders>
              <w:bottom w:val="single" w:sz="4" w:space="0" w:color="auto"/>
            </w:tcBorders>
            <w:vAlign w:val="center"/>
          </w:tcPr>
          <w:p w:rsidR="00C30D0D" w:rsidRPr="00EE3171" w:rsidRDefault="00276081" w:rsidP="00C30D0D">
            <w:pPr>
              <w:autoSpaceDE w:val="0"/>
              <w:autoSpaceDN w:val="0"/>
              <w:adjustRightInd w:val="0"/>
              <w:jc w:val="center"/>
              <w:rPr>
                <w:rFonts w:ascii="Times New Roman" w:hAnsi="Times New Roman" w:cs="Times New Roman"/>
                <w:color w:val="000000"/>
                <w:sz w:val="24"/>
              </w:rPr>
            </w:pPr>
            <w:r>
              <w:rPr>
                <w:rFonts w:ascii="Times New Roman" w:hAnsi="Times New Roman" w:cs="Times New Roman"/>
                <w:color w:val="000000"/>
                <w:sz w:val="24"/>
              </w:rPr>
              <w:t>2029</w:t>
            </w:r>
          </w:p>
        </w:tc>
        <w:tc>
          <w:tcPr>
            <w:tcW w:w="2552" w:type="dxa"/>
            <w:vMerge w:val="restart"/>
            <w:tcBorders>
              <w:top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Итого</w:t>
            </w:r>
          </w:p>
        </w:tc>
      </w:tr>
      <w:tr w:rsidR="00C30D0D" w:rsidRPr="00EE3171" w:rsidTr="00C30D0D">
        <w:tc>
          <w:tcPr>
            <w:tcW w:w="1242" w:type="dxa"/>
            <w:vMerge/>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2 </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3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4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7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8</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10 </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11</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 xml:space="preserve">12 </w:t>
            </w:r>
          </w:p>
        </w:tc>
        <w:tc>
          <w:tcPr>
            <w:tcW w:w="2552" w:type="dxa"/>
            <w:vMerge/>
            <w:tcBorders>
              <w:bottom w:val="single" w:sz="4" w:space="0" w:color="auto"/>
              <w:right w:val="single" w:sz="4" w:space="0" w:color="auto"/>
            </w:tcBorders>
            <w:shd w:val="clear" w:color="auto" w:fill="auto"/>
          </w:tcPr>
          <w:p w:rsidR="00C30D0D" w:rsidRPr="00EE3171" w:rsidRDefault="00C30D0D" w:rsidP="00C30D0D">
            <w:pPr>
              <w:rPr>
                <w:rFonts w:ascii="Times New Roman" w:hAnsi="Times New Roman" w:cs="Times New Roman"/>
                <w:sz w:val="24"/>
              </w:rPr>
            </w:pP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 xml:space="preserve">Выручка </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195 000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22 350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32 100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283 174</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208 056</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384 014</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238 262</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307 394</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320 000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322 000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368 000</w:t>
            </w:r>
          </w:p>
        </w:tc>
        <w:tc>
          <w:tcPr>
            <w:tcW w:w="992" w:type="dxa"/>
            <w:tcBorders>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247 400</w:t>
            </w:r>
          </w:p>
        </w:tc>
        <w:tc>
          <w:tcPr>
            <w:tcW w:w="2552" w:type="dxa"/>
            <w:tcBorders>
              <w:top w:val="single" w:sz="4" w:space="0" w:color="auto"/>
              <w:bottom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2 927 750</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Расходы</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100 900</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103 695</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106 230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104 565</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102 890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717 143</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97 690</w:t>
            </w:r>
          </w:p>
        </w:tc>
        <w:tc>
          <w:tcPr>
            <w:tcW w:w="993"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98 265</w:t>
            </w:r>
          </w:p>
        </w:tc>
        <w:tc>
          <w:tcPr>
            <w:tcW w:w="992"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92 900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100 560</w:t>
            </w:r>
          </w:p>
        </w:tc>
        <w:tc>
          <w:tcPr>
            <w:tcW w:w="1134" w:type="dxa"/>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97 400</w:t>
            </w:r>
          </w:p>
        </w:tc>
        <w:tc>
          <w:tcPr>
            <w:tcW w:w="992" w:type="dxa"/>
            <w:tcBorders>
              <w:top w:val="single" w:sz="4" w:space="0" w:color="auto"/>
              <w:bottom w:val="single" w:sz="4" w:space="0" w:color="auto"/>
            </w:tcBorders>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60 300</w:t>
            </w:r>
          </w:p>
        </w:tc>
        <w:tc>
          <w:tcPr>
            <w:tcW w:w="2552" w:type="dxa"/>
            <w:tcBorders>
              <w:top w:val="single" w:sz="4" w:space="0" w:color="auto"/>
              <w:bottom w:val="single" w:sz="4" w:space="0" w:color="auto"/>
              <w:right w:val="single" w:sz="4" w:space="0" w:color="auto"/>
            </w:tcBorders>
            <w:shd w:val="clear" w:color="auto" w:fill="auto"/>
            <w:vAlign w:val="center"/>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1 782 538</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Результат</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94100</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-81345</w:t>
            </w:r>
          </w:p>
        </w:tc>
        <w:tc>
          <w:tcPr>
            <w:tcW w:w="992" w:type="dxa"/>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-74130</w:t>
            </w:r>
          </w:p>
        </w:tc>
        <w:tc>
          <w:tcPr>
            <w:tcW w:w="1134" w:type="dxa"/>
            <w:tcBorders>
              <w:lef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10700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105166</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-333129</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140572</w:t>
            </w:r>
          </w:p>
        </w:tc>
        <w:tc>
          <w:tcPr>
            <w:tcW w:w="993"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209129</w:t>
            </w:r>
          </w:p>
        </w:tc>
        <w:tc>
          <w:tcPr>
            <w:tcW w:w="992"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227100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221440</w:t>
            </w:r>
          </w:p>
        </w:tc>
        <w:tc>
          <w:tcPr>
            <w:tcW w:w="1134" w:type="dxa"/>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270600</w:t>
            </w:r>
          </w:p>
        </w:tc>
        <w:tc>
          <w:tcPr>
            <w:tcW w:w="992" w:type="dxa"/>
            <w:tcBorders>
              <w:top w:val="single" w:sz="4" w:space="0" w:color="auto"/>
              <w:bottom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187100</w:t>
            </w:r>
          </w:p>
        </w:tc>
        <w:tc>
          <w:tcPr>
            <w:tcW w:w="2552" w:type="dxa"/>
            <w:tcBorders>
              <w:top w:val="single" w:sz="4" w:space="0" w:color="auto"/>
              <w:bottom w:val="single" w:sz="4" w:space="0" w:color="auto"/>
              <w:right w:val="single" w:sz="4" w:space="0" w:color="auto"/>
            </w:tcBorders>
            <w:shd w:val="clear" w:color="auto" w:fill="auto"/>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color w:val="000000"/>
                <w:sz w:val="24"/>
              </w:rPr>
              <w:t>977 303</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color w:val="000000"/>
                <w:sz w:val="24"/>
              </w:rPr>
            </w:pPr>
            <w:r w:rsidRPr="00EE3171">
              <w:rPr>
                <w:rFonts w:ascii="Times New Roman" w:hAnsi="Times New Roman" w:cs="Times New Roman"/>
                <w:color w:val="000000"/>
                <w:sz w:val="24"/>
              </w:rPr>
              <w:t>Налог</w:t>
            </w:r>
          </w:p>
        </w:tc>
        <w:tc>
          <w:tcPr>
            <w:tcW w:w="2977" w:type="dxa"/>
            <w:gridSpan w:val="3"/>
            <w:tcBorders>
              <w:right w:val="single" w:sz="4" w:space="0" w:color="auto"/>
            </w:tcBorders>
            <w:tcMar>
              <w:left w:w="57" w:type="dxa"/>
              <w:right w:w="57" w:type="dxa"/>
            </w:tcMar>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0</w:t>
            </w:r>
          </w:p>
        </w:tc>
        <w:tc>
          <w:tcPr>
            <w:tcW w:w="3402" w:type="dxa"/>
            <w:gridSpan w:val="3"/>
            <w:tcBorders>
              <w:left w:val="single" w:sz="4" w:space="0" w:color="auto"/>
            </w:tcBorders>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0</w:t>
            </w:r>
          </w:p>
        </w:tc>
        <w:tc>
          <w:tcPr>
            <w:tcW w:w="2977"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86 521</w:t>
            </w:r>
          </w:p>
        </w:tc>
        <w:tc>
          <w:tcPr>
            <w:tcW w:w="3260" w:type="dxa"/>
            <w:gridSpan w:val="3"/>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101 871</w:t>
            </w:r>
          </w:p>
        </w:tc>
        <w:tc>
          <w:tcPr>
            <w:tcW w:w="2552" w:type="dxa"/>
            <w:tcBorders>
              <w:top w:val="single" w:sz="4" w:space="0" w:color="auto"/>
              <w:bottom w:val="single" w:sz="4" w:space="0" w:color="auto"/>
              <w:right w:val="single" w:sz="4" w:space="0" w:color="auto"/>
            </w:tcBorders>
            <w:shd w:val="clear" w:color="auto" w:fill="auto"/>
            <w:vAlign w:val="bottom"/>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188 392</w:t>
            </w:r>
          </w:p>
        </w:tc>
      </w:tr>
      <w:tr w:rsidR="00C30D0D" w:rsidRPr="00EE3171" w:rsidTr="00C30D0D">
        <w:tc>
          <w:tcPr>
            <w:tcW w:w="1242" w:type="dxa"/>
            <w:vAlign w:val="center"/>
          </w:tcPr>
          <w:p w:rsidR="00C30D0D" w:rsidRPr="00EE3171" w:rsidRDefault="00C30D0D" w:rsidP="00C30D0D">
            <w:pPr>
              <w:autoSpaceDE w:val="0"/>
              <w:autoSpaceDN w:val="0"/>
              <w:adjustRightInd w:val="0"/>
              <w:jc w:val="center"/>
              <w:rPr>
                <w:rFonts w:ascii="Times New Roman" w:hAnsi="Times New Roman" w:cs="Times New Roman"/>
                <w:sz w:val="24"/>
              </w:rPr>
            </w:pPr>
            <w:r w:rsidRPr="00EE3171">
              <w:rPr>
                <w:rFonts w:ascii="Times New Roman" w:hAnsi="Times New Roman" w:cs="Times New Roman"/>
                <w:sz w:val="24"/>
              </w:rPr>
              <w:t>Итого</w:t>
            </w:r>
          </w:p>
        </w:tc>
        <w:tc>
          <w:tcPr>
            <w:tcW w:w="12616" w:type="dxa"/>
            <w:gridSpan w:val="12"/>
            <w:tcMar>
              <w:left w:w="57" w:type="dxa"/>
              <w:right w:w="57" w:type="dxa"/>
            </w:tcMar>
            <w:vAlign w:val="center"/>
          </w:tcPr>
          <w:p w:rsidR="00C30D0D" w:rsidRPr="00EE3171" w:rsidRDefault="00C30D0D" w:rsidP="00C30D0D">
            <w:pPr>
              <w:autoSpaceDE w:val="0"/>
              <w:autoSpaceDN w:val="0"/>
              <w:adjustRightInd w:val="0"/>
              <w:jc w:val="center"/>
              <w:rPr>
                <w:rFonts w:ascii="Times New Roman" w:hAnsi="Times New Roman" w:cs="Times New Roman"/>
                <w:bCs/>
                <w:color w:val="000000"/>
                <w:sz w:val="24"/>
              </w:rPr>
            </w:pPr>
            <w:r w:rsidRPr="00EE3171">
              <w:rPr>
                <w:rFonts w:ascii="Times New Roman" w:hAnsi="Times New Roman" w:cs="Times New Roman"/>
                <w:bCs/>
                <w:color w:val="000000"/>
                <w:sz w:val="24"/>
              </w:rPr>
              <w:t>-</w:t>
            </w:r>
          </w:p>
        </w:tc>
        <w:tc>
          <w:tcPr>
            <w:tcW w:w="2552" w:type="dxa"/>
            <w:tcBorders>
              <w:top w:val="single" w:sz="4" w:space="0" w:color="auto"/>
              <w:bottom w:val="single" w:sz="4" w:space="0" w:color="auto"/>
              <w:right w:val="single" w:sz="4" w:space="0" w:color="auto"/>
            </w:tcBorders>
            <w:shd w:val="clear" w:color="auto" w:fill="auto"/>
          </w:tcPr>
          <w:p w:rsidR="00C30D0D" w:rsidRPr="00EE3171" w:rsidRDefault="00C30D0D" w:rsidP="00C30D0D">
            <w:pPr>
              <w:jc w:val="center"/>
              <w:rPr>
                <w:rFonts w:ascii="Times New Roman" w:hAnsi="Times New Roman" w:cs="Times New Roman"/>
                <w:sz w:val="24"/>
              </w:rPr>
            </w:pPr>
            <w:r w:rsidRPr="00EE3171">
              <w:rPr>
                <w:rFonts w:ascii="Times New Roman" w:hAnsi="Times New Roman" w:cs="Times New Roman"/>
                <w:sz w:val="24"/>
              </w:rPr>
              <w:t>788 911</w:t>
            </w:r>
          </w:p>
        </w:tc>
      </w:tr>
    </w:tbl>
    <w:p w:rsidR="00C30D0D" w:rsidRDefault="00C30D0D" w:rsidP="00276081">
      <w:pPr>
        <w:spacing w:line="360" w:lineRule="auto"/>
        <w:rPr>
          <w:b/>
          <w:sz w:val="28"/>
          <w:szCs w:val="28"/>
        </w:rPr>
      </w:pPr>
    </w:p>
    <w:p w:rsidR="00CF417C" w:rsidRPr="00EE3171" w:rsidRDefault="00CF417C" w:rsidP="00276081">
      <w:pPr>
        <w:spacing w:line="360" w:lineRule="auto"/>
        <w:rPr>
          <w:b/>
          <w:sz w:val="28"/>
          <w:szCs w:val="28"/>
        </w:rPr>
        <w:sectPr w:rsidR="00CF417C" w:rsidRPr="00EE3171" w:rsidSect="002C3E31">
          <w:pgSz w:w="16838" w:h="11906" w:orient="landscape"/>
          <w:pgMar w:top="851" w:right="1134" w:bottom="850" w:left="1134" w:header="709" w:footer="709" w:gutter="0"/>
          <w:cols w:space="708"/>
          <w:docGrid w:linePitch="360"/>
        </w:sectPr>
      </w:pPr>
    </w:p>
    <w:p w:rsidR="00C30D0D" w:rsidRPr="00CE0FDC" w:rsidRDefault="00C30D0D" w:rsidP="00CF417C">
      <w:pPr>
        <w:spacing w:line="360" w:lineRule="auto"/>
        <w:jc w:val="both"/>
        <w:rPr>
          <w:sz w:val="28"/>
          <w:szCs w:val="28"/>
        </w:rPr>
      </w:pPr>
    </w:p>
    <w:sectPr w:rsidR="00C30D0D" w:rsidRPr="00CE0FDC" w:rsidSect="00364A73">
      <w:footerReference w:type="default" r:id="rId31"/>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6A4D" w:rsidRDefault="00476A4D">
      <w:r>
        <w:separator/>
      </w:r>
    </w:p>
  </w:endnote>
  <w:endnote w:type="continuationSeparator" w:id="1">
    <w:p w:rsidR="00476A4D" w:rsidRDefault="00476A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719936"/>
      <w:docPartObj>
        <w:docPartGallery w:val="Page Numbers (Bottom of Page)"/>
        <w:docPartUnique/>
      </w:docPartObj>
    </w:sdtPr>
    <w:sdtContent>
      <w:p w:rsidR="00CF417C" w:rsidRDefault="00CF417C">
        <w:pPr>
          <w:pStyle w:val="af"/>
          <w:jc w:val="center"/>
        </w:pPr>
        <w:fldSimple w:instr=" PAGE   \* MERGEFORMAT ">
          <w:r w:rsidR="00A070F1">
            <w:rPr>
              <w:noProof/>
            </w:rPr>
            <w:t>2</w:t>
          </w:r>
        </w:fldSimple>
      </w:p>
    </w:sdtContent>
  </w:sdt>
  <w:p w:rsidR="00CF417C" w:rsidRDefault="00CF417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7C" w:rsidRDefault="00CF417C">
    <w:pPr>
      <w:pStyle w:val="af"/>
      <w:jc w:val="center"/>
    </w:pPr>
    <w:fldSimple w:instr=" PAGE   \* MERGEFORMAT ">
      <w:r>
        <w:rPr>
          <w:noProof/>
        </w:rPr>
        <w:t>55</w:t>
      </w:r>
    </w:fldSimple>
  </w:p>
  <w:p w:rsidR="00CF417C" w:rsidRDefault="00CF417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6A4D" w:rsidRDefault="00476A4D">
      <w:r>
        <w:separator/>
      </w:r>
    </w:p>
  </w:footnote>
  <w:footnote w:type="continuationSeparator" w:id="1">
    <w:p w:rsidR="00476A4D" w:rsidRDefault="00476A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5C5F"/>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7B4073"/>
    <w:multiLevelType w:val="hybridMultilevel"/>
    <w:tmpl w:val="5E22C44C"/>
    <w:lvl w:ilvl="0" w:tplc="8C6A21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63F305B"/>
    <w:multiLevelType w:val="hybridMultilevel"/>
    <w:tmpl w:val="0CA21208"/>
    <w:lvl w:ilvl="0" w:tplc="9314F1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88441E7"/>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3F3B56"/>
    <w:multiLevelType w:val="hybridMultilevel"/>
    <w:tmpl w:val="0DBA03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10F6835"/>
    <w:multiLevelType w:val="hybridMultilevel"/>
    <w:tmpl w:val="12662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780AD4"/>
    <w:multiLevelType w:val="hybridMultilevel"/>
    <w:tmpl w:val="56CA1DF4"/>
    <w:lvl w:ilvl="0" w:tplc="37006B28">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181FF7"/>
    <w:multiLevelType w:val="hybridMultilevel"/>
    <w:tmpl w:val="AA82B5B2"/>
    <w:lvl w:ilvl="0" w:tplc="65226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D9F740E"/>
    <w:multiLevelType w:val="multilevel"/>
    <w:tmpl w:val="D902A108"/>
    <w:lvl w:ilvl="0">
      <w:start w:val="1"/>
      <w:numFmt w:val="decimal"/>
      <w:lvlText w:val="%1."/>
      <w:lvlJc w:val="left"/>
      <w:pPr>
        <w:ind w:left="1429" w:hanging="360"/>
      </w:pPr>
    </w:lvl>
    <w:lvl w:ilvl="1">
      <w:start w:val="1"/>
      <w:numFmt w:val="decimal"/>
      <w:isLgl/>
      <w:lvlText w:val="%1.%2"/>
      <w:lvlJc w:val="left"/>
      <w:pPr>
        <w:ind w:left="1477" w:hanging="408"/>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9">
    <w:nsid w:val="326755F6"/>
    <w:multiLevelType w:val="hybridMultilevel"/>
    <w:tmpl w:val="84DC7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026C7A"/>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1372B4"/>
    <w:multiLevelType w:val="hybridMultilevel"/>
    <w:tmpl w:val="A05EAA76"/>
    <w:lvl w:ilvl="0" w:tplc="F9E45D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4141F9B"/>
    <w:multiLevelType w:val="hybridMultilevel"/>
    <w:tmpl w:val="7FC63714"/>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9B93EEB"/>
    <w:multiLevelType w:val="hybridMultilevel"/>
    <w:tmpl w:val="D9F40BFC"/>
    <w:lvl w:ilvl="0" w:tplc="51E06F72">
      <w:start w:val="1"/>
      <w:numFmt w:val="decimal"/>
      <w:lvlText w:val="%1."/>
      <w:lvlJc w:val="left"/>
      <w:pPr>
        <w:ind w:left="786" w:hanging="360"/>
      </w:pPr>
      <w:rPr>
        <w:rFonts w:hint="default"/>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40195329"/>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2009E1"/>
    <w:multiLevelType w:val="hybridMultilevel"/>
    <w:tmpl w:val="4AB8FD1A"/>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7967AEE"/>
    <w:multiLevelType w:val="hybridMultilevel"/>
    <w:tmpl w:val="35C2A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F51587"/>
    <w:multiLevelType w:val="hybridMultilevel"/>
    <w:tmpl w:val="378418C2"/>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9854A81"/>
    <w:multiLevelType w:val="hybridMultilevel"/>
    <w:tmpl w:val="F1F4B61E"/>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8285158"/>
    <w:multiLevelType w:val="hybridMultilevel"/>
    <w:tmpl w:val="5504D730"/>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89F643E"/>
    <w:multiLevelType w:val="hybridMultilevel"/>
    <w:tmpl w:val="A7F27B38"/>
    <w:lvl w:ilvl="0" w:tplc="A6A8F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68AC4A48"/>
    <w:multiLevelType w:val="hybridMultilevel"/>
    <w:tmpl w:val="C12898AE"/>
    <w:lvl w:ilvl="0" w:tplc="BDB2C95E">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FD762DF"/>
    <w:multiLevelType w:val="multilevel"/>
    <w:tmpl w:val="C7464F4E"/>
    <w:lvl w:ilvl="0">
      <w:start w:val="1"/>
      <w:numFmt w:val="decimal"/>
      <w:lvlText w:val="%1"/>
      <w:lvlJc w:val="left"/>
      <w:pPr>
        <w:ind w:left="408" w:hanging="408"/>
      </w:pPr>
      <w:rPr>
        <w:rFonts w:hint="default"/>
      </w:rPr>
    </w:lvl>
    <w:lvl w:ilvl="1">
      <w:start w:val="1"/>
      <w:numFmt w:val="decimal"/>
      <w:lvlText w:val="%1.%2"/>
      <w:lvlJc w:val="left"/>
      <w:pPr>
        <w:ind w:left="1117" w:hanging="40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700246B2"/>
    <w:multiLevelType w:val="hybridMultilevel"/>
    <w:tmpl w:val="DCC8742E"/>
    <w:lvl w:ilvl="0" w:tplc="CD84BE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75076787"/>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C40FA3"/>
    <w:multiLevelType w:val="hybridMultilevel"/>
    <w:tmpl w:val="F7B6C3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E86ADA"/>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7554F01"/>
    <w:multiLevelType w:val="hybridMultilevel"/>
    <w:tmpl w:val="510A8764"/>
    <w:lvl w:ilvl="0" w:tplc="37006B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DC41DE4"/>
    <w:multiLevelType w:val="hybridMultilevel"/>
    <w:tmpl w:val="4B1A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9"/>
  </w:num>
  <w:num w:numId="3">
    <w:abstractNumId w:val="27"/>
  </w:num>
  <w:num w:numId="4">
    <w:abstractNumId w:val="15"/>
  </w:num>
  <w:num w:numId="5">
    <w:abstractNumId w:val="6"/>
  </w:num>
  <w:num w:numId="6">
    <w:abstractNumId w:val="18"/>
  </w:num>
  <w:num w:numId="7">
    <w:abstractNumId w:val="17"/>
  </w:num>
  <w:num w:numId="8">
    <w:abstractNumId w:val="12"/>
  </w:num>
  <w:num w:numId="9">
    <w:abstractNumId w:val="8"/>
  </w:num>
  <w:num w:numId="10">
    <w:abstractNumId w:val="9"/>
  </w:num>
  <w:num w:numId="11">
    <w:abstractNumId w:val="13"/>
  </w:num>
  <w:num w:numId="12">
    <w:abstractNumId w:val="0"/>
  </w:num>
  <w:num w:numId="13">
    <w:abstractNumId w:val="14"/>
  </w:num>
  <w:num w:numId="14">
    <w:abstractNumId w:val="26"/>
  </w:num>
  <w:num w:numId="15">
    <w:abstractNumId w:val="28"/>
  </w:num>
  <w:num w:numId="16">
    <w:abstractNumId w:val="24"/>
  </w:num>
  <w:num w:numId="17">
    <w:abstractNumId w:val="10"/>
  </w:num>
  <w:num w:numId="18">
    <w:abstractNumId w:val="3"/>
  </w:num>
  <w:num w:numId="19">
    <w:abstractNumId w:val="25"/>
  </w:num>
  <w:num w:numId="20">
    <w:abstractNumId w:val="1"/>
  </w:num>
  <w:num w:numId="21">
    <w:abstractNumId w:val="22"/>
  </w:num>
  <w:num w:numId="22">
    <w:abstractNumId w:val="20"/>
  </w:num>
  <w:num w:numId="23">
    <w:abstractNumId w:val="7"/>
  </w:num>
  <w:num w:numId="24">
    <w:abstractNumId w:val="11"/>
  </w:num>
  <w:num w:numId="25">
    <w:abstractNumId w:val="21"/>
  </w:num>
  <w:num w:numId="26">
    <w:abstractNumId w:val="23"/>
  </w:num>
  <w:num w:numId="27">
    <w:abstractNumId w:val="4"/>
  </w:num>
  <w:num w:numId="28">
    <w:abstractNumId w:val="16"/>
  </w:num>
  <w:num w:numId="29">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drawingGridHorizontalSpacing w:val="120"/>
  <w:displayHorizontalDrawingGridEvery w:val="2"/>
  <w:noPunctuationKerning/>
  <w:characterSpacingControl w:val="doNotCompress"/>
  <w:hdrShapeDefaults>
    <o:shapedefaults v:ext="edit" spidmax="131074"/>
  </w:hdrShapeDefaults>
  <w:footnotePr>
    <w:footnote w:id="0"/>
    <w:footnote w:id="1"/>
  </w:footnotePr>
  <w:endnotePr>
    <w:endnote w:id="0"/>
    <w:endnote w:id="1"/>
  </w:endnotePr>
  <w:compat/>
  <w:rsids>
    <w:rsidRoot w:val="00D74F1C"/>
    <w:rsid w:val="00002752"/>
    <w:rsid w:val="000029CE"/>
    <w:rsid w:val="0000301C"/>
    <w:rsid w:val="00003046"/>
    <w:rsid w:val="000033F9"/>
    <w:rsid w:val="00003513"/>
    <w:rsid w:val="000043AE"/>
    <w:rsid w:val="0001088D"/>
    <w:rsid w:val="00013249"/>
    <w:rsid w:val="00013EAE"/>
    <w:rsid w:val="000148BC"/>
    <w:rsid w:val="00014C29"/>
    <w:rsid w:val="000154B2"/>
    <w:rsid w:val="0002060D"/>
    <w:rsid w:val="00020669"/>
    <w:rsid w:val="00021D00"/>
    <w:rsid w:val="000234BE"/>
    <w:rsid w:val="000305EF"/>
    <w:rsid w:val="00031542"/>
    <w:rsid w:val="00031B24"/>
    <w:rsid w:val="0003271C"/>
    <w:rsid w:val="00032762"/>
    <w:rsid w:val="00034BAE"/>
    <w:rsid w:val="00040639"/>
    <w:rsid w:val="00046FFB"/>
    <w:rsid w:val="00047BDB"/>
    <w:rsid w:val="00051653"/>
    <w:rsid w:val="00052811"/>
    <w:rsid w:val="000538A5"/>
    <w:rsid w:val="00054B7A"/>
    <w:rsid w:val="0005504C"/>
    <w:rsid w:val="000556FB"/>
    <w:rsid w:val="000566DD"/>
    <w:rsid w:val="000575B4"/>
    <w:rsid w:val="00060F57"/>
    <w:rsid w:val="000652F4"/>
    <w:rsid w:val="00067E20"/>
    <w:rsid w:val="00070587"/>
    <w:rsid w:val="00074457"/>
    <w:rsid w:val="00074764"/>
    <w:rsid w:val="000750D3"/>
    <w:rsid w:val="00085C39"/>
    <w:rsid w:val="000867CE"/>
    <w:rsid w:val="00086DA9"/>
    <w:rsid w:val="000928B4"/>
    <w:rsid w:val="00094FEB"/>
    <w:rsid w:val="000960D1"/>
    <w:rsid w:val="000A2631"/>
    <w:rsid w:val="000B0197"/>
    <w:rsid w:val="000B07D7"/>
    <w:rsid w:val="000B1329"/>
    <w:rsid w:val="000B1C89"/>
    <w:rsid w:val="000B4AD9"/>
    <w:rsid w:val="000B6587"/>
    <w:rsid w:val="000B7101"/>
    <w:rsid w:val="000B7913"/>
    <w:rsid w:val="000B7C79"/>
    <w:rsid w:val="000C192E"/>
    <w:rsid w:val="000C4DBE"/>
    <w:rsid w:val="000C637E"/>
    <w:rsid w:val="000F0B90"/>
    <w:rsid w:val="000F0E5C"/>
    <w:rsid w:val="000F7201"/>
    <w:rsid w:val="00100007"/>
    <w:rsid w:val="001018B5"/>
    <w:rsid w:val="0010197F"/>
    <w:rsid w:val="00103A23"/>
    <w:rsid w:val="0010458C"/>
    <w:rsid w:val="00105599"/>
    <w:rsid w:val="0010628D"/>
    <w:rsid w:val="00107787"/>
    <w:rsid w:val="00110213"/>
    <w:rsid w:val="0011264C"/>
    <w:rsid w:val="00112762"/>
    <w:rsid w:val="001140B5"/>
    <w:rsid w:val="00114B00"/>
    <w:rsid w:val="00115ACF"/>
    <w:rsid w:val="001222B9"/>
    <w:rsid w:val="00122E0A"/>
    <w:rsid w:val="00123355"/>
    <w:rsid w:val="00125BF5"/>
    <w:rsid w:val="0012679D"/>
    <w:rsid w:val="001276E0"/>
    <w:rsid w:val="00127F2C"/>
    <w:rsid w:val="001307B9"/>
    <w:rsid w:val="00132FC6"/>
    <w:rsid w:val="001333C4"/>
    <w:rsid w:val="00133A7C"/>
    <w:rsid w:val="0014425E"/>
    <w:rsid w:val="001449C1"/>
    <w:rsid w:val="001459B7"/>
    <w:rsid w:val="0014696D"/>
    <w:rsid w:val="001479BC"/>
    <w:rsid w:val="0015214A"/>
    <w:rsid w:val="00152DEA"/>
    <w:rsid w:val="00163B5B"/>
    <w:rsid w:val="00165D1F"/>
    <w:rsid w:val="001667A7"/>
    <w:rsid w:val="00167D4B"/>
    <w:rsid w:val="0017651E"/>
    <w:rsid w:val="00177FCE"/>
    <w:rsid w:val="0018036B"/>
    <w:rsid w:val="00182E18"/>
    <w:rsid w:val="00182E86"/>
    <w:rsid w:val="00184A1D"/>
    <w:rsid w:val="001856DE"/>
    <w:rsid w:val="00186477"/>
    <w:rsid w:val="00186AFD"/>
    <w:rsid w:val="001901FE"/>
    <w:rsid w:val="00191E24"/>
    <w:rsid w:val="001920AF"/>
    <w:rsid w:val="0019542F"/>
    <w:rsid w:val="00197A42"/>
    <w:rsid w:val="001A039B"/>
    <w:rsid w:val="001A1956"/>
    <w:rsid w:val="001A58EB"/>
    <w:rsid w:val="001A7298"/>
    <w:rsid w:val="001B2097"/>
    <w:rsid w:val="001B3FDC"/>
    <w:rsid w:val="001C1978"/>
    <w:rsid w:val="001C3BBF"/>
    <w:rsid w:val="001C43DA"/>
    <w:rsid w:val="001C5554"/>
    <w:rsid w:val="001D223D"/>
    <w:rsid w:val="001D49F7"/>
    <w:rsid w:val="001D4C0D"/>
    <w:rsid w:val="001E16FB"/>
    <w:rsid w:val="001E1F22"/>
    <w:rsid w:val="001E4732"/>
    <w:rsid w:val="001E61CE"/>
    <w:rsid w:val="001E69F5"/>
    <w:rsid w:val="001F06F0"/>
    <w:rsid w:val="001F25DC"/>
    <w:rsid w:val="001F3318"/>
    <w:rsid w:val="001F4268"/>
    <w:rsid w:val="001F4549"/>
    <w:rsid w:val="001F5413"/>
    <w:rsid w:val="001F606E"/>
    <w:rsid w:val="001F7243"/>
    <w:rsid w:val="00200D9D"/>
    <w:rsid w:val="002010F0"/>
    <w:rsid w:val="00203DDB"/>
    <w:rsid w:val="00205520"/>
    <w:rsid w:val="0021062F"/>
    <w:rsid w:val="0021087C"/>
    <w:rsid w:val="00211C2E"/>
    <w:rsid w:val="002138B5"/>
    <w:rsid w:val="00216060"/>
    <w:rsid w:val="00216A0A"/>
    <w:rsid w:val="00221CF3"/>
    <w:rsid w:val="00222908"/>
    <w:rsid w:val="00222A6F"/>
    <w:rsid w:val="00223CA2"/>
    <w:rsid w:val="002254C9"/>
    <w:rsid w:val="00233809"/>
    <w:rsid w:val="00234CDC"/>
    <w:rsid w:val="0024285C"/>
    <w:rsid w:val="00244D7A"/>
    <w:rsid w:val="00246F88"/>
    <w:rsid w:val="00255984"/>
    <w:rsid w:val="0026138F"/>
    <w:rsid w:val="00261B7D"/>
    <w:rsid w:val="00261ECE"/>
    <w:rsid w:val="00264748"/>
    <w:rsid w:val="00266A04"/>
    <w:rsid w:val="00270091"/>
    <w:rsid w:val="00270E4B"/>
    <w:rsid w:val="00273D0D"/>
    <w:rsid w:val="00276081"/>
    <w:rsid w:val="00276FCD"/>
    <w:rsid w:val="00277AC3"/>
    <w:rsid w:val="0028094F"/>
    <w:rsid w:val="002815C4"/>
    <w:rsid w:val="0028185F"/>
    <w:rsid w:val="00282272"/>
    <w:rsid w:val="00283B8A"/>
    <w:rsid w:val="00283D9A"/>
    <w:rsid w:val="00284664"/>
    <w:rsid w:val="002857FC"/>
    <w:rsid w:val="0029169D"/>
    <w:rsid w:val="002916E6"/>
    <w:rsid w:val="00293087"/>
    <w:rsid w:val="00293E38"/>
    <w:rsid w:val="002949F5"/>
    <w:rsid w:val="002A4DE8"/>
    <w:rsid w:val="002A75DA"/>
    <w:rsid w:val="002A782B"/>
    <w:rsid w:val="002B4E93"/>
    <w:rsid w:val="002B5F90"/>
    <w:rsid w:val="002C2E82"/>
    <w:rsid w:val="002C3E31"/>
    <w:rsid w:val="002C3FC6"/>
    <w:rsid w:val="002C490F"/>
    <w:rsid w:val="002C650D"/>
    <w:rsid w:val="002D48BF"/>
    <w:rsid w:val="002D57B7"/>
    <w:rsid w:val="002D67BB"/>
    <w:rsid w:val="002D75E8"/>
    <w:rsid w:val="002E090D"/>
    <w:rsid w:val="002E2DD2"/>
    <w:rsid w:val="002E4381"/>
    <w:rsid w:val="002E77B8"/>
    <w:rsid w:val="002F1053"/>
    <w:rsid w:val="002F3EE4"/>
    <w:rsid w:val="002F5D59"/>
    <w:rsid w:val="002F6197"/>
    <w:rsid w:val="002F72BA"/>
    <w:rsid w:val="002F7E71"/>
    <w:rsid w:val="003002A9"/>
    <w:rsid w:val="00301F88"/>
    <w:rsid w:val="00302093"/>
    <w:rsid w:val="00303B5F"/>
    <w:rsid w:val="00303CBE"/>
    <w:rsid w:val="003048F4"/>
    <w:rsid w:val="00305600"/>
    <w:rsid w:val="00305704"/>
    <w:rsid w:val="00310BAB"/>
    <w:rsid w:val="00312AE7"/>
    <w:rsid w:val="00314BF9"/>
    <w:rsid w:val="003151FE"/>
    <w:rsid w:val="00317A47"/>
    <w:rsid w:val="00323171"/>
    <w:rsid w:val="00324A52"/>
    <w:rsid w:val="00325BD7"/>
    <w:rsid w:val="00326BFF"/>
    <w:rsid w:val="00327206"/>
    <w:rsid w:val="003319A8"/>
    <w:rsid w:val="00340514"/>
    <w:rsid w:val="00344C2A"/>
    <w:rsid w:val="00345C0A"/>
    <w:rsid w:val="00352610"/>
    <w:rsid w:val="00356449"/>
    <w:rsid w:val="00360CD6"/>
    <w:rsid w:val="00362836"/>
    <w:rsid w:val="00363170"/>
    <w:rsid w:val="0036494C"/>
    <w:rsid w:val="00364A73"/>
    <w:rsid w:val="00364DAC"/>
    <w:rsid w:val="00367FBA"/>
    <w:rsid w:val="00370070"/>
    <w:rsid w:val="003722CC"/>
    <w:rsid w:val="00373D61"/>
    <w:rsid w:val="003815E4"/>
    <w:rsid w:val="00383AF2"/>
    <w:rsid w:val="0038766E"/>
    <w:rsid w:val="003901C9"/>
    <w:rsid w:val="00392013"/>
    <w:rsid w:val="0039554C"/>
    <w:rsid w:val="00396296"/>
    <w:rsid w:val="0039639F"/>
    <w:rsid w:val="00397819"/>
    <w:rsid w:val="003A0AEF"/>
    <w:rsid w:val="003A30B3"/>
    <w:rsid w:val="003A3A37"/>
    <w:rsid w:val="003A7A08"/>
    <w:rsid w:val="003B087B"/>
    <w:rsid w:val="003B0953"/>
    <w:rsid w:val="003B6831"/>
    <w:rsid w:val="003C3133"/>
    <w:rsid w:val="003C372E"/>
    <w:rsid w:val="003D125B"/>
    <w:rsid w:val="003D279C"/>
    <w:rsid w:val="003D2A41"/>
    <w:rsid w:val="003D3E4B"/>
    <w:rsid w:val="003D3F8C"/>
    <w:rsid w:val="003D4B39"/>
    <w:rsid w:val="003E3988"/>
    <w:rsid w:val="003E4C81"/>
    <w:rsid w:val="003E5A15"/>
    <w:rsid w:val="003F003F"/>
    <w:rsid w:val="003F1190"/>
    <w:rsid w:val="003F1F7C"/>
    <w:rsid w:val="003F46C7"/>
    <w:rsid w:val="003F4D4F"/>
    <w:rsid w:val="0040046C"/>
    <w:rsid w:val="00400AA2"/>
    <w:rsid w:val="00401CF2"/>
    <w:rsid w:val="00404555"/>
    <w:rsid w:val="00404D49"/>
    <w:rsid w:val="0040582E"/>
    <w:rsid w:val="004075BF"/>
    <w:rsid w:val="00414136"/>
    <w:rsid w:val="00416E23"/>
    <w:rsid w:val="004210FB"/>
    <w:rsid w:val="00421EB4"/>
    <w:rsid w:val="00431F75"/>
    <w:rsid w:val="004321D4"/>
    <w:rsid w:val="004377A9"/>
    <w:rsid w:val="0044427A"/>
    <w:rsid w:val="0044550D"/>
    <w:rsid w:val="00445C2A"/>
    <w:rsid w:val="00453ED8"/>
    <w:rsid w:val="004575AD"/>
    <w:rsid w:val="004603E6"/>
    <w:rsid w:val="00461B6B"/>
    <w:rsid w:val="00462242"/>
    <w:rsid w:val="00462CCA"/>
    <w:rsid w:val="00465C93"/>
    <w:rsid w:val="00467D54"/>
    <w:rsid w:val="00471331"/>
    <w:rsid w:val="00471C87"/>
    <w:rsid w:val="00472C8B"/>
    <w:rsid w:val="00474F4A"/>
    <w:rsid w:val="00476A4D"/>
    <w:rsid w:val="00477A94"/>
    <w:rsid w:val="00482C02"/>
    <w:rsid w:val="00485604"/>
    <w:rsid w:val="00487AF9"/>
    <w:rsid w:val="00490B75"/>
    <w:rsid w:val="00491140"/>
    <w:rsid w:val="004925EF"/>
    <w:rsid w:val="00494C9F"/>
    <w:rsid w:val="0049632D"/>
    <w:rsid w:val="004A0370"/>
    <w:rsid w:val="004A57B3"/>
    <w:rsid w:val="004A59AB"/>
    <w:rsid w:val="004B0FAD"/>
    <w:rsid w:val="004B1F1B"/>
    <w:rsid w:val="004B2C36"/>
    <w:rsid w:val="004B3BD1"/>
    <w:rsid w:val="004B74E3"/>
    <w:rsid w:val="004C2FC8"/>
    <w:rsid w:val="004C5D1F"/>
    <w:rsid w:val="004C6F4D"/>
    <w:rsid w:val="004D0571"/>
    <w:rsid w:val="004D539D"/>
    <w:rsid w:val="004D75C7"/>
    <w:rsid w:val="004E02C5"/>
    <w:rsid w:val="004E032A"/>
    <w:rsid w:val="004E0CBF"/>
    <w:rsid w:val="004E0DB1"/>
    <w:rsid w:val="004E14DF"/>
    <w:rsid w:val="004E206C"/>
    <w:rsid w:val="004E32AF"/>
    <w:rsid w:val="004E54E4"/>
    <w:rsid w:val="004F3322"/>
    <w:rsid w:val="004F44EB"/>
    <w:rsid w:val="004F4D2E"/>
    <w:rsid w:val="004F7702"/>
    <w:rsid w:val="00500AC5"/>
    <w:rsid w:val="005011E8"/>
    <w:rsid w:val="00502042"/>
    <w:rsid w:val="00502CB0"/>
    <w:rsid w:val="005034AC"/>
    <w:rsid w:val="00504F29"/>
    <w:rsid w:val="00505226"/>
    <w:rsid w:val="00505A90"/>
    <w:rsid w:val="00506C48"/>
    <w:rsid w:val="00507272"/>
    <w:rsid w:val="00512F6B"/>
    <w:rsid w:val="00516009"/>
    <w:rsid w:val="00516338"/>
    <w:rsid w:val="00516FE9"/>
    <w:rsid w:val="00517B92"/>
    <w:rsid w:val="0052392E"/>
    <w:rsid w:val="005242A0"/>
    <w:rsid w:val="00527A5E"/>
    <w:rsid w:val="0053329C"/>
    <w:rsid w:val="00533A94"/>
    <w:rsid w:val="00535B91"/>
    <w:rsid w:val="005364CC"/>
    <w:rsid w:val="0054107D"/>
    <w:rsid w:val="005433AE"/>
    <w:rsid w:val="00546059"/>
    <w:rsid w:val="00550678"/>
    <w:rsid w:val="005551E6"/>
    <w:rsid w:val="00556226"/>
    <w:rsid w:val="005578E9"/>
    <w:rsid w:val="00557DF4"/>
    <w:rsid w:val="00560568"/>
    <w:rsid w:val="005615EE"/>
    <w:rsid w:val="005620E5"/>
    <w:rsid w:val="00563025"/>
    <w:rsid w:val="0057394A"/>
    <w:rsid w:val="005740D5"/>
    <w:rsid w:val="00576C1F"/>
    <w:rsid w:val="00577510"/>
    <w:rsid w:val="00577877"/>
    <w:rsid w:val="00577C60"/>
    <w:rsid w:val="005824F7"/>
    <w:rsid w:val="00582A8B"/>
    <w:rsid w:val="00583361"/>
    <w:rsid w:val="00584487"/>
    <w:rsid w:val="00585EFA"/>
    <w:rsid w:val="00587A40"/>
    <w:rsid w:val="00587A4B"/>
    <w:rsid w:val="00587D8D"/>
    <w:rsid w:val="0059064C"/>
    <w:rsid w:val="005952F2"/>
    <w:rsid w:val="00597266"/>
    <w:rsid w:val="005978E2"/>
    <w:rsid w:val="005A0680"/>
    <w:rsid w:val="005A3287"/>
    <w:rsid w:val="005A3C69"/>
    <w:rsid w:val="005A559D"/>
    <w:rsid w:val="005A72F7"/>
    <w:rsid w:val="005A794D"/>
    <w:rsid w:val="005B2936"/>
    <w:rsid w:val="005B3762"/>
    <w:rsid w:val="005B44E3"/>
    <w:rsid w:val="005B5D5E"/>
    <w:rsid w:val="005B6BD0"/>
    <w:rsid w:val="005B6DF1"/>
    <w:rsid w:val="005B7B2B"/>
    <w:rsid w:val="005C2331"/>
    <w:rsid w:val="005C2577"/>
    <w:rsid w:val="005C4B54"/>
    <w:rsid w:val="005C5699"/>
    <w:rsid w:val="005D0201"/>
    <w:rsid w:val="005D40A2"/>
    <w:rsid w:val="005D7700"/>
    <w:rsid w:val="005E01DE"/>
    <w:rsid w:val="005E2760"/>
    <w:rsid w:val="005E30A5"/>
    <w:rsid w:val="005E58ED"/>
    <w:rsid w:val="005F1506"/>
    <w:rsid w:val="005F19BB"/>
    <w:rsid w:val="005F284A"/>
    <w:rsid w:val="005F65FE"/>
    <w:rsid w:val="005F6661"/>
    <w:rsid w:val="00601A18"/>
    <w:rsid w:val="00601FA2"/>
    <w:rsid w:val="00605116"/>
    <w:rsid w:val="00610B6E"/>
    <w:rsid w:val="00611117"/>
    <w:rsid w:val="006121E9"/>
    <w:rsid w:val="00620DA1"/>
    <w:rsid w:val="00621F60"/>
    <w:rsid w:val="006273E2"/>
    <w:rsid w:val="0063172A"/>
    <w:rsid w:val="00632988"/>
    <w:rsid w:val="006340FF"/>
    <w:rsid w:val="0063496C"/>
    <w:rsid w:val="00637F37"/>
    <w:rsid w:val="00640516"/>
    <w:rsid w:val="0064258B"/>
    <w:rsid w:val="00642FA8"/>
    <w:rsid w:val="0064444D"/>
    <w:rsid w:val="00645576"/>
    <w:rsid w:val="0064572C"/>
    <w:rsid w:val="00652547"/>
    <w:rsid w:val="00652882"/>
    <w:rsid w:val="00653C21"/>
    <w:rsid w:val="0065449F"/>
    <w:rsid w:val="00660346"/>
    <w:rsid w:val="006612B6"/>
    <w:rsid w:val="00661B64"/>
    <w:rsid w:val="00662C28"/>
    <w:rsid w:val="006700B5"/>
    <w:rsid w:val="0067201F"/>
    <w:rsid w:val="00672608"/>
    <w:rsid w:val="006736F6"/>
    <w:rsid w:val="00673B6A"/>
    <w:rsid w:val="00675055"/>
    <w:rsid w:val="0067607A"/>
    <w:rsid w:val="00677B7B"/>
    <w:rsid w:val="0068259C"/>
    <w:rsid w:val="006843A2"/>
    <w:rsid w:val="00687E28"/>
    <w:rsid w:val="006900D6"/>
    <w:rsid w:val="00692D98"/>
    <w:rsid w:val="00693082"/>
    <w:rsid w:val="00694A38"/>
    <w:rsid w:val="0069570E"/>
    <w:rsid w:val="006A2F6E"/>
    <w:rsid w:val="006A58AC"/>
    <w:rsid w:val="006A70FA"/>
    <w:rsid w:val="006B2712"/>
    <w:rsid w:val="006B4BEC"/>
    <w:rsid w:val="006B7144"/>
    <w:rsid w:val="006B79EC"/>
    <w:rsid w:val="006C13AD"/>
    <w:rsid w:val="006C3A89"/>
    <w:rsid w:val="006C4572"/>
    <w:rsid w:val="006C4C01"/>
    <w:rsid w:val="006D085C"/>
    <w:rsid w:val="006D1DAB"/>
    <w:rsid w:val="006E2405"/>
    <w:rsid w:val="006E2D21"/>
    <w:rsid w:val="006E30C7"/>
    <w:rsid w:val="006E4D0E"/>
    <w:rsid w:val="006E5A33"/>
    <w:rsid w:val="006E5A51"/>
    <w:rsid w:val="006F7F41"/>
    <w:rsid w:val="00701AEF"/>
    <w:rsid w:val="00702BE6"/>
    <w:rsid w:val="00703613"/>
    <w:rsid w:val="00704189"/>
    <w:rsid w:val="00707741"/>
    <w:rsid w:val="00707836"/>
    <w:rsid w:val="007105C7"/>
    <w:rsid w:val="0071089D"/>
    <w:rsid w:val="00713516"/>
    <w:rsid w:val="00714A10"/>
    <w:rsid w:val="00714A29"/>
    <w:rsid w:val="00721E80"/>
    <w:rsid w:val="00723AAB"/>
    <w:rsid w:val="00724832"/>
    <w:rsid w:val="007255FF"/>
    <w:rsid w:val="00731FAC"/>
    <w:rsid w:val="007353FD"/>
    <w:rsid w:val="00742EAF"/>
    <w:rsid w:val="0074454E"/>
    <w:rsid w:val="007462BB"/>
    <w:rsid w:val="00746CB3"/>
    <w:rsid w:val="00747AFC"/>
    <w:rsid w:val="0075002A"/>
    <w:rsid w:val="00750B69"/>
    <w:rsid w:val="007528CA"/>
    <w:rsid w:val="00763F10"/>
    <w:rsid w:val="00770B85"/>
    <w:rsid w:val="007730B1"/>
    <w:rsid w:val="007741A6"/>
    <w:rsid w:val="0077434F"/>
    <w:rsid w:val="00774EDF"/>
    <w:rsid w:val="007808D5"/>
    <w:rsid w:val="00781D0E"/>
    <w:rsid w:val="007871D1"/>
    <w:rsid w:val="0079229A"/>
    <w:rsid w:val="00792B3C"/>
    <w:rsid w:val="00793ADF"/>
    <w:rsid w:val="00793C4C"/>
    <w:rsid w:val="007945D2"/>
    <w:rsid w:val="00794C36"/>
    <w:rsid w:val="00796D76"/>
    <w:rsid w:val="0079770A"/>
    <w:rsid w:val="007A21AA"/>
    <w:rsid w:val="007A2819"/>
    <w:rsid w:val="007A4684"/>
    <w:rsid w:val="007A5E0C"/>
    <w:rsid w:val="007B0DCC"/>
    <w:rsid w:val="007B1420"/>
    <w:rsid w:val="007B319D"/>
    <w:rsid w:val="007B3DD0"/>
    <w:rsid w:val="007B643B"/>
    <w:rsid w:val="007B6BC0"/>
    <w:rsid w:val="007C21CE"/>
    <w:rsid w:val="007C4CD4"/>
    <w:rsid w:val="007C4D46"/>
    <w:rsid w:val="007C740F"/>
    <w:rsid w:val="007D0CB9"/>
    <w:rsid w:val="007D14EC"/>
    <w:rsid w:val="007D354D"/>
    <w:rsid w:val="007D68E3"/>
    <w:rsid w:val="007E68BD"/>
    <w:rsid w:val="007F0B53"/>
    <w:rsid w:val="007F24D5"/>
    <w:rsid w:val="007F2803"/>
    <w:rsid w:val="007F2831"/>
    <w:rsid w:val="007F3BCE"/>
    <w:rsid w:val="007F5BAD"/>
    <w:rsid w:val="007F679F"/>
    <w:rsid w:val="007F6B68"/>
    <w:rsid w:val="00803327"/>
    <w:rsid w:val="00803D34"/>
    <w:rsid w:val="00803EEE"/>
    <w:rsid w:val="008051FD"/>
    <w:rsid w:val="00806CF7"/>
    <w:rsid w:val="00807C74"/>
    <w:rsid w:val="008117BD"/>
    <w:rsid w:val="008119BF"/>
    <w:rsid w:val="008141BC"/>
    <w:rsid w:val="0082202C"/>
    <w:rsid w:val="008224D4"/>
    <w:rsid w:val="00822C57"/>
    <w:rsid w:val="008230F3"/>
    <w:rsid w:val="0083063C"/>
    <w:rsid w:val="0083149F"/>
    <w:rsid w:val="00832B7E"/>
    <w:rsid w:val="00833663"/>
    <w:rsid w:val="008358A3"/>
    <w:rsid w:val="00840A8D"/>
    <w:rsid w:val="008431A8"/>
    <w:rsid w:val="00850F75"/>
    <w:rsid w:val="0085291E"/>
    <w:rsid w:val="00853CD1"/>
    <w:rsid w:val="0085564D"/>
    <w:rsid w:val="008627FE"/>
    <w:rsid w:val="00862DB5"/>
    <w:rsid w:val="00862E09"/>
    <w:rsid w:val="0087268B"/>
    <w:rsid w:val="00873374"/>
    <w:rsid w:val="008733CC"/>
    <w:rsid w:val="00874D1D"/>
    <w:rsid w:val="008777F9"/>
    <w:rsid w:val="00877D62"/>
    <w:rsid w:val="00883CCB"/>
    <w:rsid w:val="008842EC"/>
    <w:rsid w:val="008859BE"/>
    <w:rsid w:val="00891E54"/>
    <w:rsid w:val="00893597"/>
    <w:rsid w:val="008B45F3"/>
    <w:rsid w:val="008C4482"/>
    <w:rsid w:val="008C7539"/>
    <w:rsid w:val="008D0FCF"/>
    <w:rsid w:val="008D2930"/>
    <w:rsid w:val="008D39E9"/>
    <w:rsid w:val="008D49CD"/>
    <w:rsid w:val="008D59E7"/>
    <w:rsid w:val="008E0CF8"/>
    <w:rsid w:val="008E37E7"/>
    <w:rsid w:val="008E3923"/>
    <w:rsid w:val="008E575F"/>
    <w:rsid w:val="008E635F"/>
    <w:rsid w:val="008F04E8"/>
    <w:rsid w:val="008F1AAD"/>
    <w:rsid w:val="008F56E0"/>
    <w:rsid w:val="00901BD8"/>
    <w:rsid w:val="009022FA"/>
    <w:rsid w:val="00903DA0"/>
    <w:rsid w:val="0090594D"/>
    <w:rsid w:val="00905E1C"/>
    <w:rsid w:val="00907827"/>
    <w:rsid w:val="00907997"/>
    <w:rsid w:val="0091151C"/>
    <w:rsid w:val="00913E95"/>
    <w:rsid w:val="009171B2"/>
    <w:rsid w:val="009175F2"/>
    <w:rsid w:val="00917682"/>
    <w:rsid w:val="00920C30"/>
    <w:rsid w:val="00920F1D"/>
    <w:rsid w:val="00921332"/>
    <w:rsid w:val="00924C7A"/>
    <w:rsid w:val="009268B4"/>
    <w:rsid w:val="009272ED"/>
    <w:rsid w:val="00927E38"/>
    <w:rsid w:val="00930B3C"/>
    <w:rsid w:val="009340D1"/>
    <w:rsid w:val="009355F0"/>
    <w:rsid w:val="00935924"/>
    <w:rsid w:val="0093651C"/>
    <w:rsid w:val="009376DE"/>
    <w:rsid w:val="00940362"/>
    <w:rsid w:val="00942CCC"/>
    <w:rsid w:val="0094379E"/>
    <w:rsid w:val="0094385F"/>
    <w:rsid w:val="00943C81"/>
    <w:rsid w:val="00950EAA"/>
    <w:rsid w:val="009519F1"/>
    <w:rsid w:val="00951B72"/>
    <w:rsid w:val="00953AD8"/>
    <w:rsid w:val="00953CF9"/>
    <w:rsid w:val="0095567F"/>
    <w:rsid w:val="00955F76"/>
    <w:rsid w:val="00962927"/>
    <w:rsid w:val="00967CCE"/>
    <w:rsid w:val="009700AE"/>
    <w:rsid w:val="009700DC"/>
    <w:rsid w:val="00970209"/>
    <w:rsid w:val="00971ABA"/>
    <w:rsid w:val="009727B8"/>
    <w:rsid w:val="00974F09"/>
    <w:rsid w:val="009757E3"/>
    <w:rsid w:val="00976996"/>
    <w:rsid w:val="00976A17"/>
    <w:rsid w:val="009807E3"/>
    <w:rsid w:val="00981739"/>
    <w:rsid w:val="00983592"/>
    <w:rsid w:val="00993289"/>
    <w:rsid w:val="0099544E"/>
    <w:rsid w:val="009964EA"/>
    <w:rsid w:val="00997C33"/>
    <w:rsid w:val="009A23C2"/>
    <w:rsid w:val="009A475D"/>
    <w:rsid w:val="009A6DCB"/>
    <w:rsid w:val="009B0783"/>
    <w:rsid w:val="009B3A16"/>
    <w:rsid w:val="009B3AF5"/>
    <w:rsid w:val="009B518D"/>
    <w:rsid w:val="009B52DD"/>
    <w:rsid w:val="009B7292"/>
    <w:rsid w:val="009C7057"/>
    <w:rsid w:val="009D02EF"/>
    <w:rsid w:val="009D44BF"/>
    <w:rsid w:val="009D499B"/>
    <w:rsid w:val="009D61A1"/>
    <w:rsid w:val="009E042B"/>
    <w:rsid w:val="009E0C9D"/>
    <w:rsid w:val="009E1D56"/>
    <w:rsid w:val="009E2492"/>
    <w:rsid w:val="009E3710"/>
    <w:rsid w:val="009E51E3"/>
    <w:rsid w:val="009F2359"/>
    <w:rsid w:val="009F24EE"/>
    <w:rsid w:val="009F45F2"/>
    <w:rsid w:val="00A024C0"/>
    <w:rsid w:val="00A066CF"/>
    <w:rsid w:val="00A070F1"/>
    <w:rsid w:val="00A07BD9"/>
    <w:rsid w:val="00A10802"/>
    <w:rsid w:val="00A119D8"/>
    <w:rsid w:val="00A140FD"/>
    <w:rsid w:val="00A15242"/>
    <w:rsid w:val="00A20AD2"/>
    <w:rsid w:val="00A2550A"/>
    <w:rsid w:val="00A3189F"/>
    <w:rsid w:val="00A338AB"/>
    <w:rsid w:val="00A357DB"/>
    <w:rsid w:val="00A4009F"/>
    <w:rsid w:val="00A43DE5"/>
    <w:rsid w:val="00A50A31"/>
    <w:rsid w:val="00A54676"/>
    <w:rsid w:val="00A608A7"/>
    <w:rsid w:val="00A60C81"/>
    <w:rsid w:val="00A61945"/>
    <w:rsid w:val="00A6277C"/>
    <w:rsid w:val="00A63E11"/>
    <w:rsid w:val="00A64408"/>
    <w:rsid w:val="00A6560D"/>
    <w:rsid w:val="00A65DCE"/>
    <w:rsid w:val="00A67998"/>
    <w:rsid w:val="00A67C67"/>
    <w:rsid w:val="00A71492"/>
    <w:rsid w:val="00A71703"/>
    <w:rsid w:val="00A72FFB"/>
    <w:rsid w:val="00A76807"/>
    <w:rsid w:val="00A773B1"/>
    <w:rsid w:val="00A779E3"/>
    <w:rsid w:val="00A77D95"/>
    <w:rsid w:val="00A81076"/>
    <w:rsid w:val="00A82230"/>
    <w:rsid w:val="00A83119"/>
    <w:rsid w:val="00A8660B"/>
    <w:rsid w:val="00A8780F"/>
    <w:rsid w:val="00A901FE"/>
    <w:rsid w:val="00A9630B"/>
    <w:rsid w:val="00AA25C9"/>
    <w:rsid w:val="00AA5906"/>
    <w:rsid w:val="00AB1F04"/>
    <w:rsid w:val="00AB5629"/>
    <w:rsid w:val="00AB797F"/>
    <w:rsid w:val="00AC0437"/>
    <w:rsid w:val="00AC0F8B"/>
    <w:rsid w:val="00AC3665"/>
    <w:rsid w:val="00AC4FEC"/>
    <w:rsid w:val="00AD2183"/>
    <w:rsid w:val="00AD4056"/>
    <w:rsid w:val="00AE3262"/>
    <w:rsid w:val="00AE46FB"/>
    <w:rsid w:val="00AE5C7C"/>
    <w:rsid w:val="00AF0660"/>
    <w:rsid w:val="00AF2F1D"/>
    <w:rsid w:val="00AF3A6F"/>
    <w:rsid w:val="00B02C21"/>
    <w:rsid w:val="00B0494E"/>
    <w:rsid w:val="00B049F8"/>
    <w:rsid w:val="00B05027"/>
    <w:rsid w:val="00B06543"/>
    <w:rsid w:val="00B07684"/>
    <w:rsid w:val="00B10F9C"/>
    <w:rsid w:val="00B13295"/>
    <w:rsid w:val="00B168C0"/>
    <w:rsid w:val="00B203F0"/>
    <w:rsid w:val="00B205DB"/>
    <w:rsid w:val="00B31D26"/>
    <w:rsid w:val="00B33990"/>
    <w:rsid w:val="00B357D4"/>
    <w:rsid w:val="00B36FFA"/>
    <w:rsid w:val="00B406D8"/>
    <w:rsid w:val="00B42406"/>
    <w:rsid w:val="00B47964"/>
    <w:rsid w:val="00B51356"/>
    <w:rsid w:val="00B61E5B"/>
    <w:rsid w:val="00B62A81"/>
    <w:rsid w:val="00B644AC"/>
    <w:rsid w:val="00B66589"/>
    <w:rsid w:val="00B6660C"/>
    <w:rsid w:val="00B67544"/>
    <w:rsid w:val="00B67B3B"/>
    <w:rsid w:val="00B7153D"/>
    <w:rsid w:val="00B71A31"/>
    <w:rsid w:val="00B732A0"/>
    <w:rsid w:val="00B73B90"/>
    <w:rsid w:val="00B747BD"/>
    <w:rsid w:val="00B74AD4"/>
    <w:rsid w:val="00B74BC2"/>
    <w:rsid w:val="00B75E4D"/>
    <w:rsid w:val="00B80985"/>
    <w:rsid w:val="00B82E3A"/>
    <w:rsid w:val="00B831F9"/>
    <w:rsid w:val="00B86283"/>
    <w:rsid w:val="00B90F9F"/>
    <w:rsid w:val="00B92325"/>
    <w:rsid w:val="00B92935"/>
    <w:rsid w:val="00B96CB1"/>
    <w:rsid w:val="00B9792C"/>
    <w:rsid w:val="00BA0182"/>
    <w:rsid w:val="00BA230A"/>
    <w:rsid w:val="00BA40FC"/>
    <w:rsid w:val="00BA7601"/>
    <w:rsid w:val="00BB0BD1"/>
    <w:rsid w:val="00BB0F65"/>
    <w:rsid w:val="00BB12B7"/>
    <w:rsid w:val="00BB2F3E"/>
    <w:rsid w:val="00BB4B2E"/>
    <w:rsid w:val="00BB52F8"/>
    <w:rsid w:val="00BB59BA"/>
    <w:rsid w:val="00BB6A2E"/>
    <w:rsid w:val="00BB7F04"/>
    <w:rsid w:val="00BC1E04"/>
    <w:rsid w:val="00BC212F"/>
    <w:rsid w:val="00BC6E0D"/>
    <w:rsid w:val="00BD07EE"/>
    <w:rsid w:val="00BD35F2"/>
    <w:rsid w:val="00BD46DB"/>
    <w:rsid w:val="00BD4B0D"/>
    <w:rsid w:val="00BD4BB2"/>
    <w:rsid w:val="00BE069B"/>
    <w:rsid w:val="00BE3EE2"/>
    <w:rsid w:val="00BF05B3"/>
    <w:rsid w:val="00BF17AE"/>
    <w:rsid w:val="00BF3625"/>
    <w:rsid w:val="00BF6B1A"/>
    <w:rsid w:val="00C07F14"/>
    <w:rsid w:val="00C11AE8"/>
    <w:rsid w:val="00C129CD"/>
    <w:rsid w:val="00C12A9D"/>
    <w:rsid w:val="00C15B38"/>
    <w:rsid w:val="00C20188"/>
    <w:rsid w:val="00C21C5A"/>
    <w:rsid w:val="00C2242E"/>
    <w:rsid w:val="00C2449B"/>
    <w:rsid w:val="00C25C95"/>
    <w:rsid w:val="00C26CBE"/>
    <w:rsid w:val="00C30D0D"/>
    <w:rsid w:val="00C3548B"/>
    <w:rsid w:val="00C374ED"/>
    <w:rsid w:val="00C40760"/>
    <w:rsid w:val="00C40ED7"/>
    <w:rsid w:val="00C41135"/>
    <w:rsid w:val="00C432B6"/>
    <w:rsid w:val="00C47233"/>
    <w:rsid w:val="00C51521"/>
    <w:rsid w:val="00C53262"/>
    <w:rsid w:val="00C53531"/>
    <w:rsid w:val="00C5402E"/>
    <w:rsid w:val="00C611DA"/>
    <w:rsid w:val="00C65690"/>
    <w:rsid w:val="00C66D99"/>
    <w:rsid w:val="00C679AA"/>
    <w:rsid w:val="00C70E14"/>
    <w:rsid w:val="00C71662"/>
    <w:rsid w:val="00C731FC"/>
    <w:rsid w:val="00C738E8"/>
    <w:rsid w:val="00C7394B"/>
    <w:rsid w:val="00C838B6"/>
    <w:rsid w:val="00C8563F"/>
    <w:rsid w:val="00C87C0E"/>
    <w:rsid w:val="00C91475"/>
    <w:rsid w:val="00C9260D"/>
    <w:rsid w:val="00C931CD"/>
    <w:rsid w:val="00C97417"/>
    <w:rsid w:val="00CA38C3"/>
    <w:rsid w:val="00CB002D"/>
    <w:rsid w:val="00CB1623"/>
    <w:rsid w:val="00CB3E65"/>
    <w:rsid w:val="00CB47E8"/>
    <w:rsid w:val="00CB61C4"/>
    <w:rsid w:val="00CB7496"/>
    <w:rsid w:val="00CB77AB"/>
    <w:rsid w:val="00CC42CD"/>
    <w:rsid w:val="00CC661B"/>
    <w:rsid w:val="00CC6F97"/>
    <w:rsid w:val="00CC7A15"/>
    <w:rsid w:val="00CC7B31"/>
    <w:rsid w:val="00CD084E"/>
    <w:rsid w:val="00CD599D"/>
    <w:rsid w:val="00CD72BC"/>
    <w:rsid w:val="00CD76DF"/>
    <w:rsid w:val="00CD7A9A"/>
    <w:rsid w:val="00CE0FDC"/>
    <w:rsid w:val="00CE7BB8"/>
    <w:rsid w:val="00CF0CCC"/>
    <w:rsid w:val="00CF109F"/>
    <w:rsid w:val="00CF114F"/>
    <w:rsid w:val="00CF23BA"/>
    <w:rsid w:val="00CF417C"/>
    <w:rsid w:val="00D00119"/>
    <w:rsid w:val="00D01946"/>
    <w:rsid w:val="00D01E13"/>
    <w:rsid w:val="00D035F0"/>
    <w:rsid w:val="00D053F4"/>
    <w:rsid w:val="00D05989"/>
    <w:rsid w:val="00D05CD8"/>
    <w:rsid w:val="00D06661"/>
    <w:rsid w:val="00D06792"/>
    <w:rsid w:val="00D1497F"/>
    <w:rsid w:val="00D153EB"/>
    <w:rsid w:val="00D16691"/>
    <w:rsid w:val="00D17411"/>
    <w:rsid w:val="00D2259C"/>
    <w:rsid w:val="00D31199"/>
    <w:rsid w:val="00D31EB7"/>
    <w:rsid w:val="00D3210E"/>
    <w:rsid w:val="00D327DD"/>
    <w:rsid w:val="00D32D77"/>
    <w:rsid w:val="00D35978"/>
    <w:rsid w:val="00D35B62"/>
    <w:rsid w:val="00D45279"/>
    <w:rsid w:val="00D4561D"/>
    <w:rsid w:val="00D46509"/>
    <w:rsid w:val="00D46C04"/>
    <w:rsid w:val="00D479F3"/>
    <w:rsid w:val="00D50913"/>
    <w:rsid w:val="00D52EA3"/>
    <w:rsid w:val="00D54AA2"/>
    <w:rsid w:val="00D60ACA"/>
    <w:rsid w:val="00D610A6"/>
    <w:rsid w:val="00D62A19"/>
    <w:rsid w:val="00D66428"/>
    <w:rsid w:val="00D66FD2"/>
    <w:rsid w:val="00D74F1C"/>
    <w:rsid w:val="00D75084"/>
    <w:rsid w:val="00D75826"/>
    <w:rsid w:val="00D80E92"/>
    <w:rsid w:val="00D81514"/>
    <w:rsid w:val="00D81D8F"/>
    <w:rsid w:val="00D900BA"/>
    <w:rsid w:val="00D97357"/>
    <w:rsid w:val="00DA21D2"/>
    <w:rsid w:val="00DA26D4"/>
    <w:rsid w:val="00DA667F"/>
    <w:rsid w:val="00DA7160"/>
    <w:rsid w:val="00DB1FD3"/>
    <w:rsid w:val="00DB51FC"/>
    <w:rsid w:val="00DB5A2D"/>
    <w:rsid w:val="00DB5B88"/>
    <w:rsid w:val="00DC2AD3"/>
    <w:rsid w:val="00DC4B30"/>
    <w:rsid w:val="00DC4D73"/>
    <w:rsid w:val="00DD04B1"/>
    <w:rsid w:val="00DD0826"/>
    <w:rsid w:val="00DD35D6"/>
    <w:rsid w:val="00DD3CA2"/>
    <w:rsid w:val="00DD441B"/>
    <w:rsid w:val="00DD66A2"/>
    <w:rsid w:val="00DE04CA"/>
    <w:rsid w:val="00DE07EE"/>
    <w:rsid w:val="00DE23C4"/>
    <w:rsid w:val="00DE37B6"/>
    <w:rsid w:val="00DE45BF"/>
    <w:rsid w:val="00DE5245"/>
    <w:rsid w:val="00DE55A3"/>
    <w:rsid w:val="00DE56A3"/>
    <w:rsid w:val="00DE6F79"/>
    <w:rsid w:val="00DF09FC"/>
    <w:rsid w:val="00DF1DD4"/>
    <w:rsid w:val="00DF21AD"/>
    <w:rsid w:val="00DF3C0C"/>
    <w:rsid w:val="00DF4ECC"/>
    <w:rsid w:val="00DF5DBB"/>
    <w:rsid w:val="00DF6997"/>
    <w:rsid w:val="00E02639"/>
    <w:rsid w:val="00E026BF"/>
    <w:rsid w:val="00E02E3E"/>
    <w:rsid w:val="00E03EFE"/>
    <w:rsid w:val="00E048FE"/>
    <w:rsid w:val="00E13AAD"/>
    <w:rsid w:val="00E153FD"/>
    <w:rsid w:val="00E16F24"/>
    <w:rsid w:val="00E24F97"/>
    <w:rsid w:val="00E269E0"/>
    <w:rsid w:val="00E312B8"/>
    <w:rsid w:val="00E32290"/>
    <w:rsid w:val="00E33610"/>
    <w:rsid w:val="00E35278"/>
    <w:rsid w:val="00E356EF"/>
    <w:rsid w:val="00E41D28"/>
    <w:rsid w:val="00E44624"/>
    <w:rsid w:val="00E44BC0"/>
    <w:rsid w:val="00E44C15"/>
    <w:rsid w:val="00E47AAD"/>
    <w:rsid w:val="00E50084"/>
    <w:rsid w:val="00E50241"/>
    <w:rsid w:val="00E50582"/>
    <w:rsid w:val="00E51555"/>
    <w:rsid w:val="00E51EC9"/>
    <w:rsid w:val="00E5223F"/>
    <w:rsid w:val="00E52A5E"/>
    <w:rsid w:val="00E62725"/>
    <w:rsid w:val="00E63B22"/>
    <w:rsid w:val="00E65610"/>
    <w:rsid w:val="00E717D0"/>
    <w:rsid w:val="00E761B6"/>
    <w:rsid w:val="00E8077E"/>
    <w:rsid w:val="00E81662"/>
    <w:rsid w:val="00E83865"/>
    <w:rsid w:val="00E86F61"/>
    <w:rsid w:val="00E879A9"/>
    <w:rsid w:val="00E939E9"/>
    <w:rsid w:val="00EA585C"/>
    <w:rsid w:val="00EA5CA9"/>
    <w:rsid w:val="00EA666E"/>
    <w:rsid w:val="00EB2AC0"/>
    <w:rsid w:val="00EB5A47"/>
    <w:rsid w:val="00EB7427"/>
    <w:rsid w:val="00EC7BFA"/>
    <w:rsid w:val="00ED0D93"/>
    <w:rsid w:val="00ED363F"/>
    <w:rsid w:val="00ED3C2D"/>
    <w:rsid w:val="00ED5F36"/>
    <w:rsid w:val="00EE1B9A"/>
    <w:rsid w:val="00EE3171"/>
    <w:rsid w:val="00EE4224"/>
    <w:rsid w:val="00EF123B"/>
    <w:rsid w:val="00EF542B"/>
    <w:rsid w:val="00EF5A6D"/>
    <w:rsid w:val="00EF658C"/>
    <w:rsid w:val="00EF7EE6"/>
    <w:rsid w:val="00F01DA7"/>
    <w:rsid w:val="00F02486"/>
    <w:rsid w:val="00F034B1"/>
    <w:rsid w:val="00F04122"/>
    <w:rsid w:val="00F123C2"/>
    <w:rsid w:val="00F14273"/>
    <w:rsid w:val="00F15761"/>
    <w:rsid w:val="00F169B4"/>
    <w:rsid w:val="00F17758"/>
    <w:rsid w:val="00F21C77"/>
    <w:rsid w:val="00F22947"/>
    <w:rsid w:val="00F238D0"/>
    <w:rsid w:val="00F2507D"/>
    <w:rsid w:val="00F2515D"/>
    <w:rsid w:val="00F33522"/>
    <w:rsid w:val="00F33FDD"/>
    <w:rsid w:val="00F34E5C"/>
    <w:rsid w:val="00F36559"/>
    <w:rsid w:val="00F445BE"/>
    <w:rsid w:val="00F5065B"/>
    <w:rsid w:val="00F5214B"/>
    <w:rsid w:val="00F54295"/>
    <w:rsid w:val="00F55383"/>
    <w:rsid w:val="00F566C3"/>
    <w:rsid w:val="00F567C1"/>
    <w:rsid w:val="00F60D5B"/>
    <w:rsid w:val="00F613E3"/>
    <w:rsid w:val="00F61CFD"/>
    <w:rsid w:val="00F64242"/>
    <w:rsid w:val="00F66289"/>
    <w:rsid w:val="00F664F9"/>
    <w:rsid w:val="00F67E58"/>
    <w:rsid w:val="00F738FA"/>
    <w:rsid w:val="00F753AF"/>
    <w:rsid w:val="00F77DCE"/>
    <w:rsid w:val="00F81F99"/>
    <w:rsid w:val="00F833BD"/>
    <w:rsid w:val="00F8479F"/>
    <w:rsid w:val="00F866B5"/>
    <w:rsid w:val="00F86D60"/>
    <w:rsid w:val="00F879B4"/>
    <w:rsid w:val="00F9010C"/>
    <w:rsid w:val="00F90484"/>
    <w:rsid w:val="00F91F80"/>
    <w:rsid w:val="00F92A5E"/>
    <w:rsid w:val="00F94B6E"/>
    <w:rsid w:val="00F97B25"/>
    <w:rsid w:val="00FA1707"/>
    <w:rsid w:val="00FA1BFE"/>
    <w:rsid w:val="00FA1D70"/>
    <w:rsid w:val="00FA2900"/>
    <w:rsid w:val="00FA2A4C"/>
    <w:rsid w:val="00FA3B9E"/>
    <w:rsid w:val="00FA3FA3"/>
    <w:rsid w:val="00FA4AB1"/>
    <w:rsid w:val="00FA4E61"/>
    <w:rsid w:val="00FB13E8"/>
    <w:rsid w:val="00FB14FE"/>
    <w:rsid w:val="00FB217F"/>
    <w:rsid w:val="00FB2C3C"/>
    <w:rsid w:val="00FC21D6"/>
    <w:rsid w:val="00FC318B"/>
    <w:rsid w:val="00FC386B"/>
    <w:rsid w:val="00FC3C66"/>
    <w:rsid w:val="00FC43D3"/>
    <w:rsid w:val="00FC45FA"/>
    <w:rsid w:val="00FC51E2"/>
    <w:rsid w:val="00FC6114"/>
    <w:rsid w:val="00FD0833"/>
    <w:rsid w:val="00FD1CE0"/>
    <w:rsid w:val="00FD2286"/>
    <w:rsid w:val="00FD3218"/>
    <w:rsid w:val="00FD55F5"/>
    <w:rsid w:val="00FE0BB3"/>
    <w:rsid w:val="00FE43C1"/>
    <w:rsid w:val="00FE4525"/>
    <w:rsid w:val="00FE4DE4"/>
    <w:rsid w:val="00FF13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4"/>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4AD9"/>
    <w:rPr>
      <w:sz w:val="24"/>
      <w:szCs w:val="24"/>
    </w:rPr>
  </w:style>
  <w:style w:type="paragraph" w:styleId="1">
    <w:name w:val="heading 1"/>
    <w:basedOn w:val="a"/>
    <w:next w:val="a"/>
    <w:link w:val="10"/>
    <w:uiPriority w:val="9"/>
    <w:qFormat/>
    <w:rsid w:val="00577510"/>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3">
    <w:name w:val="heading 3"/>
    <w:basedOn w:val="a"/>
    <w:next w:val="a"/>
    <w:link w:val="30"/>
    <w:semiHidden/>
    <w:unhideWhenUsed/>
    <w:qFormat/>
    <w:rsid w:val="00584487"/>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913E95"/>
    <w:rPr>
      <w:rFonts w:ascii="Tahoma" w:hAnsi="Tahoma" w:cs="Tahoma"/>
      <w:sz w:val="16"/>
      <w:szCs w:val="16"/>
    </w:rPr>
  </w:style>
  <w:style w:type="paragraph" w:styleId="2">
    <w:name w:val="List 2"/>
    <w:basedOn w:val="a"/>
    <w:rsid w:val="00913E95"/>
    <w:pPr>
      <w:ind w:left="566" w:hanging="283"/>
    </w:pPr>
  </w:style>
  <w:style w:type="paragraph" w:styleId="20">
    <w:name w:val="List Continue 2"/>
    <w:basedOn w:val="a"/>
    <w:rsid w:val="00913E95"/>
    <w:pPr>
      <w:spacing w:after="120"/>
      <w:ind w:left="566"/>
    </w:pPr>
  </w:style>
  <w:style w:type="paragraph" w:styleId="a4">
    <w:name w:val="footnote text"/>
    <w:basedOn w:val="a"/>
    <w:semiHidden/>
    <w:rsid w:val="00913E95"/>
    <w:rPr>
      <w:sz w:val="20"/>
      <w:szCs w:val="20"/>
    </w:rPr>
  </w:style>
  <w:style w:type="character" w:styleId="a5">
    <w:name w:val="footnote reference"/>
    <w:semiHidden/>
    <w:rsid w:val="00913E95"/>
    <w:rPr>
      <w:vertAlign w:val="superscript"/>
    </w:rPr>
  </w:style>
  <w:style w:type="character" w:styleId="a6">
    <w:name w:val="annotation reference"/>
    <w:semiHidden/>
    <w:rsid w:val="00913E95"/>
    <w:rPr>
      <w:sz w:val="16"/>
      <w:szCs w:val="16"/>
    </w:rPr>
  </w:style>
  <w:style w:type="paragraph" w:styleId="a7">
    <w:name w:val="annotation text"/>
    <w:basedOn w:val="a"/>
    <w:semiHidden/>
    <w:rsid w:val="00913E95"/>
    <w:rPr>
      <w:sz w:val="20"/>
      <w:szCs w:val="20"/>
    </w:rPr>
  </w:style>
  <w:style w:type="paragraph" w:styleId="a8">
    <w:name w:val="annotation subject"/>
    <w:basedOn w:val="a7"/>
    <w:next w:val="a7"/>
    <w:semiHidden/>
    <w:rsid w:val="00913E95"/>
    <w:rPr>
      <w:b/>
      <w:bCs/>
    </w:rPr>
  </w:style>
  <w:style w:type="paragraph" w:customStyle="1" w:styleId="c15">
    <w:name w:val="Стиль cнизу: (одинарная Авто  15 пт линия)"/>
    <w:basedOn w:val="a"/>
    <w:next w:val="a9"/>
    <w:rsid w:val="00913E95"/>
    <w:pPr>
      <w:pBdr>
        <w:bottom w:val="single" w:sz="12" w:space="1" w:color="auto"/>
      </w:pBdr>
    </w:pPr>
    <w:rPr>
      <w:szCs w:val="20"/>
    </w:rPr>
  </w:style>
  <w:style w:type="paragraph" w:styleId="a9">
    <w:name w:val="E-mail Signature"/>
    <w:basedOn w:val="a"/>
    <w:rsid w:val="00913E95"/>
  </w:style>
  <w:style w:type="character" w:customStyle="1" w:styleId="10">
    <w:name w:val="Заголовок 1 Знак"/>
    <w:basedOn w:val="a0"/>
    <w:link w:val="1"/>
    <w:uiPriority w:val="9"/>
    <w:rsid w:val="00577510"/>
    <w:rPr>
      <w:rFonts w:asciiTheme="majorHAnsi" w:eastAsiaTheme="majorEastAsia" w:hAnsiTheme="majorHAnsi" w:cstheme="majorBidi"/>
      <w:color w:val="2E74B5" w:themeColor="accent1" w:themeShade="BF"/>
      <w:sz w:val="32"/>
      <w:szCs w:val="32"/>
      <w:lang w:eastAsia="en-US"/>
    </w:rPr>
  </w:style>
  <w:style w:type="paragraph" w:styleId="aa">
    <w:name w:val="List Paragraph"/>
    <w:basedOn w:val="a"/>
    <w:uiPriority w:val="34"/>
    <w:qFormat/>
    <w:rsid w:val="00577510"/>
    <w:pPr>
      <w:spacing w:after="160" w:line="259" w:lineRule="auto"/>
      <w:ind w:left="720"/>
      <w:contextualSpacing/>
    </w:pPr>
    <w:rPr>
      <w:rFonts w:asciiTheme="minorHAnsi" w:eastAsiaTheme="minorHAnsi" w:hAnsiTheme="minorHAnsi" w:cstheme="minorBidi"/>
      <w:sz w:val="22"/>
      <w:szCs w:val="22"/>
      <w:lang w:eastAsia="en-US"/>
    </w:rPr>
  </w:style>
  <w:style w:type="paragraph" w:styleId="ab">
    <w:name w:val="TOC Heading"/>
    <w:basedOn w:val="1"/>
    <w:next w:val="a"/>
    <w:uiPriority w:val="39"/>
    <w:unhideWhenUsed/>
    <w:qFormat/>
    <w:rsid w:val="00FD1CE0"/>
    <w:pPr>
      <w:outlineLvl w:val="9"/>
    </w:pPr>
    <w:rPr>
      <w:lang w:eastAsia="ru-RU"/>
    </w:rPr>
  </w:style>
  <w:style w:type="paragraph" w:styleId="11">
    <w:name w:val="toc 1"/>
    <w:basedOn w:val="a"/>
    <w:next w:val="a"/>
    <w:autoRedefine/>
    <w:uiPriority w:val="39"/>
    <w:qFormat/>
    <w:rsid w:val="00584487"/>
    <w:pPr>
      <w:tabs>
        <w:tab w:val="right" w:leader="dot" w:pos="9345"/>
      </w:tabs>
      <w:spacing w:line="360" w:lineRule="auto"/>
      <w:ind w:left="567" w:hanging="567"/>
    </w:pPr>
    <w:rPr>
      <w:noProof/>
      <w:sz w:val="28"/>
      <w:szCs w:val="28"/>
    </w:rPr>
  </w:style>
  <w:style w:type="character" w:styleId="ac">
    <w:name w:val="Hyperlink"/>
    <w:basedOn w:val="a0"/>
    <w:uiPriority w:val="99"/>
    <w:unhideWhenUsed/>
    <w:rsid w:val="00FD1CE0"/>
    <w:rPr>
      <w:color w:val="0563C1" w:themeColor="hyperlink"/>
      <w:u w:val="single"/>
    </w:rPr>
  </w:style>
  <w:style w:type="paragraph" w:styleId="ad">
    <w:name w:val="header"/>
    <w:basedOn w:val="a"/>
    <w:link w:val="ae"/>
    <w:rsid w:val="00967CCE"/>
    <w:pPr>
      <w:tabs>
        <w:tab w:val="center" w:pos="4677"/>
        <w:tab w:val="right" w:pos="9355"/>
      </w:tabs>
    </w:pPr>
  </w:style>
  <w:style w:type="character" w:customStyle="1" w:styleId="ae">
    <w:name w:val="Верхний колонтитул Знак"/>
    <w:basedOn w:val="a0"/>
    <w:link w:val="ad"/>
    <w:rsid w:val="00967CCE"/>
    <w:rPr>
      <w:sz w:val="24"/>
      <w:szCs w:val="24"/>
    </w:rPr>
  </w:style>
  <w:style w:type="paragraph" w:styleId="af">
    <w:name w:val="footer"/>
    <w:basedOn w:val="a"/>
    <w:link w:val="af0"/>
    <w:uiPriority w:val="99"/>
    <w:rsid w:val="00967CCE"/>
    <w:pPr>
      <w:tabs>
        <w:tab w:val="center" w:pos="4677"/>
        <w:tab w:val="right" w:pos="9355"/>
      </w:tabs>
    </w:pPr>
  </w:style>
  <w:style w:type="character" w:customStyle="1" w:styleId="af0">
    <w:name w:val="Нижний колонтитул Знак"/>
    <w:basedOn w:val="a0"/>
    <w:link w:val="af"/>
    <w:uiPriority w:val="99"/>
    <w:rsid w:val="00967CCE"/>
    <w:rPr>
      <w:sz w:val="24"/>
      <w:szCs w:val="24"/>
    </w:rPr>
  </w:style>
  <w:style w:type="paragraph" w:styleId="af1">
    <w:name w:val="Normal (Web)"/>
    <w:basedOn w:val="a"/>
    <w:uiPriority w:val="99"/>
    <w:unhideWhenUsed/>
    <w:rsid w:val="004B1F1B"/>
    <w:pPr>
      <w:spacing w:before="100" w:beforeAutospacing="1" w:after="100" w:afterAutospacing="1"/>
    </w:pPr>
  </w:style>
  <w:style w:type="character" w:customStyle="1" w:styleId="af2">
    <w:name w:val="Подпись к картинке_"/>
    <w:basedOn w:val="a0"/>
    <w:link w:val="af3"/>
    <w:uiPriority w:val="99"/>
    <w:rsid w:val="009D44BF"/>
    <w:rPr>
      <w:sz w:val="27"/>
      <w:szCs w:val="27"/>
      <w:shd w:val="clear" w:color="auto" w:fill="FFFFFF"/>
    </w:rPr>
  </w:style>
  <w:style w:type="paragraph" w:customStyle="1" w:styleId="af3">
    <w:name w:val="Подпись к картинке"/>
    <w:basedOn w:val="a"/>
    <w:link w:val="af2"/>
    <w:uiPriority w:val="99"/>
    <w:rsid w:val="009D44BF"/>
    <w:pPr>
      <w:widowControl w:val="0"/>
      <w:shd w:val="clear" w:color="auto" w:fill="FFFFFF"/>
      <w:spacing w:after="240" w:line="240" w:lineRule="atLeast"/>
      <w:jc w:val="center"/>
    </w:pPr>
    <w:rPr>
      <w:sz w:val="27"/>
      <w:szCs w:val="27"/>
    </w:rPr>
  </w:style>
  <w:style w:type="character" w:customStyle="1" w:styleId="af4">
    <w:name w:val="Подпись к таблице_"/>
    <w:basedOn w:val="a0"/>
    <w:link w:val="12"/>
    <w:uiPriority w:val="99"/>
    <w:rsid w:val="00FC6114"/>
    <w:rPr>
      <w:sz w:val="27"/>
      <w:szCs w:val="27"/>
      <w:shd w:val="clear" w:color="auto" w:fill="FFFFFF"/>
    </w:rPr>
  </w:style>
  <w:style w:type="paragraph" w:customStyle="1" w:styleId="12">
    <w:name w:val="Подпись к таблице1"/>
    <w:basedOn w:val="a"/>
    <w:link w:val="af4"/>
    <w:uiPriority w:val="99"/>
    <w:rsid w:val="00FC6114"/>
    <w:pPr>
      <w:widowControl w:val="0"/>
      <w:shd w:val="clear" w:color="auto" w:fill="FFFFFF"/>
      <w:spacing w:line="485" w:lineRule="exact"/>
      <w:jc w:val="both"/>
    </w:pPr>
    <w:rPr>
      <w:sz w:val="27"/>
      <w:szCs w:val="27"/>
    </w:rPr>
  </w:style>
  <w:style w:type="character" w:customStyle="1" w:styleId="13">
    <w:name w:val="Основной текст Знак1"/>
    <w:basedOn w:val="a0"/>
    <w:link w:val="af5"/>
    <w:uiPriority w:val="99"/>
    <w:rsid w:val="00FC6114"/>
    <w:rPr>
      <w:sz w:val="27"/>
      <w:szCs w:val="27"/>
      <w:shd w:val="clear" w:color="auto" w:fill="FFFFFF"/>
    </w:rPr>
  </w:style>
  <w:style w:type="paragraph" w:styleId="af5">
    <w:name w:val="Body Text"/>
    <w:basedOn w:val="a"/>
    <w:link w:val="13"/>
    <w:uiPriority w:val="99"/>
    <w:rsid w:val="00FC6114"/>
    <w:pPr>
      <w:widowControl w:val="0"/>
      <w:shd w:val="clear" w:color="auto" w:fill="FFFFFF"/>
      <w:spacing w:after="720" w:line="240" w:lineRule="atLeast"/>
      <w:ind w:hanging="720"/>
      <w:jc w:val="center"/>
    </w:pPr>
    <w:rPr>
      <w:sz w:val="27"/>
      <w:szCs w:val="27"/>
    </w:rPr>
  </w:style>
  <w:style w:type="character" w:customStyle="1" w:styleId="af6">
    <w:name w:val="Основной текст Знак"/>
    <w:basedOn w:val="a0"/>
    <w:rsid w:val="00FC6114"/>
    <w:rPr>
      <w:sz w:val="24"/>
      <w:szCs w:val="24"/>
    </w:rPr>
  </w:style>
  <w:style w:type="character" w:customStyle="1" w:styleId="110">
    <w:name w:val="Основной текст + 11"/>
    <w:aliases w:val="5 pt35"/>
    <w:basedOn w:val="13"/>
    <w:uiPriority w:val="99"/>
    <w:rsid w:val="00FC6114"/>
    <w:rPr>
      <w:sz w:val="23"/>
      <w:szCs w:val="23"/>
      <w:shd w:val="clear" w:color="auto" w:fill="FFFFFF"/>
    </w:rPr>
  </w:style>
  <w:style w:type="character" w:customStyle="1" w:styleId="9pt">
    <w:name w:val="Основной текст + 9 pt"/>
    <w:aliases w:val="Полужирный"/>
    <w:basedOn w:val="13"/>
    <w:uiPriority w:val="99"/>
    <w:rsid w:val="00FC6114"/>
    <w:rPr>
      <w:b/>
      <w:bCs/>
      <w:sz w:val="18"/>
      <w:szCs w:val="18"/>
      <w:shd w:val="clear" w:color="auto" w:fill="FFFFFF"/>
    </w:rPr>
  </w:style>
  <w:style w:type="character" w:customStyle="1" w:styleId="10pt">
    <w:name w:val="Основной текст + 10 pt"/>
    <w:aliases w:val="Полужирный31"/>
    <w:basedOn w:val="13"/>
    <w:uiPriority w:val="99"/>
    <w:rsid w:val="0029169D"/>
    <w:rPr>
      <w:rFonts w:ascii="Times New Roman" w:hAnsi="Times New Roman" w:cs="Times New Roman"/>
      <w:b/>
      <w:bCs/>
      <w:sz w:val="20"/>
      <w:szCs w:val="20"/>
      <w:u w:val="none"/>
      <w:shd w:val="clear" w:color="auto" w:fill="FFFFFF"/>
    </w:rPr>
  </w:style>
  <w:style w:type="character" w:customStyle="1" w:styleId="6pt">
    <w:name w:val="Основной текст + 6 pt"/>
    <w:basedOn w:val="13"/>
    <w:uiPriority w:val="99"/>
    <w:rsid w:val="0029169D"/>
    <w:rPr>
      <w:rFonts w:ascii="Times New Roman" w:hAnsi="Times New Roman" w:cs="Times New Roman"/>
      <w:sz w:val="12"/>
      <w:szCs w:val="12"/>
      <w:u w:val="none"/>
      <w:shd w:val="clear" w:color="auto" w:fill="FFFFFF"/>
    </w:rPr>
  </w:style>
  <w:style w:type="character" w:customStyle="1" w:styleId="BookAntiqua">
    <w:name w:val="Основной текст + Book Antiqua"/>
    <w:aliases w:val="11,5 pt33,Полужирный29,Курсив"/>
    <w:basedOn w:val="13"/>
    <w:uiPriority w:val="99"/>
    <w:rsid w:val="00943C81"/>
    <w:rPr>
      <w:rFonts w:ascii="Book Antiqua" w:hAnsi="Book Antiqua" w:cs="Book Antiqua"/>
      <w:b/>
      <w:bCs/>
      <w:i/>
      <w:iCs/>
      <w:noProof/>
      <w:sz w:val="23"/>
      <w:szCs w:val="23"/>
      <w:u w:val="none"/>
      <w:shd w:val="clear" w:color="auto" w:fill="FFFFFF"/>
    </w:rPr>
  </w:style>
  <w:style w:type="paragraph" w:styleId="21">
    <w:name w:val="toc 2"/>
    <w:basedOn w:val="a"/>
    <w:next w:val="a"/>
    <w:autoRedefine/>
    <w:uiPriority w:val="39"/>
    <w:unhideWhenUsed/>
    <w:qFormat/>
    <w:rsid w:val="00D153EB"/>
    <w:pPr>
      <w:spacing w:after="100" w:line="276" w:lineRule="auto"/>
      <w:ind w:left="220"/>
    </w:pPr>
    <w:rPr>
      <w:rFonts w:asciiTheme="minorHAnsi" w:eastAsiaTheme="minorEastAsia" w:hAnsiTheme="minorHAnsi" w:cstheme="minorBidi"/>
      <w:sz w:val="22"/>
      <w:szCs w:val="22"/>
      <w:lang w:eastAsia="en-US"/>
    </w:rPr>
  </w:style>
  <w:style w:type="paragraph" w:styleId="31">
    <w:name w:val="toc 3"/>
    <w:basedOn w:val="a"/>
    <w:next w:val="a"/>
    <w:autoRedefine/>
    <w:uiPriority w:val="39"/>
    <w:unhideWhenUsed/>
    <w:qFormat/>
    <w:rsid w:val="00D153EB"/>
    <w:pPr>
      <w:spacing w:after="100" w:line="276" w:lineRule="auto"/>
      <w:ind w:left="440"/>
    </w:pPr>
    <w:rPr>
      <w:rFonts w:asciiTheme="minorHAnsi" w:eastAsiaTheme="minorEastAsia" w:hAnsiTheme="minorHAnsi" w:cstheme="minorBidi"/>
      <w:sz w:val="22"/>
      <w:szCs w:val="22"/>
      <w:lang w:eastAsia="en-US"/>
    </w:rPr>
  </w:style>
  <w:style w:type="character" w:customStyle="1" w:styleId="30">
    <w:name w:val="Заголовок 3 Знак"/>
    <w:basedOn w:val="a0"/>
    <w:link w:val="3"/>
    <w:semiHidden/>
    <w:rsid w:val="00584487"/>
    <w:rPr>
      <w:rFonts w:asciiTheme="majorHAnsi" w:eastAsiaTheme="majorEastAsia" w:hAnsiTheme="majorHAnsi" w:cstheme="majorBidi"/>
      <w:b/>
      <w:bCs/>
      <w:color w:val="5B9BD5" w:themeColor="accent1"/>
      <w:sz w:val="24"/>
      <w:szCs w:val="24"/>
    </w:rPr>
  </w:style>
  <w:style w:type="paragraph" w:customStyle="1" w:styleId="TableParagraph">
    <w:name w:val="Table Paragraph"/>
    <w:basedOn w:val="a"/>
    <w:uiPriority w:val="1"/>
    <w:qFormat/>
    <w:rsid w:val="009964EA"/>
    <w:pPr>
      <w:widowControl w:val="0"/>
      <w:autoSpaceDE w:val="0"/>
      <w:autoSpaceDN w:val="0"/>
      <w:adjustRightInd w:val="0"/>
    </w:pPr>
  </w:style>
  <w:style w:type="table" w:styleId="af7">
    <w:name w:val="Table Grid"/>
    <w:basedOn w:val="a1"/>
    <w:rsid w:val="00FC43D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8">
    <w:name w:val="Placeholder Text"/>
    <w:basedOn w:val="a0"/>
    <w:uiPriority w:val="99"/>
    <w:semiHidden/>
    <w:rsid w:val="009B0783"/>
    <w:rPr>
      <w:color w:val="808080"/>
    </w:rPr>
  </w:style>
</w:styles>
</file>

<file path=word/webSettings.xml><?xml version="1.0" encoding="utf-8"?>
<w:webSettings xmlns:r="http://schemas.openxmlformats.org/officeDocument/2006/relationships" xmlns:w="http://schemas.openxmlformats.org/wordprocessingml/2006/main">
  <w:divs>
    <w:div w:id="70010603">
      <w:bodyDiv w:val="1"/>
      <w:marLeft w:val="0"/>
      <w:marRight w:val="0"/>
      <w:marTop w:val="0"/>
      <w:marBottom w:val="0"/>
      <w:divBdr>
        <w:top w:val="none" w:sz="0" w:space="0" w:color="auto"/>
        <w:left w:val="none" w:sz="0" w:space="0" w:color="auto"/>
        <w:bottom w:val="none" w:sz="0" w:space="0" w:color="auto"/>
        <w:right w:val="none" w:sz="0" w:space="0" w:color="auto"/>
      </w:divBdr>
    </w:div>
    <w:div w:id="70278266">
      <w:bodyDiv w:val="1"/>
      <w:marLeft w:val="0"/>
      <w:marRight w:val="0"/>
      <w:marTop w:val="0"/>
      <w:marBottom w:val="0"/>
      <w:divBdr>
        <w:top w:val="none" w:sz="0" w:space="0" w:color="auto"/>
        <w:left w:val="none" w:sz="0" w:space="0" w:color="auto"/>
        <w:bottom w:val="none" w:sz="0" w:space="0" w:color="auto"/>
        <w:right w:val="none" w:sz="0" w:space="0" w:color="auto"/>
      </w:divBdr>
    </w:div>
    <w:div w:id="1135759470">
      <w:bodyDiv w:val="1"/>
      <w:marLeft w:val="0"/>
      <w:marRight w:val="0"/>
      <w:marTop w:val="0"/>
      <w:marBottom w:val="0"/>
      <w:divBdr>
        <w:top w:val="none" w:sz="0" w:space="0" w:color="auto"/>
        <w:left w:val="none" w:sz="0" w:space="0" w:color="auto"/>
        <w:bottom w:val="none" w:sz="0" w:space="0" w:color="auto"/>
        <w:right w:val="none" w:sz="0" w:space="0" w:color="auto"/>
      </w:divBdr>
    </w:div>
    <w:div w:id="1305739734">
      <w:bodyDiv w:val="1"/>
      <w:marLeft w:val="0"/>
      <w:marRight w:val="0"/>
      <w:marTop w:val="0"/>
      <w:marBottom w:val="0"/>
      <w:divBdr>
        <w:top w:val="none" w:sz="0" w:space="0" w:color="auto"/>
        <w:left w:val="none" w:sz="0" w:space="0" w:color="auto"/>
        <w:bottom w:val="none" w:sz="0" w:space="0" w:color="auto"/>
        <w:right w:val="none" w:sz="0" w:space="0" w:color="auto"/>
      </w:divBdr>
    </w:div>
    <w:div w:id="1328823073">
      <w:bodyDiv w:val="1"/>
      <w:marLeft w:val="0"/>
      <w:marRight w:val="0"/>
      <w:marTop w:val="0"/>
      <w:marBottom w:val="0"/>
      <w:divBdr>
        <w:top w:val="none" w:sz="0" w:space="0" w:color="auto"/>
        <w:left w:val="none" w:sz="0" w:space="0" w:color="auto"/>
        <w:bottom w:val="none" w:sz="0" w:space="0" w:color="auto"/>
        <w:right w:val="none" w:sz="0" w:space="0" w:color="auto"/>
      </w:divBdr>
      <w:divsChild>
        <w:div w:id="2115973579">
          <w:marLeft w:val="0"/>
          <w:marRight w:val="0"/>
          <w:marTop w:val="0"/>
          <w:marBottom w:val="0"/>
          <w:divBdr>
            <w:top w:val="none" w:sz="0" w:space="0" w:color="auto"/>
            <w:left w:val="none" w:sz="0" w:space="0" w:color="auto"/>
            <w:bottom w:val="none" w:sz="0" w:space="0" w:color="auto"/>
            <w:right w:val="none" w:sz="0" w:space="0" w:color="auto"/>
          </w:divBdr>
          <w:divsChild>
            <w:div w:id="2137212372">
              <w:marLeft w:val="0"/>
              <w:marRight w:val="0"/>
              <w:marTop w:val="0"/>
              <w:marBottom w:val="0"/>
              <w:divBdr>
                <w:top w:val="none" w:sz="0" w:space="0" w:color="auto"/>
                <w:left w:val="none" w:sz="0" w:space="0" w:color="auto"/>
                <w:bottom w:val="none" w:sz="0" w:space="0" w:color="auto"/>
                <w:right w:val="none" w:sz="0" w:space="0" w:color="auto"/>
              </w:divBdr>
              <w:divsChild>
                <w:div w:id="563488777">
                  <w:marLeft w:val="1040"/>
                  <w:marRight w:val="653"/>
                  <w:marTop w:val="0"/>
                  <w:marBottom w:val="0"/>
                  <w:divBdr>
                    <w:top w:val="none" w:sz="0" w:space="0" w:color="auto"/>
                    <w:left w:val="none" w:sz="0" w:space="0" w:color="auto"/>
                    <w:bottom w:val="none" w:sz="0" w:space="0" w:color="auto"/>
                    <w:right w:val="none" w:sz="0" w:space="0" w:color="auto"/>
                  </w:divBdr>
                </w:div>
              </w:divsChild>
            </w:div>
          </w:divsChild>
        </w:div>
      </w:divsChild>
    </w:div>
    <w:div w:id="1826043714">
      <w:bodyDiv w:val="1"/>
      <w:marLeft w:val="0"/>
      <w:marRight w:val="0"/>
      <w:marTop w:val="0"/>
      <w:marBottom w:val="0"/>
      <w:divBdr>
        <w:top w:val="none" w:sz="0" w:space="0" w:color="auto"/>
        <w:left w:val="none" w:sz="0" w:space="0" w:color="auto"/>
        <w:bottom w:val="none" w:sz="0" w:space="0" w:color="auto"/>
        <w:right w:val="none" w:sz="0" w:space="0" w:color="auto"/>
      </w:divBdr>
    </w:div>
    <w:div w:id="205515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asomp.ru/news/indeyka-reiting"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8.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chart" Target="charts/chart3.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ra-national.ru" TargetMode="External"/><Relationship Id="rId27" Type="http://schemas.openxmlformats.org/officeDocument/2006/relationships/image" Target="media/image10.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Птица</c:v>
                </c:pt>
              </c:strCache>
            </c:strRef>
          </c:tx>
          <c:cat>
            <c:strRef>
              <c:f>Лист1!$A$2:$A$4</c:f>
              <c:strCache>
                <c:ptCount val="3"/>
                <c:pt idx="0">
                  <c:v>2021 год</c:v>
                </c:pt>
                <c:pt idx="1">
                  <c:v>2022 год</c:v>
                </c:pt>
                <c:pt idx="2">
                  <c:v>2023 год</c:v>
                </c:pt>
              </c:strCache>
            </c:strRef>
          </c:cat>
          <c:val>
            <c:numRef>
              <c:f>Лист1!$B$2:$B$4</c:f>
              <c:numCache>
                <c:formatCode>0%</c:formatCode>
                <c:ptCount val="3"/>
                <c:pt idx="0">
                  <c:v>0.45700000000000002</c:v>
                </c:pt>
                <c:pt idx="1">
                  <c:v>0.47000000000000008</c:v>
                </c:pt>
                <c:pt idx="2">
                  <c:v>0.46</c:v>
                </c:pt>
              </c:numCache>
            </c:numRef>
          </c:val>
        </c:ser>
        <c:ser>
          <c:idx val="1"/>
          <c:order val="1"/>
          <c:tx>
            <c:strRef>
              <c:f>Лист1!$C$1</c:f>
              <c:strCache>
                <c:ptCount val="1"/>
                <c:pt idx="0">
                  <c:v>Свинина</c:v>
                </c:pt>
              </c:strCache>
            </c:strRef>
          </c:tx>
          <c:cat>
            <c:strRef>
              <c:f>Лист1!$A$2:$A$4</c:f>
              <c:strCache>
                <c:ptCount val="3"/>
                <c:pt idx="0">
                  <c:v>2021 год</c:v>
                </c:pt>
                <c:pt idx="1">
                  <c:v>2022 год</c:v>
                </c:pt>
                <c:pt idx="2">
                  <c:v>2023 год</c:v>
                </c:pt>
              </c:strCache>
            </c:strRef>
          </c:cat>
          <c:val>
            <c:numRef>
              <c:f>Лист1!$C$2:$C$4</c:f>
              <c:numCache>
                <c:formatCode>0%</c:formatCode>
                <c:ptCount val="3"/>
                <c:pt idx="0">
                  <c:v>0.37300000000000288</c:v>
                </c:pt>
                <c:pt idx="1">
                  <c:v>0.39000000000000401</c:v>
                </c:pt>
                <c:pt idx="2">
                  <c:v>0.38000000000000378</c:v>
                </c:pt>
              </c:numCache>
            </c:numRef>
          </c:val>
        </c:ser>
        <c:ser>
          <c:idx val="2"/>
          <c:order val="2"/>
          <c:tx>
            <c:strRef>
              <c:f>Лист1!$D$1</c:f>
              <c:strCache>
                <c:ptCount val="1"/>
                <c:pt idx="0">
                  <c:v>Говядина</c:v>
                </c:pt>
              </c:strCache>
            </c:strRef>
          </c:tx>
          <c:cat>
            <c:strRef>
              <c:f>Лист1!$A$2:$A$4</c:f>
              <c:strCache>
                <c:ptCount val="3"/>
                <c:pt idx="0">
                  <c:v>2021 год</c:v>
                </c:pt>
                <c:pt idx="1">
                  <c:v>2022 год</c:v>
                </c:pt>
                <c:pt idx="2">
                  <c:v>2023 год</c:v>
                </c:pt>
              </c:strCache>
            </c:strRef>
          </c:cat>
          <c:val>
            <c:numRef>
              <c:f>Лист1!$D$2:$D$4</c:f>
              <c:numCache>
                <c:formatCode>0%</c:formatCode>
                <c:ptCount val="3"/>
                <c:pt idx="0">
                  <c:v>0.15100000000000041</c:v>
                </c:pt>
                <c:pt idx="1">
                  <c:v>0.13</c:v>
                </c:pt>
                <c:pt idx="2">
                  <c:v>0.14000000000000001</c:v>
                </c:pt>
              </c:numCache>
            </c:numRef>
          </c:val>
        </c:ser>
        <c:ser>
          <c:idx val="3"/>
          <c:order val="3"/>
          <c:tx>
            <c:strRef>
              <c:f>Лист1!$E$1</c:f>
              <c:strCache>
                <c:ptCount val="1"/>
                <c:pt idx="0">
                  <c:v>Баранина</c:v>
                </c:pt>
              </c:strCache>
            </c:strRef>
          </c:tx>
          <c:cat>
            <c:strRef>
              <c:f>Лист1!$A$2:$A$4</c:f>
              <c:strCache>
                <c:ptCount val="3"/>
                <c:pt idx="0">
                  <c:v>2021 год</c:v>
                </c:pt>
                <c:pt idx="1">
                  <c:v>2022 год</c:v>
                </c:pt>
                <c:pt idx="2">
                  <c:v>2023 год</c:v>
                </c:pt>
              </c:strCache>
            </c:strRef>
          </c:cat>
          <c:val>
            <c:numRef>
              <c:f>Лист1!$E$2:$E$4</c:f>
              <c:numCache>
                <c:formatCode>0%</c:formatCode>
                <c:ptCount val="3"/>
                <c:pt idx="0">
                  <c:v>1.9000000000000222E-2</c:v>
                </c:pt>
                <c:pt idx="1">
                  <c:v>1.0000000000000083E-2</c:v>
                </c:pt>
                <c:pt idx="2">
                  <c:v>2.0000000000000052E-2</c:v>
                </c:pt>
              </c:numCache>
            </c:numRef>
          </c:val>
        </c:ser>
        <c:axId val="159873664"/>
        <c:axId val="159887744"/>
      </c:barChart>
      <c:catAx>
        <c:axId val="159873664"/>
        <c:scaling>
          <c:orientation val="minMax"/>
        </c:scaling>
        <c:axPos val="b"/>
        <c:tickLblPos val="nextTo"/>
        <c:crossAx val="159887744"/>
        <c:crosses val="autoZero"/>
        <c:auto val="1"/>
        <c:lblAlgn val="ctr"/>
        <c:lblOffset val="100"/>
      </c:catAx>
      <c:valAx>
        <c:axId val="159887744"/>
        <c:scaling>
          <c:orientation val="minMax"/>
        </c:scaling>
        <c:axPos val="l"/>
        <c:majorGridlines/>
        <c:numFmt formatCode="0%" sourceLinked="1"/>
        <c:tickLblPos val="nextTo"/>
        <c:crossAx val="159873664"/>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индюшатина, тыс. тонн</c:v>
                </c:pt>
              </c:strCache>
            </c:strRef>
          </c:tx>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Лист1!$B$2:$B$13</c:f>
              <c:numCache>
                <c:formatCode>General</c:formatCode>
                <c:ptCount val="12"/>
                <c:pt idx="0">
                  <c:v>98</c:v>
                </c:pt>
                <c:pt idx="1">
                  <c:v>109</c:v>
                </c:pt>
                <c:pt idx="2">
                  <c:v>149.80000000000001</c:v>
                </c:pt>
                <c:pt idx="3">
                  <c:v>226.4</c:v>
                </c:pt>
                <c:pt idx="4">
                  <c:v>231.1</c:v>
                </c:pt>
                <c:pt idx="5">
                  <c:v>259.10000000000002</c:v>
                </c:pt>
                <c:pt idx="6">
                  <c:v>289</c:v>
                </c:pt>
                <c:pt idx="7">
                  <c:v>330</c:v>
                </c:pt>
                <c:pt idx="8">
                  <c:v>400.1</c:v>
                </c:pt>
                <c:pt idx="9">
                  <c:v>414.6</c:v>
                </c:pt>
                <c:pt idx="10">
                  <c:v>418</c:v>
                </c:pt>
                <c:pt idx="11">
                  <c:v>438</c:v>
                </c:pt>
              </c:numCache>
            </c:numRef>
          </c:val>
        </c:ser>
        <c:ser>
          <c:idx val="1"/>
          <c:order val="1"/>
          <c:tx>
            <c:strRef>
              <c:f>Лист1!$C$1</c:f>
              <c:strCache>
                <c:ptCount val="1"/>
                <c:pt idx="0">
                  <c:v>курятина, тыс. тонн</c:v>
                </c:pt>
              </c:strCache>
            </c:strRef>
          </c:tx>
          <c:cat>
            <c:numRef>
              <c:f>Лист1!$A$2:$A$13</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Лист1!$C$2:$C$13</c:f>
              <c:numCache>
                <c:formatCode>General</c:formatCode>
                <c:ptCount val="12"/>
                <c:pt idx="0">
                  <c:v>3773</c:v>
                </c:pt>
                <c:pt idx="1">
                  <c:v>4102</c:v>
                </c:pt>
                <c:pt idx="2">
                  <c:v>4434</c:v>
                </c:pt>
                <c:pt idx="3">
                  <c:v>4549</c:v>
                </c:pt>
                <c:pt idx="4">
                  <c:v>4864</c:v>
                </c:pt>
                <c:pt idx="5">
                  <c:v>4903</c:v>
                </c:pt>
                <c:pt idx="6">
                  <c:v>4932</c:v>
                </c:pt>
                <c:pt idx="7">
                  <c:v>4932</c:v>
                </c:pt>
                <c:pt idx="8">
                  <c:v>4960</c:v>
                </c:pt>
                <c:pt idx="9">
                  <c:v>5280</c:v>
                </c:pt>
                <c:pt idx="10">
                  <c:v>5274</c:v>
                </c:pt>
                <c:pt idx="11">
                  <c:v>5277</c:v>
                </c:pt>
              </c:numCache>
            </c:numRef>
          </c:val>
        </c:ser>
        <c:gapWidth val="95"/>
        <c:axId val="159898624"/>
        <c:axId val="159974144"/>
      </c:barChart>
      <c:catAx>
        <c:axId val="159898624"/>
        <c:scaling>
          <c:orientation val="minMax"/>
        </c:scaling>
        <c:axPos val="b"/>
        <c:numFmt formatCode="General" sourceLinked="1"/>
        <c:majorTickMark val="none"/>
        <c:tickLblPos val="nextTo"/>
        <c:crossAx val="159974144"/>
        <c:crosses val="autoZero"/>
        <c:auto val="1"/>
        <c:lblAlgn val="ctr"/>
        <c:lblOffset val="100"/>
      </c:catAx>
      <c:valAx>
        <c:axId val="159974144"/>
        <c:scaling>
          <c:orientation val="minMax"/>
        </c:scaling>
        <c:axPos val="l"/>
        <c:majorGridlines/>
        <c:numFmt formatCode="General" sourceLinked="1"/>
        <c:majorTickMark val="none"/>
        <c:tickLblPos val="nextTo"/>
        <c:crossAx val="159898624"/>
        <c:crosses val="autoZero"/>
        <c:crossBetween val="between"/>
      </c:valAx>
      <c:dTable>
        <c:showHorzBorder val="1"/>
        <c:showVertBorder val="1"/>
        <c:showOutline val="1"/>
        <c:showKeys val="1"/>
      </c:dTable>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Импорт, тыс. тонн</c:v>
                </c:pt>
              </c:strCache>
            </c:strRef>
          </c:tx>
          <c:dLbls>
            <c:showVal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12</c:v>
                </c:pt>
                <c:pt idx="1">
                  <c:v>9.33</c:v>
                </c:pt>
                <c:pt idx="2">
                  <c:v>4.9400000000000004</c:v>
                </c:pt>
                <c:pt idx="3">
                  <c:v>4</c:v>
                </c:pt>
                <c:pt idx="4">
                  <c:v>4.7</c:v>
                </c:pt>
                <c:pt idx="5">
                  <c:v>3.3</c:v>
                </c:pt>
                <c:pt idx="6">
                  <c:v>3.8</c:v>
                </c:pt>
                <c:pt idx="7">
                  <c:v>1.2</c:v>
                </c:pt>
                <c:pt idx="8">
                  <c:v>3.7</c:v>
                </c:pt>
                <c:pt idx="9">
                  <c:v>4.3099999999999996</c:v>
                </c:pt>
              </c:numCache>
            </c:numRef>
          </c:val>
        </c:ser>
        <c:ser>
          <c:idx val="1"/>
          <c:order val="1"/>
          <c:tx>
            <c:strRef>
              <c:f>Лист1!$C$1</c:f>
              <c:strCache>
                <c:ptCount val="1"/>
                <c:pt idx="0">
                  <c:v>Экспорт, тыс. тонн </c:v>
                </c:pt>
              </c:strCache>
            </c:strRef>
          </c:tx>
          <c:dLbls>
            <c:showVal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0.33000000000000124</c:v>
                </c:pt>
                <c:pt idx="1">
                  <c:v>1.6600000000000001</c:v>
                </c:pt>
                <c:pt idx="2">
                  <c:v>1.84</c:v>
                </c:pt>
                <c:pt idx="3">
                  <c:v>3.4499999999999997</c:v>
                </c:pt>
                <c:pt idx="4">
                  <c:v>3.51</c:v>
                </c:pt>
                <c:pt idx="5">
                  <c:v>8.66</c:v>
                </c:pt>
                <c:pt idx="6">
                  <c:v>22.05</c:v>
                </c:pt>
                <c:pt idx="7">
                  <c:v>26.130000000000031</c:v>
                </c:pt>
                <c:pt idx="8">
                  <c:v>25.62</c:v>
                </c:pt>
                <c:pt idx="9">
                  <c:v>27.67</c:v>
                </c:pt>
              </c:numCache>
            </c:numRef>
          </c:val>
        </c:ser>
        <c:dLbls>
          <c:showVal val="1"/>
        </c:dLbls>
        <c:gapWidth val="75"/>
        <c:axId val="152932352"/>
        <c:axId val="152933888"/>
      </c:barChart>
      <c:catAx>
        <c:axId val="152932352"/>
        <c:scaling>
          <c:orientation val="minMax"/>
        </c:scaling>
        <c:axPos val="b"/>
        <c:numFmt formatCode="General" sourceLinked="1"/>
        <c:majorTickMark val="none"/>
        <c:tickLblPos val="nextTo"/>
        <c:crossAx val="152933888"/>
        <c:crosses val="autoZero"/>
        <c:auto val="1"/>
        <c:lblAlgn val="ctr"/>
        <c:lblOffset val="100"/>
      </c:catAx>
      <c:valAx>
        <c:axId val="152933888"/>
        <c:scaling>
          <c:orientation val="minMax"/>
        </c:scaling>
        <c:axPos val="l"/>
        <c:numFmt formatCode="General" sourceLinked="1"/>
        <c:majorTickMark val="none"/>
        <c:tickLblPos val="nextTo"/>
        <c:crossAx val="152932352"/>
        <c:crosses val="autoZero"/>
        <c:crossBetween val="between"/>
      </c:valAx>
    </c:plotArea>
    <c:legend>
      <c:legendPos val="b"/>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Доля рынка, %</c:v>
                </c:pt>
              </c:strCache>
            </c:strRef>
          </c:tx>
          <c:dLbls>
            <c:showPercent val="1"/>
          </c:dLbls>
          <c:cat>
            <c:strRef>
              <c:f>Лист1!$A$2:$A$8</c:f>
              <c:strCache>
                <c:ptCount val="7"/>
                <c:pt idx="0">
                  <c:v>ГК Дамате</c:v>
                </c:pt>
                <c:pt idx="1">
                  <c:v>ГК Черкизово</c:v>
                </c:pt>
                <c:pt idx="2">
                  <c:v>Союзпромптица</c:v>
                </c:pt>
                <c:pt idx="3">
                  <c:v>ГК Руском</c:v>
                </c:pt>
                <c:pt idx="4">
                  <c:v>Агро плюс</c:v>
                </c:pt>
                <c:pt idx="5">
                  <c:v>Др. компании</c:v>
                </c:pt>
                <c:pt idx="6">
                  <c:v>Прочие (КФХ и мелкие производители)</c:v>
                </c:pt>
              </c:strCache>
            </c:strRef>
          </c:cat>
          <c:val>
            <c:numRef>
              <c:f>Лист1!$B$2:$B$8</c:f>
              <c:numCache>
                <c:formatCode>General</c:formatCode>
                <c:ptCount val="7"/>
                <c:pt idx="0">
                  <c:v>55</c:v>
                </c:pt>
                <c:pt idx="1">
                  <c:v>15</c:v>
                </c:pt>
                <c:pt idx="2">
                  <c:v>6.9</c:v>
                </c:pt>
                <c:pt idx="3">
                  <c:v>5</c:v>
                </c:pt>
                <c:pt idx="4">
                  <c:v>2</c:v>
                </c:pt>
                <c:pt idx="5">
                  <c:v>10</c:v>
                </c:pt>
                <c:pt idx="6">
                  <c:v>6</c:v>
                </c:pt>
              </c:numCache>
            </c:numRef>
          </c:val>
        </c:ser>
        <c:dLbls>
          <c:showPercent val="1"/>
        </c:dLbls>
        <c:firstSliceAng val="0"/>
      </c:pieChart>
    </c:plotArea>
    <c:legend>
      <c:legendPos val="r"/>
      <c:layout>
        <c:manualLayout>
          <c:xMode val="edge"/>
          <c:yMode val="edge"/>
          <c:x val="0.6142037592392886"/>
          <c:y val="0.18830857790503461"/>
          <c:w val="0.37078685989767418"/>
          <c:h val="0.74071224051539064"/>
        </c:manualLayout>
      </c:layout>
    </c:legend>
    <c:plotVisOnly val="1"/>
  </c:chart>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Индюшатина, руб./кг</c:v>
                </c:pt>
              </c:strCache>
            </c:strRef>
          </c:tx>
          <c:marker>
            <c:symbol val="none"/>
          </c:marker>
          <c:cat>
            <c:strRef>
              <c:f>Лист1!$A$2:$A$9</c:f>
              <c:strCache>
                <c:ptCount val="8"/>
                <c:pt idx="0">
                  <c:v>Январь 2021 г.</c:v>
                </c:pt>
                <c:pt idx="1">
                  <c:v>Июль 2021 г.</c:v>
                </c:pt>
                <c:pt idx="2">
                  <c:v>Январь 2022 г.</c:v>
                </c:pt>
                <c:pt idx="3">
                  <c:v>Июль 2022 г.</c:v>
                </c:pt>
                <c:pt idx="4">
                  <c:v>Январь 2023 г.</c:v>
                </c:pt>
                <c:pt idx="5">
                  <c:v>Июль 2023 г.</c:v>
                </c:pt>
                <c:pt idx="6">
                  <c:v>Январь 2024 г.</c:v>
                </c:pt>
                <c:pt idx="7">
                  <c:v>Июль 2024 г.</c:v>
                </c:pt>
              </c:strCache>
            </c:strRef>
          </c:cat>
          <c:val>
            <c:numRef>
              <c:f>Лист1!$B$2:$B$9</c:f>
              <c:numCache>
                <c:formatCode>General</c:formatCode>
                <c:ptCount val="8"/>
                <c:pt idx="0">
                  <c:v>375.31</c:v>
                </c:pt>
                <c:pt idx="1">
                  <c:v>399.06</c:v>
                </c:pt>
                <c:pt idx="2">
                  <c:v>420.16</c:v>
                </c:pt>
                <c:pt idx="3">
                  <c:v>442.54</c:v>
                </c:pt>
                <c:pt idx="4">
                  <c:v>444.59</c:v>
                </c:pt>
                <c:pt idx="5">
                  <c:v>448.54</c:v>
                </c:pt>
                <c:pt idx="6">
                  <c:v>500.55</c:v>
                </c:pt>
                <c:pt idx="7">
                  <c:v>514.39</c:v>
                </c:pt>
              </c:numCache>
            </c:numRef>
          </c:val>
        </c:ser>
        <c:ser>
          <c:idx val="1"/>
          <c:order val="1"/>
          <c:tx>
            <c:strRef>
              <c:f>Лист1!$C$1</c:f>
              <c:strCache>
                <c:ptCount val="1"/>
                <c:pt idx="0">
                  <c:v>Курятина, руб./кг</c:v>
                </c:pt>
              </c:strCache>
            </c:strRef>
          </c:tx>
          <c:marker>
            <c:symbol val="none"/>
          </c:marker>
          <c:cat>
            <c:strRef>
              <c:f>Лист1!$A$2:$A$9</c:f>
              <c:strCache>
                <c:ptCount val="8"/>
                <c:pt idx="0">
                  <c:v>Январь 2021 г.</c:v>
                </c:pt>
                <c:pt idx="1">
                  <c:v>Июль 2021 г.</c:v>
                </c:pt>
                <c:pt idx="2">
                  <c:v>Январь 2022 г.</c:v>
                </c:pt>
                <c:pt idx="3">
                  <c:v>Июль 2022 г.</c:v>
                </c:pt>
                <c:pt idx="4">
                  <c:v>Январь 2023 г.</c:v>
                </c:pt>
                <c:pt idx="5">
                  <c:v>Июль 2023 г.</c:v>
                </c:pt>
                <c:pt idx="6">
                  <c:v>Январь 2024 г.</c:v>
                </c:pt>
                <c:pt idx="7">
                  <c:v>Июль 2024 г.</c:v>
                </c:pt>
              </c:strCache>
            </c:strRef>
          </c:cat>
          <c:val>
            <c:numRef>
              <c:f>Лист1!$C$2:$C$9</c:f>
              <c:numCache>
                <c:formatCode>General</c:formatCode>
                <c:ptCount val="8"/>
                <c:pt idx="0">
                  <c:v>147.06</c:v>
                </c:pt>
                <c:pt idx="1">
                  <c:v>166.73</c:v>
                </c:pt>
                <c:pt idx="2">
                  <c:v>180.59</c:v>
                </c:pt>
                <c:pt idx="3">
                  <c:v>186.02</c:v>
                </c:pt>
                <c:pt idx="4">
                  <c:v>176.25</c:v>
                </c:pt>
                <c:pt idx="5">
                  <c:v>197.85000000000107</c:v>
                </c:pt>
                <c:pt idx="6">
                  <c:v>221.78</c:v>
                </c:pt>
                <c:pt idx="7">
                  <c:v>220.53</c:v>
                </c:pt>
              </c:numCache>
            </c:numRef>
          </c:val>
        </c:ser>
        <c:marker val="1"/>
        <c:axId val="160503680"/>
        <c:axId val="160505216"/>
      </c:lineChart>
      <c:catAx>
        <c:axId val="160503680"/>
        <c:scaling>
          <c:orientation val="minMax"/>
        </c:scaling>
        <c:axPos val="b"/>
        <c:majorTickMark val="none"/>
        <c:tickLblPos val="nextTo"/>
        <c:crossAx val="160505216"/>
        <c:crosses val="autoZero"/>
        <c:auto val="1"/>
        <c:lblAlgn val="ctr"/>
        <c:lblOffset val="100"/>
      </c:catAx>
      <c:valAx>
        <c:axId val="160505216"/>
        <c:scaling>
          <c:orientation val="minMax"/>
        </c:scaling>
        <c:axPos val="l"/>
        <c:majorGridlines/>
        <c:numFmt formatCode="General" sourceLinked="1"/>
        <c:majorTickMark val="none"/>
        <c:tickLblPos val="nextTo"/>
        <c:crossAx val="160503680"/>
        <c:crosses val="autoZero"/>
        <c:crossBetween val="between"/>
      </c:valAx>
      <c:dTable>
        <c:showHorzBorder val="1"/>
        <c:showVertBorder val="1"/>
        <c:showOutline val="1"/>
        <c:showKeys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Численность, чел.</c:v>
                </c:pt>
              </c:strCache>
            </c:strRef>
          </c:tx>
          <c:dLbls>
            <c:showVal val="1"/>
          </c:dLbls>
          <c:cat>
            <c:strRef>
              <c:f>Лист1!$A$2:$A$7</c:f>
              <c:strCache>
                <c:ptCount val="6"/>
                <c:pt idx="0">
                  <c:v>Дети</c:v>
                </c:pt>
                <c:pt idx="1">
                  <c:v>Подростки</c:v>
                </c:pt>
                <c:pt idx="2">
                  <c:v>Молодежь</c:v>
                </c:pt>
                <c:pt idx="3">
                  <c:v>Взрослые</c:v>
                </c:pt>
                <c:pt idx="4">
                  <c:v>Пожилые</c:v>
                </c:pt>
                <c:pt idx="5">
                  <c:v>Долгожители</c:v>
                </c:pt>
              </c:strCache>
            </c:strRef>
          </c:cat>
          <c:val>
            <c:numRef>
              <c:f>Лист1!$B$2:$B$7</c:f>
              <c:numCache>
                <c:formatCode>General</c:formatCode>
                <c:ptCount val="6"/>
                <c:pt idx="0">
                  <c:v>93021</c:v>
                </c:pt>
                <c:pt idx="1">
                  <c:v>110784</c:v>
                </c:pt>
                <c:pt idx="2">
                  <c:v>111719</c:v>
                </c:pt>
                <c:pt idx="3">
                  <c:v>402470</c:v>
                </c:pt>
                <c:pt idx="4">
                  <c:v>203806</c:v>
                </c:pt>
                <c:pt idx="5">
                  <c:v>13088</c:v>
                </c:pt>
              </c:numCache>
            </c:numRef>
          </c:val>
        </c:ser>
        <c:dLbls>
          <c:showVal val="1"/>
        </c:dLbls>
        <c:gapWidth val="75"/>
        <c:axId val="196404736"/>
        <c:axId val="196406272"/>
      </c:barChart>
      <c:catAx>
        <c:axId val="196404736"/>
        <c:scaling>
          <c:orientation val="minMax"/>
        </c:scaling>
        <c:axPos val="b"/>
        <c:majorTickMark val="none"/>
        <c:tickLblPos val="nextTo"/>
        <c:crossAx val="196406272"/>
        <c:crosses val="autoZero"/>
        <c:auto val="1"/>
        <c:lblAlgn val="ctr"/>
        <c:lblOffset val="100"/>
      </c:catAx>
      <c:valAx>
        <c:axId val="196406272"/>
        <c:scaling>
          <c:orientation val="minMax"/>
        </c:scaling>
        <c:axPos val="l"/>
        <c:numFmt formatCode="General" sourceLinked="1"/>
        <c:majorTickMark val="none"/>
        <c:tickLblPos val="nextTo"/>
        <c:crossAx val="196404736"/>
        <c:crosses val="autoZero"/>
        <c:crossBetween val="between"/>
      </c:valAx>
    </c:plotArea>
    <c:legend>
      <c:legendPos val="b"/>
    </c:legend>
    <c:plotVisOnly val="1"/>
    <c:dispBlanksAs val="gap"/>
  </c:chart>
  <c:txPr>
    <a:bodyPr/>
    <a:lstStyle/>
    <a:p>
      <a:pPr>
        <a:defRPr sz="11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howPercent val="1"/>
          </c:dLbls>
          <c:cat>
            <c:strRef>
              <c:f>Лист1!$A$2:$A$8</c:f>
              <c:strCache>
                <c:ptCount val="7"/>
                <c:pt idx="0">
                  <c:v>Крыло</c:v>
                </c:pt>
                <c:pt idx="1">
                  <c:v>Мясо бескостное</c:v>
                </c:pt>
                <c:pt idx="2">
                  <c:v>Голень</c:v>
                </c:pt>
                <c:pt idx="3">
                  <c:v>Гузка</c:v>
                </c:pt>
                <c:pt idx="4">
                  <c:v>Части тушек на кости</c:v>
                </c:pt>
                <c:pt idx="5">
                  <c:v>Филе грудки</c:v>
                </c:pt>
                <c:pt idx="6">
                  <c:v>Субпродукты и др. части тушек</c:v>
                </c:pt>
              </c:strCache>
            </c:strRef>
          </c:cat>
          <c:val>
            <c:numRef>
              <c:f>Лист1!$B$2:$B$8</c:f>
              <c:numCache>
                <c:formatCode>0%</c:formatCode>
                <c:ptCount val="7"/>
                <c:pt idx="0">
                  <c:v>0.18000000000000024</c:v>
                </c:pt>
                <c:pt idx="1">
                  <c:v>0.2</c:v>
                </c:pt>
                <c:pt idx="2">
                  <c:v>0.17</c:v>
                </c:pt>
                <c:pt idx="3">
                  <c:v>0.11</c:v>
                </c:pt>
                <c:pt idx="4">
                  <c:v>0.1</c:v>
                </c:pt>
                <c:pt idx="5">
                  <c:v>0.21000000000000021</c:v>
                </c:pt>
                <c:pt idx="6">
                  <c:v>3.0000000000000002E-2</c:v>
                </c:pt>
              </c:numCache>
            </c:numRef>
          </c:val>
        </c:ser>
        <c:dLbls>
          <c:showPercent val="1"/>
        </c:dLbls>
        <c:firstSliceAng val="0"/>
      </c:pieChart>
    </c:plotArea>
    <c:legend>
      <c:legendPos val="r"/>
      <c:layout>
        <c:manualLayout>
          <c:xMode val="edge"/>
          <c:yMode val="edge"/>
          <c:x val="0.61501586132668673"/>
          <c:y val="0.18840422693419825"/>
          <c:w val="0.37299373099945887"/>
          <c:h val="0.48825350257439554"/>
        </c:manualLayout>
      </c:layout>
    </c:legend>
    <c:plotVisOnly val="1"/>
    <c:dispBlanksAs val="zero"/>
  </c:chart>
  <c:txPr>
    <a:bodyPr/>
    <a:lstStyle/>
    <a:p>
      <a:pPr>
        <a:defRPr sz="12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Вырчука, руб</c:v>
                </c:pt>
              </c:strCache>
            </c:strRef>
          </c:tx>
          <c:marker>
            <c:symbol val="none"/>
          </c:marker>
          <c:cat>
            <c:strRef>
              <c:f>Лист1!$A$2:$A$6</c:f>
              <c:strCache>
                <c:ptCount val="5"/>
                <c:pt idx="0">
                  <c:v>2025 г.</c:v>
                </c:pt>
                <c:pt idx="1">
                  <c:v>2026 г.</c:v>
                </c:pt>
                <c:pt idx="2">
                  <c:v>2027 г.</c:v>
                </c:pt>
                <c:pt idx="3">
                  <c:v>2028 г.</c:v>
                </c:pt>
                <c:pt idx="4">
                  <c:v>2029 г.</c:v>
                </c:pt>
              </c:strCache>
            </c:strRef>
          </c:cat>
          <c:val>
            <c:numRef>
              <c:f>Лист1!$B$2:$B$6</c:f>
              <c:numCache>
                <c:formatCode>General</c:formatCode>
                <c:ptCount val="5"/>
                <c:pt idx="0">
                  <c:v>2164050</c:v>
                </c:pt>
                <c:pt idx="1">
                  <c:v>2171050</c:v>
                </c:pt>
                <c:pt idx="2">
                  <c:v>2525600</c:v>
                </c:pt>
                <c:pt idx="3">
                  <c:v>2860900</c:v>
                </c:pt>
                <c:pt idx="4">
                  <c:v>2927750</c:v>
                </c:pt>
              </c:numCache>
            </c:numRef>
          </c:val>
        </c:ser>
        <c:ser>
          <c:idx val="1"/>
          <c:order val="1"/>
          <c:tx>
            <c:strRef>
              <c:f>Лист1!$C$1</c:f>
              <c:strCache>
                <c:ptCount val="1"/>
                <c:pt idx="0">
                  <c:v>Точка безубыточности, руб.</c:v>
                </c:pt>
              </c:strCache>
            </c:strRef>
          </c:tx>
          <c:marker>
            <c:symbol val="none"/>
          </c:marker>
          <c:cat>
            <c:strRef>
              <c:f>Лист1!$A$2:$A$6</c:f>
              <c:strCache>
                <c:ptCount val="5"/>
                <c:pt idx="0">
                  <c:v>2025 г.</c:v>
                </c:pt>
                <c:pt idx="1">
                  <c:v>2026 г.</c:v>
                </c:pt>
                <c:pt idx="2">
                  <c:v>2027 г.</c:v>
                </c:pt>
                <c:pt idx="3">
                  <c:v>2028 г.</c:v>
                </c:pt>
                <c:pt idx="4">
                  <c:v>2029 г.</c:v>
                </c:pt>
              </c:strCache>
            </c:strRef>
          </c:cat>
          <c:val>
            <c:numRef>
              <c:f>Лист1!$C$2:$C$6</c:f>
              <c:numCache>
                <c:formatCode>General</c:formatCode>
                <c:ptCount val="5"/>
                <c:pt idx="0">
                  <c:v>1764250</c:v>
                </c:pt>
                <c:pt idx="1">
                  <c:v>1739242</c:v>
                </c:pt>
                <c:pt idx="2">
                  <c:v>1527395</c:v>
                </c:pt>
                <c:pt idx="3">
                  <c:v>1785345</c:v>
                </c:pt>
                <c:pt idx="4">
                  <c:v>1238737</c:v>
                </c:pt>
              </c:numCache>
            </c:numRef>
          </c:val>
        </c:ser>
        <c:marker val="1"/>
        <c:axId val="160461568"/>
        <c:axId val="160463104"/>
      </c:lineChart>
      <c:catAx>
        <c:axId val="160461568"/>
        <c:scaling>
          <c:orientation val="minMax"/>
        </c:scaling>
        <c:axPos val="b"/>
        <c:tickLblPos val="nextTo"/>
        <c:crossAx val="160463104"/>
        <c:crosses val="autoZero"/>
        <c:auto val="1"/>
        <c:lblAlgn val="ctr"/>
        <c:lblOffset val="100"/>
      </c:catAx>
      <c:valAx>
        <c:axId val="160463104"/>
        <c:scaling>
          <c:orientation val="minMax"/>
        </c:scaling>
        <c:axPos val="l"/>
        <c:majorGridlines/>
        <c:numFmt formatCode="General" sourceLinked="1"/>
        <c:tickLblPos val="nextTo"/>
        <c:crossAx val="160461568"/>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A5423-ACD8-4D26-A4DA-9F195A5E1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6285</TotalTime>
  <Pages>74</Pages>
  <Words>13351</Words>
  <Characters>76102</Characters>
  <Application>Microsoft Office Word</Application>
  <DocSecurity>0</DocSecurity>
  <Lines>634</Lines>
  <Paragraphs>178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RGPU</Company>
  <LinksUpToDate>false</LinksUpToDate>
  <CharactersWithSpaces>89275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User</cp:lastModifiedBy>
  <cp:revision>6</cp:revision>
  <cp:lastPrinted>2025-06-24T06:51:00Z</cp:lastPrinted>
  <dcterms:created xsi:type="dcterms:W3CDTF">2025-04-11T11:29:00Z</dcterms:created>
  <dcterms:modified xsi:type="dcterms:W3CDTF">2025-06-25T13:13:00Z</dcterms:modified>
</cp:coreProperties>
</file>