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D5F2" w14:textId="77777777" w:rsidR="00AD089B" w:rsidRDefault="005B6ADD">
      <w:pPr>
        <w:pStyle w:val="ConsPlusNormal"/>
        <w:jc w:val="right"/>
      </w:pPr>
      <w:r>
        <w:t>Приложение № 15 к Договору</w:t>
      </w:r>
    </w:p>
    <w:p w14:paraId="017D6EDF" w14:textId="77777777" w:rsidR="00AD089B" w:rsidRDefault="005B6ADD">
      <w:pPr>
        <w:spacing w:before="91"/>
        <w:ind w:right="176"/>
        <w:jc w:val="right"/>
        <w:rPr>
          <w:rFonts w:ascii="Times New Roman" w:hAnsi="Times New Roman" w:cs="Times New Roman"/>
        </w:rPr>
      </w:pPr>
      <w:r>
        <w:rPr>
          <w:rFonts w:ascii="Times New Roman" w:hAnsi="Times New Roman" w:cs="Times New Roman"/>
        </w:rPr>
        <w:t>от __________ № ____________</w:t>
      </w:r>
    </w:p>
    <w:p w14:paraId="44131F34" w14:textId="77777777" w:rsidR="00AD089B" w:rsidRDefault="00AD089B">
      <w:pPr>
        <w:spacing w:before="91"/>
        <w:ind w:right="176"/>
        <w:jc w:val="right"/>
        <w:rPr>
          <w:rFonts w:ascii="Times New Roman" w:hAnsi="Times New Roman" w:cs="Times New Roman"/>
          <w:sz w:val="24"/>
          <w:szCs w:val="24"/>
        </w:rPr>
      </w:pPr>
    </w:p>
    <w:p w14:paraId="2CA0DE97" w14:textId="77777777" w:rsidR="00AD089B" w:rsidRDefault="005B6ADD">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2881DD9" w14:textId="77777777" w:rsidR="00AD089B" w:rsidRDefault="00AD089B">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D089B" w14:paraId="79C3075E" w14:textId="77777777">
        <w:tc>
          <w:tcPr>
            <w:tcW w:w="4955" w:type="dxa"/>
          </w:tcPr>
          <w:p w14:paraId="2AEDE340" w14:textId="77777777" w:rsidR="00AD089B" w:rsidRDefault="005B6ADD">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14:paraId="0333EACA" w14:textId="77777777" w:rsidR="00AD089B" w:rsidRDefault="005B6ADD">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49FEA600" w14:textId="77777777" w:rsidR="00AD089B" w:rsidRDefault="00AD089B">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AD089B" w14:paraId="764F1B5C" w14:textId="77777777">
        <w:tc>
          <w:tcPr>
            <w:tcW w:w="4955" w:type="dxa"/>
          </w:tcPr>
          <w:p w14:paraId="49331A5A"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886CC0E" w14:textId="7C62F345" w:rsidR="00AD089B" w:rsidRDefault="00612206">
            <w:pPr>
              <w:widowControl w:val="0"/>
              <w:rPr>
                <w:rFonts w:ascii="Times New Roman" w:hAnsi="Times New Roman" w:cs="Times New Roman"/>
                <w:b/>
                <w:bCs/>
                <w:sz w:val="20"/>
                <w:szCs w:val="20"/>
              </w:rPr>
            </w:pPr>
            <w:r>
              <w:rPr>
                <w:rFonts w:ascii="Times New Roman" w:hAnsi="Times New Roman" w:cs="Times New Roman"/>
                <w:b/>
                <w:bCs/>
                <w:sz w:val="20"/>
                <w:szCs w:val="20"/>
              </w:rPr>
              <w:t>РЭУ им. Г.В. Плеханова</w:t>
            </w:r>
            <w:r w:rsidR="00737277" w:rsidRPr="00985D63">
              <w:rPr>
                <w:rFonts w:ascii="Times New Roman" w:hAnsi="Times New Roman" w:cs="Times New Roman"/>
                <w:b/>
                <w:bCs/>
                <w:sz w:val="20"/>
                <w:szCs w:val="20"/>
              </w:rPr>
              <w:t xml:space="preserve"> </w:t>
            </w:r>
            <w:r>
              <w:rPr>
                <w:rFonts w:ascii="Times New Roman" w:hAnsi="Times New Roman" w:cs="Times New Roman"/>
                <w:b/>
                <w:bCs/>
                <w:sz w:val="20"/>
                <w:szCs w:val="20"/>
              </w:rPr>
              <w:t>Севастопольский филиал</w:t>
            </w:r>
          </w:p>
        </w:tc>
      </w:tr>
      <w:tr w:rsidR="00AD089B" w14:paraId="7634AFE3" w14:textId="77777777">
        <w:tc>
          <w:tcPr>
            <w:tcW w:w="4955" w:type="dxa"/>
          </w:tcPr>
          <w:p w14:paraId="53D9964D" w14:textId="77777777" w:rsidR="00AD089B" w:rsidRDefault="005B6ADD">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5D67E7CE" w14:textId="77777777" w:rsidR="00AD089B" w:rsidRDefault="00AD089B">
            <w:pPr>
              <w:widowControl w:val="0"/>
              <w:rPr>
                <w:rFonts w:ascii="Times New Roman" w:hAnsi="Times New Roman" w:cs="Times New Roman"/>
                <w:b/>
                <w:bCs/>
                <w:sz w:val="20"/>
                <w:szCs w:val="20"/>
              </w:rPr>
            </w:pPr>
          </w:p>
        </w:tc>
      </w:tr>
      <w:tr w:rsidR="00AD089B" w14:paraId="624486E6" w14:textId="77777777">
        <w:tc>
          <w:tcPr>
            <w:tcW w:w="4955" w:type="dxa"/>
          </w:tcPr>
          <w:p w14:paraId="5E4C8070" w14:textId="77777777" w:rsidR="00AD089B" w:rsidRDefault="005B6ADD">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7E834F6" w14:textId="5BDED5F0" w:rsidR="00AD089B" w:rsidRDefault="00612206">
            <w:pPr>
              <w:widowControl w:val="0"/>
              <w:rPr>
                <w:rFonts w:ascii="Times New Roman" w:hAnsi="Times New Roman" w:cs="Times New Roman"/>
                <w:b/>
                <w:bCs/>
                <w:sz w:val="20"/>
                <w:szCs w:val="20"/>
              </w:rPr>
            </w:pPr>
            <w:r>
              <w:rPr>
                <w:rFonts w:ascii="Times New Roman" w:hAnsi="Times New Roman" w:cs="Times New Roman"/>
                <w:b/>
                <w:bCs/>
                <w:sz w:val="20"/>
                <w:szCs w:val="20"/>
              </w:rPr>
              <w:t>Г. Севастополь</w:t>
            </w:r>
          </w:p>
        </w:tc>
      </w:tr>
      <w:tr w:rsidR="00AD089B" w14:paraId="45ABC4D6" w14:textId="77777777">
        <w:tc>
          <w:tcPr>
            <w:tcW w:w="4955" w:type="dxa"/>
          </w:tcPr>
          <w:p w14:paraId="79F814F8"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3D49721E" w14:textId="77777777" w:rsidR="00AD089B" w:rsidRDefault="00AD089B">
            <w:pPr>
              <w:widowControl w:val="0"/>
              <w:rPr>
                <w:rFonts w:ascii="Times New Roman" w:hAnsi="Times New Roman" w:cs="Times New Roman"/>
                <w:b/>
                <w:bCs/>
                <w:sz w:val="20"/>
                <w:szCs w:val="20"/>
              </w:rPr>
            </w:pPr>
          </w:p>
        </w:tc>
      </w:tr>
      <w:tr w:rsidR="00AD089B" w14:paraId="1CCB76F9" w14:textId="77777777">
        <w:tc>
          <w:tcPr>
            <w:tcW w:w="4955" w:type="dxa"/>
          </w:tcPr>
          <w:p w14:paraId="69AB1AB5"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642C9134" w14:textId="77777777" w:rsidR="00AD089B" w:rsidRDefault="00AD089B">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Pr>
          <w:p w14:paraId="60855E4F" w14:textId="091916A0" w:rsidR="00AD089B" w:rsidRPr="00612206" w:rsidRDefault="00612206">
            <w:pPr>
              <w:pStyle w:val="TableText"/>
              <w:widowControl w:val="0"/>
              <w:spacing w:after="0"/>
              <w:rPr>
                <w:sz w:val="20"/>
                <w:szCs w:val="20"/>
                <w:lang w:val="ru-RU"/>
              </w:rPr>
            </w:pPr>
            <w:r w:rsidRPr="00612206">
              <w:rPr>
                <w:color w:val="000000"/>
                <w:sz w:val="19"/>
                <w:szCs w:val="19"/>
                <w:lang w:val="ru-RU"/>
              </w:rPr>
              <w:t>Система онлайн диагностики состояния здоровья</w:t>
            </w:r>
          </w:p>
          <w:p w14:paraId="777FF781" w14:textId="77777777" w:rsidR="00AD089B" w:rsidRDefault="00AD089B">
            <w:pPr>
              <w:pStyle w:val="TableText"/>
              <w:widowControl w:val="0"/>
              <w:spacing w:after="0"/>
              <w:rPr>
                <w:sz w:val="20"/>
                <w:szCs w:val="20"/>
                <w:lang w:val="ru-RU"/>
              </w:rPr>
            </w:pPr>
          </w:p>
        </w:tc>
      </w:tr>
      <w:tr w:rsidR="00AD089B" w14:paraId="0555BF41" w14:textId="77777777">
        <w:tc>
          <w:tcPr>
            <w:tcW w:w="568" w:type="dxa"/>
          </w:tcPr>
          <w:p w14:paraId="5693E144"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14:paraId="66431081" w14:textId="77777777" w:rsidR="00AD089B" w:rsidRDefault="005B6ADD">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5DD024D" w14:textId="77777777" w:rsidR="00AD089B" w:rsidRDefault="00AD089B">
            <w:pPr>
              <w:tabs>
                <w:tab w:val="left" w:pos="414"/>
              </w:tabs>
              <w:rPr>
                <w:rFonts w:ascii="Times New Roman" w:hAnsi="Times New Roman" w:cs="Times New Roman"/>
                <w:b/>
                <w:bCs/>
                <w:sz w:val="20"/>
                <w:szCs w:val="20"/>
              </w:rPr>
            </w:pPr>
          </w:p>
        </w:tc>
        <w:tc>
          <w:tcPr>
            <w:tcW w:w="5381" w:type="dxa"/>
          </w:tcPr>
          <w:p w14:paraId="7AAE21DB" w14:textId="59353934" w:rsidR="00AD089B" w:rsidRPr="00612206" w:rsidRDefault="00406731">
            <w:pPr>
              <w:pStyle w:val="TableText"/>
              <w:widowControl w:val="0"/>
              <w:spacing w:after="0"/>
              <w:rPr>
                <w:sz w:val="20"/>
                <w:szCs w:val="20"/>
                <w:lang w:val="ru-RU"/>
              </w:rPr>
            </w:pPr>
            <w:r>
              <w:rPr>
                <w:color w:val="000000"/>
                <w:sz w:val="19"/>
                <w:szCs w:val="19"/>
                <w:shd w:val="clear" w:color="auto" w:fill="FFFFFF"/>
                <w:lang w:val="ru-RU"/>
              </w:rPr>
              <w:t>Экспертная онлайн система постановки диагноза по результатам общего анализа крови.</w:t>
            </w:r>
          </w:p>
        </w:tc>
      </w:tr>
      <w:tr w:rsidR="00AD089B" w14:paraId="27646B84" w14:textId="77777777">
        <w:tc>
          <w:tcPr>
            <w:tcW w:w="568" w:type="dxa"/>
          </w:tcPr>
          <w:p w14:paraId="4596DB4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5E66C36F" w14:textId="1A35ADA4" w:rsidR="00AD089B" w:rsidRDefault="00612206">
            <w:pPr>
              <w:pStyle w:val="TableText"/>
              <w:widowControl w:val="0"/>
              <w:spacing w:after="0"/>
              <w:rPr>
                <w:sz w:val="20"/>
                <w:szCs w:val="20"/>
                <w:lang w:val="ru-RU"/>
              </w:rPr>
            </w:pPr>
            <w:r w:rsidRPr="00612206">
              <w:rPr>
                <w:color w:val="000000"/>
                <w:sz w:val="19"/>
                <w:szCs w:val="19"/>
                <w:shd w:val="clear" w:color="auto" w:fill="FFFFFF"/>
                <w:lang w:val="ru-RU"/>
              </w:rPr>
              <w:t>Информационно-телекоммуникационные системы.</w:t>
            </w:r>
          </w:p>
        </w:tc>
      </w:tr>
      <w:tr w:rsidR="00AD089B" w14:paraId="7B2384E8" w14:textId="77777777">
        <w:tc>
          <w:tcPr>
            <w:tcW w:w="568" w:type="dxa"/>
          </w:tcPr>
          <w:p w14:paraId="527D79E6"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2F9B7D52" w14:textId="5FBA8574" w:rsidR="00AD089B" w:rsidRPr="00737277" w:rsidRDefault="00737277">
            <w:pPr>
              <w:pStyle w:val="TableText"/>
              <w:widowControl w:val="0"/>
              <w:spacing w:after="0"/>
              <w:rPr>
                <w:sz w:val="20"/>
                <w:szCs w:val="20"/>
              </w:rPr>
            </w:pPr>
            <w:proofErr w:type="spellStart"/>
            <w:r>
              <w:rPr>
                <w:sz w:val="20"/>
                <w:szCs w:val="20"/>
              </w:rPr>
              <w:t>HealthNet</w:t>
            </w:r>
            <w:proofErr w:type="spellEnd"/>
          </w:p>
        </w:tc>
      </w:tr>
      <w:tr w:rsidR="00AD089B" w14:paraId="361EA82D" w14:textId="77777777">
        <w:tc>
          <w:tcPr>
            <w:tcW w:w="568" w:type="dxa"/>
          </w:tcPr>
          <w:p w14:paraId="1CAEBB7C"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24BE5DBB" w14:textId="34BCF3B2" w:rsidR="00AD089B" w:rsidRDefault="00737277">
            <w:pPr>
              <w:pStyle w:val="TableText"/>
              <w:widowControl w:val="0"/>
              <w:spacing w:after="0"/>
              <w:rPr>
                <w:sz w:val="20"/>
                <w:szCs w:val="20"/>
                <w:lang w:val="ru-RU"/>
              </w:rPr>
            </w:pPr>
            <w:r>
              <w:rPr>
                <w:rFonts w:ascii="Arial" w:hAnsi="Arial" w:cs="Arial"/>
                <w:color w:val="4D5156"/>
                <w:shd w:val="clear" w:color="auto" w:fill="FFFFFF"/>
              </w:rPr>
              <w:t> </w:t>
            </w:r>
            <w:r w:rsidRPr="00737277">
              <w:rPr>
                <w:color w:val="000000"/>
                <w:sz w:val="19"/>
                <w:szCs w:val="19"/>
                <w:shd w:val="clear" w:color="auto" w:fill="FFFFFF"/>
                <w:lang w:val="ru-RU"/>
              </w:rPr>
              <w:t>большие данные</w:t>
            </w:r>
          </w:p>
        </w:tc>
      </w:tr>
      <w:tr w:rsidR="00AD089B" w14:paraId="7BFD0764" w14:textId="77777777">
        <w:tc>
          <w:tcPr>
            <w:tcW w:w="568" w:type="dxa"/>
          </w:tcPr>
          <w:p w14:paraId="512686A3" w14:textId="77777777" w:rsidR="00AD089B" w:rsidRDefault="00AD089B">
            <w:pPr>
              <w:pStyle w:val="aff7"/>
              <w:rPr>
                <w:sz w:val="28"/>
              </w:rPr>
            </w:pPr>
          </w:p>
        </w:tc>
        <w:tc>
          <w:tcPr>
            <w:tcW w:w="10064" w:type="dxa"/>
            <w:gridSpan w:val="2"/>
          </w:tcPr>
          <w:p w14:paraId="4E07EF35" w14:textId="77777777" w:rsidR="00AD089B" w:rsidRDefault="005B6ADD">
            <w:pPr>
              <w:pStyle w:val="aff7"/>
              <w:rPr>
                <w:sz w:val="28"/>
              </w:rPr>
            </w:pPr>
            <w:r>
              <w:rPr>
                <w:sz w:val="28"/>
              </w:rPr>
              <w:t>Информация о лидере и участниках стартап-проекта</w:t>
            </w:r>
          </w:p>
          <w:p w14:paraId="2170B5D9" w14:textId="77777777" w:rsidR="00AD089B" w:rsidRDefault="00AD089B">
            <w:pPr>
              <w:pStyle w:val="TableText"/>
              <w:widowControl w:val="0"/>
              <w:spacing w:after="0"/>
              <w:rPr>
                <w:sz w:val="20"/>
                <w:szCs w:val="20"/>
                <w:lang w:val="ru-RU"/>
              </w:rPr>
            </w:pPr>
          </w:p>
        </w:tc>
      </w:tr>
      <w:tr w:rsidR="00AD089B" w:rsidRPr="00985D63" w14:paraId="1ED1A65E" w14:textId="77777777">
        <w:tc>
          <w:tcPr>
            <w:tcW w:w="568" w:type="dxa"/>
          </w:tcPr>
          <w:p w14:paraId="3511850F"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381" w:type="dxa"/>
          </w:tcPr>
          <w:p w14:paraId="01117802" w14:textId="055920ED" w:rsidR="00AD089B" w:rsidRPr="003B413F" w:rsidRDefault="005B6ADD">
            <w:pPr>
              <w:pStyle w:val="TableText"/>
              <w:widowControl w:val="0"/>
              <w:spacing w:after="0"/>
              <w:rPr>
                <w:color w:val="000000"/>
                <w:sz w:val="19"/>
                <w:szCs w:val="19"/>
                <w:shd w:val="clear" w:color="auto" w:fill="FFFFFF"/>
                <w:lang w:val="ru-RU"/>
              </w:rPr>
            </w:pPr>
            <w:r w:rsidRPr="003B413F">
              <w:rPr>
                <w:color w:val="000000"/>
                <w:sz w:val="19"/>
                <w:szCs w:val="19"/>
                <w:shd w:val="clear" w:color="auto" w:fill="FFFFFF"/>
                <w:lang w:val="ru-RU"/>
              </w:rPr>
              <w:t xml:space="preserve">- </w:t>
            </w:r>
            <w:r w:rsidR="00985D63">
              <w:rPr>
                <w:rFonts w:ascii="Arial" w:hAnsi="Arial" w:cs="Arial"/>
                <w:color w:val="1F1F1F"/>
                <w:sz w:val="18"/>
                <w:szCs w:val="18"/>
                <w:shd w:val="clear" w:color="auto" w:fill="FFFFFF"/>
              </w:rPr>
              <w:t>U</w:t>
            </w:r>
            <w:r w:rsidR="00985D63" w:rsidRPr="003B413F">
              <w:rPr>
                <w:rFonts w:ascii="Arial" w:hAnsi="Arial" w:cs="Arial"/>
                <w:color w:val="1F1F1F"/>
                <w:sz w:val="18"/>
                <w:szCs w:val="18"/>
                <w:shd w:val="clear" w:color="auto" w:fill="FFFFFF"/>
                <w:lang w:val="ru-RU"/>
              </w:rPr>
              <w:t>1436421</w:t>
            </w:r>
          </w:p>
          <w:p w14:paraId="16359E80" w14:textId="4EF1DD09" w:rsidR="00AD089B" w:rsidRPr="003B413F" w:rsidRDefault="005B6ADD" w:rsidP="00612206">
            <w:pPr>
              <w:pStyle w:val="TableText"/>
              <w:widowControl w:val="0"/>
              <w:spacing w:after="0"/>
              <w:rPr>
                <w:color w:val="000000"/>
                <w:sz w:val="19"/>
                <w:szCs w:val="19"/>
                <w:shd w:val="clear" w:color="auto" w:fill="FFFFFF"/>
                <w:lang w:val="ru-RU"/>
              </w:rPr>
            </w:pPr>
            <w:r w:rsidRPr="003B413F">
              <w:rPr>
                <w:color w:val="000000"/>
                <w:sz w:val="19"/>
                <w:szCs w:val="19"/>
                <w:shd w:val="clear" w:color="auto" w:fill="FFFFFF"/>
                <w:lang w:val="ru-RU"/>
              </w:rPr>
              <w:t xml:space="preserve">- </w:t>
            </w:r>
            <w:r w:rsidR="00985D63" w:rsidRPr="003B413F">
              <w:rPr>
                <w:rFonts w:ascii="Arial" w:hAnsi="Arial" w:cs="Arial"/>
                <w:color w:val="1F1F1F"/>
                <w:sz w:val="18"/>
                <w:szCs w:val="18"/>
                <w:shd w:val="clear" w:color="auto" w:fill="FFFFFF"/>
                <w:lang w:val="ru-RU"/>
              </w:rPr>
              <w:t>4941330</w:t>
            </w:r>
          </w:p>
          <w:p w14:paraId="220E49B4" w14:textId="59A4BB61" w:rsidR="00AD089B" w:rsidRPr="003B413F" w:rsidRDefault="005B6ADD" w:rsidP="00612206">
            <w:pPr>
              <w:pBdr>
                <w:top w:val="nil"/>
                <w:left w:val="nil"/>
                <w:bottom w:val="nil"/>
                <w:right w:val="nil"/>
                <w:between w:val="nil"/>
              </w:pBdr>
              <w:spacing w:after="0"/>
              <w:contextualSpacing/>
              <w:rPr>
                <w:rFonts w:ascii="Times New Roman" w:eastAsia="Times New Roman" w:hAnsi="Times New Roman" w:cs="Times New Roman"/>
                <w:color w:val="000000"/>
                <w:sz w:val="19"/>
                <w:szCs w:val="19"/>
                <w:shd w:val="clear" w:color="auto" w:fill="FFFFFF"/>
                <w:lang w:eastAsia="en-US"/>
              </w:rPr>
            </w:pPr>
            <w:r w:rsidRPr="003B413F">
              <w:rPr>
                <w:rFonts w:ascii="Times New Roman" w:eastAsia="Times New Roman" w:hAnsi="Times New Roman" w:cs="Times New Roman"/>
                <w:color w:val="000000"/>
                <w:sz w:val="19"/>
                <w:szCs w:val="19"/>
                <w:shd w:val="clear" w:color="auto" w:fill="FFFFFF"/>
                <w:lang w:eastAsia="en-US"/>
              </w:rPr>
              <w:t xml:space="preserve">- </w:t>
            </w:r>
            <w:proofErr w:type="spellStart"/>
            <w:r w:rsidR="00612206" w:rsidRPr="00612206">
              <w:rPr>
                <w:rFonts w:ascii="Times New Roman" w:eastAsia="Times New Roman" w:hAnsi="Times New Roman" w:cs="Times New Roman"/>
                <w:color w:val="000000"/>
                <w:sz w:val="19"/>
                <w:szCs w:val="19"/>
                <w:shd w:val="clear" w:color="auto" w:fill="FFFFFF"/>
                <w:lang w:eastAsia="en-US"/>
              </w:rPr>
              <w:t>Турегюн</w:t>
            </w:r>
            <w:proofErr w:type="spellEnd"/>
            <w:r w:rsidR="00612206" w:rsidRPr="003B413F">
              <w:rPr>
                <w:rFonts w:ascii="Times New Roman" w:eastAsia="Times New Roman" w:hAnsi="Times New Roman" w:cs="Times New Roman"/>
                <w:color w:val="000000"/>
                <w:sz w:val="19"/>
                <w:szCs w:val="19"/>
                <w:shd w:val="clear" w:color="auto" w:fill="FFFFFF"/>
                <w:lang w:eastAsia="en-US"/>
              </w:rPr>
              <w:t xml:space="preserve"> </w:t>
            </w:r>
            <w:r w:rsidR="00612206" w:rsidRPr="00612206">
              <w:rPr>
                <w:rFonts w:ascii="Times New Roman" w:eastAsia="Times New Roman" w:hAnsi="Times New Roman" w:cs="Times New Roman"/>
                <w:color w:val="000000"/>
                <w:sz w:val="19"/>
                <w:szCs w:val="19"/>
                <w:shd w:val="clear" w:color="auto" w:fill="FFFFFF"/>
                <w:lang w:eastAsia="en-US"/>
              </w:rPr>
              <w:t>Жан</w:t>
            </w:r>
            <w:r w:rsidR="00612206" w:rsidRPr="003B413F">
              <w:rPr>
                <w:rFonts w:ascii="Times New Roman" w:eastAsia="Times New Roman" w:hAnsi="Times New Roman" w:cs="Times New Roman"/>
                <w:color w:val="000000"/>
                <w:sz w:val="19"/>
                <w:szCs w:val="19"/>
                <w:shd w:val="clear" w:color="auto" w:fill="FFFFFF"/>
                <w:lang w:eastAsia="en-US"/>
              </w:rPr>
              <w:t xml:space="preserve"> </w:t>
            </w:r>
          </w:p>
          <w:p w14:paraId="192E3C06" w14:textId="09E1AF2D" w:rsidR="00AD089B" w:rsidRPr="003B413F" w:rsidRDefault="005B6ADD" w:rsidP="00612206">
            <w:pPr>
              <w:pStyle w:val="TableText"/>
              <w:widowControl w:val="0"/>
              <w:spacing w:after="0"/>
              <w:rPr>
                <w:color w:val="000000"/>
                <w:sz w:val="19"/>
                <w:szCs w:val="19"/>
                <w:shd w:val="clear" w:color="auto" w:fill="FFFFFF"/>
                <w:lang w:val="ru-RU"/>
              </w:rPr>
            </w:pPr>
            <w:r w:rsidRPr="003B413F">
              <w:rPr>
                <w:color w:val="000000"/>
                <w:sz w:val="19"/>
                <w:szCs w:val="19"/>
                <w:shd w:val="clear" w:color="auto" w:fill="FFFFFF"/>
                <w:lang w:val="ru-RU"/>
              </w:rPr>
              <w:t xml:space="preserve">- </w:t>
            </w:r>
            <w:r w:rsidR="00406731" w:rsidRPr="003B413F">
              <w:rPr>
                <w:color w:val="000000"/>
                <w:sz w:val="19"/>
                <w:szCs w:val="19"/>
                <w:shd w:val="clear" w:color="auto" w:fill="FFFFFF"/>
                <w:lang w:val="ru-RU"/>
              </w:rPr>
              <w:t>+7 978 022 0314</w:t>
            </w:r>
          </w:p>
          <w:p w14:paraId="1DC161CD" w14:textId="24980EE4" w:rsidR="00AD089B" w:rsidRPr="003B413F" w:rsidRDefault="005B6ADD" w:rsidP="00985D63">
            <w:pPr>
              <w:rPr>
                <w:sz w:val="20"/>
                <w:szCs w:val="20"/>
              </w:rPr>
            </w:pPr>
            <w:r w:rsidRPr="003B413F">
              <w:rPr>
                <w:color w:val="000000"/>
                <w:sz w:val="19"/>
                <w:szCs w:val="19"/>
                <w:shd w:val="clear" w:color="auto" w:fill="FFFFFF"/>
              </w:rPr>
              <w:t xml:space="preserve">- </w:t>
            </w:r>
            <w:hyperlink r:id="rId8" w:tgtFrame="_blank" w:history="1">
              <w:r w:rsidR="00985D63" w:rsidRPr="00985D63">
                <w:rPr>
                  <w:rFonts w:ascii="Times New Roman" w:eastAsia="Times New Roman" w:hAnsi="Times New Roman" w:cs="Times New Roman"/>
                  <w:color w:val="000000"/>
                  <w:sz w:val="19"/>
                  <w:szCs w:val="19"/>
                  <w:shd w:val="clear" w:color="auto" w:fill="FFFFFF"/>
                  <w:lang w:eastAsia="en-US"/>
                </w:rPr>
                <w:t>sev.reu.it@ya.ru</w:t>
              </w:r>
            </w:hyperlink>
          </w:p>
        </w:tc>
      </w:tr>
      <w:tr w:rsidR="00AD089B" w14:paraId="065F4AFB" w14:textId="77777777">
        <w:tc>
          <w:tcPr>
            <w:tcW w:w="568" w:type="dxa"/>
          </w:tcPr>
          <w:p w14:paraId="6BE81869" w14:textId="77777777" w:rsidR="00AD089B" w:rsidRDefault="005B6ADD">
            <w:pPr>
              <w:pStyle w:val="TableText"/>
              <w:widowControl w:val="0"/>
              <w:spacing w:after="0"/>
              <w:rPr>
                <w:b/>
                <w:bCs/>
                <w:sz w:val="20"/>
                <w:szCs w:val="20"/>
                <w:lang w:val="ru-RU"/>
              </w:rPr>
            </w:pPr>
            <w:r>
              <w:rPr>
                <w:b/>
                <w:bCs/>
                <w:sz w:val="20"/>
                <w:szCs w:val="20"/>
                <w:lang w:val="ru-RU"/>
              </w:rPr>
              <w:t>7</w:t>
            </w:r>
          </w:p>
        </w:tc>
        <w:tc>
          <w:tcPr>
            <w:tcW w:w="10064" w:type="dxa"/>
            <w:gridSpan w:val="2"/>
          </w:tcPr>
          <w:p w14:paraId="41FD5570" w14:textId="77777777" w:rsidR="00AD089B" w:rsidRDefault="005B6ADD">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proofErr w:type="spellStart"/>
            <w:r>
              <w:rPr>
                <w:rStyle w:val="afc"/>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AD089B" w14:paraId="14685AE0" w14:textId="77777777">
              <w:tc>
                <w:tcPr>
                  <w:tcW w:w="382" w:type="dxa"/>
                </w:tcPr>
                <w:p w14:paraId="2EC39177" w14:textId="77777777" w:rsidR="00AD089B" w:rsidRDefault="005B6ADD">
                  <w:pPr>
                    <w:pStyle w:val="TableText"/>
                    <w:widowControl w:val="0"/>
                    <w:spacing w:after="0"/>
                    <w:rPr>
                      <w:sz w:val="20"/>
                      <w:szCs w:val="20"/>
                      <w:lang w:val="ru-RU"/>
                    </w:rPr>
                  </w:pPr>
                  <w:r>
                    <w:rPr>
                      <w:sz w:val="20"/>
                      <w:szCs w:val="20"/>
                      <w:lang w:val="ru-RU"/>
                    </w:rPr>
                    <w:t>№</w:t>
                  </w:r>
                </w:p>
              </w:tc>
              <w:tc>
                <w:tcPr>
                  <w:tcW w:w="876" w:type="dxa"/>
                </w:tcPr>
                <w:p w14:paraId="1FB04BAA" w14:textId="77777777" w:rsidR="00AD089B" w:rsidRDefault="005B6ADD">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147" w:type="dxa"/>
                </w:tcPr>
                <w:p w14:paraId="49536C88" w14:textId="77777777" w:rsidR="00AD089B" w:rsidRDefault="005B6ADD">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418" w:type="dxa"/>
                </w:tcPr>
                <w:p w14:paraId="20778AF4" w14:textId="77777777" w:rsidR="00AD089B" w:rsidRDefault="005B6ADD">
                  <w:pPr>
                    <w:pStyle w:val="TableText"/>
                    <w:widowControl w:val="0"/>
                    <w:spacing w:after="0"/>
                    <w:rPr>
                      <w:sz w:val="20"/>
                      <w:szCs w:val="20"/>
                      <w:lang w:val="ru-RU"/>
                    </w:rPr>
                  </w:pPr>
                  <w:r>
                    <w:rPr>
                      <w:sz w:val="20"/>
                      <w:szCs w:val="20"/>
                      <w:lang w:val="ru-RU"/>
                    </w:rPr>
                    <w:t>ФИО</w:t>
                  </w:r>
                </w:p>
              </w:tc>
              <w:tc>
                <w:tcPr>
                  <w:tcW w:w="1701" w:type="dxa"/>
                </w:tcPr>
                <w:p w14:paraId="251A7B8C" w14:textId="77777777" w:rsidR="00AD089B" w:rsidRDefault="005B6ADD">
                  <w:pPr>
                    <w:pStyle w:val="TableText"/>
                    <w:widowControl w:val="0"/>
                    <w:spacing w:after="0"/>
                    <w:rPr>
                      <w:sz w:val="20"/>
                      <w:szCs w:val="20"/>
                      <w:lang w:val="ru-RU"/>
                    </w:rPr>
                  </w:pPr>
                  <w:r>
                    <w:rPr>
                      <w:sz w:val="20"/>
                      <w:szCs w:val="20"/>
                      <w:lang w:val="ru-RU"/>
                    </w:rPr>
                    <w:t>Роль в проекте</w:t>
                  </w:r>
                </w:p>
              </w:tc>
              <w:tc>
                <w:tcPr>
                  <w:tcW w:w="1134" w:type="dxa"/>
                </w:tcPr>
                <w:p w14:paraId="04027996" w14:textId="77777777" w:rsidR="00AD089B" w:rsidRDefault="005B6ADD">
                  <w:pPr>
                    <w:pStyle w:val="TableText"/>
                    <w:widowControl w:val="0"/>
                    <w:spacing w:after="0"/>
                    <w:rPr>
                      <w:sz w:val="20"/>
                      <w:szCs w:val="20"/>
                      <w:lang w:val="ru-RU"/>
                    </w:rPr>
                  </w:pPr>
                  <w:r>
                    <w:rPr>
                      <w:sz w:val="20"/>
                      <w:szCs w:val="20"/>
                      <w:lang w:val="ru-RU"/>
                    </w:rPr>
                    <w:t>Телефон, почта</w:t>
                  </w:r>
                </w:p>
              </w:tc>
              <w:tc>
                <w:tcPr>
                  <w:tcW w:w="1559" w:type="dxa"/>
                </w:tcPr>
                <w:p w14:paraId="6DFF2D28" w14:textId="77777777" w:rsidR="00AD089B" w:rsidRDefault="005B6ADD">
                  <w:pPr>
                    <w:pStyle w:val="TableText"/>
                    <w:widowControl w:val="0"/>
                    <w:spacing w:after="0"/>
                    <w:rPr>
                      <w:sz w:val="20"/>
                      <w:szCs w:val="20"/>
                      <w:lang w:val="ru-RU"/>
                    </w:rPr>
                  </w:pPr>
                  <w:r>
                    <w:rPr>
                      <w:sz w:val="20"/>
                      <w:szCs w:val="20"/>
                      <w:lang w:val="ru-RU"/>
                    </w:rPr>
                    <w:t>Должность (при наличии)</w:t>
                  </w:r>
                </w:p>
              </w:tc>
              <w:tc>
                <w:tcPr>
                  <w:tcW w:w="1559" w:type="dxa"/>
                </w:tcPr>
                <w:p w14:paraId="7174442D" w14:textId="77777777" w:rsidR="00AD089B" w:rsidRDefault="005B6ADD">
                  <w:pPr>
                    <w:pStyle w:val="TableText"/>
                    <w:widowControl w:val="0"/>
                    <w:spacing w:after="0"/>
                    <w:rPr>
                      <w:sz w:val="20"/>
                      <w:szCs w:val="20"/>
                      <w:lang w:val="ru-RU"/>
                    </w:rPr>
                  </w:pPr>
                  <w:r>
                    <w:rPr>
                      <w:sz w:val="20"/>
                      <w:szCs w:val="20"/>
                      <w:lang w:val="ru-RU"/>
                    </w:rPr>
                    <w:t>Опыт и квалификация (краткое описание)</w:t>
                  </w:r>
                </w:p>
              </w:tc>
            </w:tr>
            <w:tr w:rsidR="00AD089B" w14:paraId="123E1785" w14:textId="77777777">
              <w:tc>
                <w:tcPr>
                  <w:tcW w:w="382" w:type="dxa"/>
                </w:tcPr>
                <w:p w14:paraId="027305D7" w14:textId="77777777" w:rsidR="00AD089B" w:rsidRDefault="005B6ADD">
                  <w:pPr>
                    <w:pStyle w:val="TableText"/>
                    <w:widowControl w:val="0"/>
                    <w:spacing w:after="0"/>
                    <w:rPr>
                      <w:sz w:val="20"/>
                      <w:szCs w:val="20"/>
                      <w:lang w:val="ru-RU"/>
                    </w:rPr>
                  </w:pPr>
                  <w:r>
                    <w:rPr>
                      <w:sz w:val="20"/>
                      <w:szCs w:val="20"/>
                      <w:lang w:val="ru-RU"/>
                    </w:rPr>
                    <w:t>1</w:t>
                  </w:r>
                </w:p>
              </w:tc>
              <w:tc>
                <w:tcPr>
                  <w:tcW w:w="876" w:type="dxa"/>
                </w:tcPr>
                <w:p w14:paraId="11B3C101" w14:textId="19BC1391" w:rsidR="00AD089B" w:rsidRPr="00132918" w:rsidRDefault="00132918">
                  <w:pPr>
                    <w:pStyle w:val="TableText"/>
                    <w:widowControl w:val="0"/>
                    <w:spacing w:after="0"/>
                    <w:rPr>
                      <w:sz w:val="20"/>
                      <w:szCs w:val="20"/>
                      <w:lang w:val="ru-RU"/>
                    </w:rPr>
                  </w:pPr>
                  <w:r w:rsidRPr="00132918">
                    <w:rPr>
                      <w:sz w:val="20"/>
                      <w:szCs w:val="20"/>
                      <w:lang w:val="ru-RU"/>
                    </w:rPr>
                    <w:t>U1423031</w:t>
                  </w:r>
                </w:p>
              </w:tc>
              <w:tc>
                <w:tcPr>
                  <w:tcW w:w="1147" w:type="dxa"/>
                </w:tcPr>
                <w:p w14:paraId="38000A2C" w14:textId="1C74F795" w:rsidR="00AD089B" w:rsidRPr="00132918" w:rsidRDefault="00985D63">
                  <w:pPr>
                    <w:pStyle w:val="TableText"/>
                    <w:widowControl w:val="0"/>
                    <w:spacing w:after="0"/>
                    <w:rPr>
                      <w:sz w:val="20"/>
                      <w:szCs w:val="20"/>
                      <w:lang w:val="ru-RU"/>
                    </w:rPr>
                  </w:pPr>
                  <w:r>
                    <w:rPr>
                      <w:rFonts w:ascii="Arial" w:hAnsi="Arial" w:cs="Arial"/>
                      <w:color w:val="1F1F1F"/>
                      <w:sz w:val="18"/>
                      <w:szCs w:val="18"/>
                      <w:shd w:val="clear" w:color="auto" w:fill="FFFFFF"/>
                    </w:rPr>
                    <w:t>4920360</w:t>
                  </w:r>
                </w:p>
              </w:tc>
              <w:tc>
                <w:tcPr>
                  <w:tcW w:w="1418" w:type="dxa"/>
                </w:tcPr>
                <w:p w14:paraId="74931D69" w14:textId="65196E95" w:rsidR="00AD089B" w:rsidRDefault="00132918">
                  <w:pPr>
                    <w:pStyle w:val="TableText"/>
                    <w:widowControl w:val="0"/>
                    <w:spacing w:after="0"/>
                    <w:rPr>
                      <w:sz w:val="20"/>
                      <w:szCs w:val="20"/>
                      <w:lang w:val="ru-RU"/>
                    </w:rPr>
                  </w:pPr>
                  <w:r>
                    <w:rPr>
                      <w:sz w:val="20"/>
                      <w:szCs w:val="20"/>
                      <w:lang w:val="ru-RU"/>
                    </w:rPr>
                    <w:t>Светлана Усова</w:t>
                  </w:r>
                </w:p>
              </w:tc>
              <w:tc>
                <w:tcPr>
                  <w:tcW w:w="1701" w:type="dxa"/>
                </w:tcPr>
                <w:p w14:paraId="4ADC46C5" w14:textId="7C6B21A3" w:rsidR="00AD089B" w:rsidRDefault="00132918">
                  <w:pPr>
                    <w:pStyle w:val="TableText"/>
                    <w:widowControl w:val="0"/>
                    <w:spacing w:after="0"/>
                    <w:rPr>
                      <w:sz w:val="20"/>
                      <w:szCs w:val="20"/>
                      <w:lang w:val="ru-RU"/>
                    </w:rPr>
                  </w:pPr>
                  <w:r>
                    <w:rPr>
                      <w:sz w:val="20"/>
                      <w:szCs w:val="20"/>
                      <w:lang w:val="ru-RU"/>
                    </w:rPr>
                    <w:t>Дизайнер</w:t>
                  </w:r>
                  <w:bookmarkStart w:id="0" w:name="_GoBack"/>
                  <w:bookmarkEnd w:id="0"/>
                </w:p>
              </w:tc>
              <w:tc>
                <w:tcPr>
                  <w:tcW w:w="1134" w:type="dxa"/>
                </w:tcPr>
                <w:p w14:paraId="7F93D6B1" w14:textId="253B50B8" w:rsidR="00AD089B" w:rsidRPr="00985D63" w:rsidRDefault="00BE6480">
                  <w:pPr>
                    <w:pStyle w:val="TableText"/>
                    <w:widowControl w:val="0"/>
                    <w:spacing w:after="0"/>
                    <w:rPr>
                      <w:sz w:val="20"/>
                      <w:szCs w:val="20"/>
                      <w:lang w:val="ru-RU"/>
                    </w:rPr>
                  </w:pPr>
                  <w:hyperlink r:id="rId9" w:tgtFrame="_blank" w:history="1">
                    <w:r w:rsidR="00985D63" w:rsidRPr="00985D63">
                      <w:rPr>
                        <w:color w:val="000000"/>
                        <w:sz w:val="19"/>
                        <w:szCs w:val="19"/>
                        <w:shd w:val="clear" w:color="auto" w:fill="FFFFFF"/>
                        <w:lang w:val="ru-RU"/>
                      </w:rPr>
                      <w:t>sev.reu.it@ya.ru</w:t>
                    </w:r>
                  </w:hyperlink>
                </w:p>
              </w:tc>
              <w:tc>
                <w:tcPr>
                  <w:tcW w:w="1559" w:type="dxa"/>
                </w:tcPr>
                <w:p w14:paraId="65A0506A" w14:textId="77777777" w:rsidR="00AD089B" w:rsidRDefault="00AD089B">
                  <w:pPr>
                    <w:pStyle w:val="TableText"/>
                    <w:widowControl w:val="0"/>
                    <w:spacing w:after="0"/>
                    <w:rPr>
                      <w:sz w:val="20"/>
                      <w:szCs w:val="20"/>
                      <w:lang w:val="ru-RU"/>
                    </w:rPr>
                  </w:pPr>
                </w:p>
              </w:tc>
              <w:tc>
                <w:tcPr>
                  <w:tcW w:w="1559" w:type="dxa"/>
                </w:tcPr>
                <w:p w14:paraId="5239E61F" w14:textId="7BBC430F" w:rsidR="00AD089B" w:rsidRDefault="00132918">
                  <w:pPr>
                    <w:pStyle w:val="TableText"/>
                    <w:widowControl w:val="0"/>
                    <w:spacing w:after="0"/>
                    <w:rPr>
                      <w:sz w:val="20"/>
                      <w:szCs w:val="20"/>
                      <w:lang w:val="ru-RU"/>
                    </w:rPr>
                  </w:pPr>
                  <w:r>
                    <w:rPr>
                      <w:sz w:val="20"/>
                      <w:szCs w:val="20"/>
                      <w:lang w:val="ru-RU"/>
                    </w:rPr>
                    <w:t>Не имеет</w:t>
                  </w:r>
                </w:p>
              </w:tc>
            </w:tr>
            <w:tr w:rsidR="00AD089B" w14:paraId="2169DF31" w14:textId="77777777">
              <w:tc>
                <w:tcPr>
                  <w:tcW w:w="382" w:type="dxa"/>
                </w:tcPr>
                <w:p w14:paraId="7318FE23" w14:textId="77777777" w:rsidR="00AD089B" w:rsidRDefault="005B6ADD">
                  <w:pPr>
                    <w:pStyle w:val="TableText"/>
                    <w:widowControl w:val="0"/>
                    <w:spacing w:after="0"/>
                    <w:rPr>
                      <w:sz w:val="20"/>
                      <w:szCs w:val="20"/>
                      <w:lang w:val="ru-RU"/>
                    </w:rPr>
                  </w:pPr>
                  <w:r>
                    <w:rPr>
                      <w:sz w:val="20"/>
                      <w:szCs w:val="20"/>
                      <w:lang w:val="ru-RU"/>
                    </w:rPr>
                    <w:lastRenderedPageBreak/>
                    <w:t>2</w:t>
                  </w:r>
                </w:p>
              </w:tc>
              <w:tc>
                <w:tcPr>
                  <w:tcW w:w="876" w:type="dxa"/>
                </w:tcPr>
                <w:p w14:paraId="20DA8718" w14:textId="23A8F979" w:rsidR="00AD089B" w:rsidRPr="00132918" w:rsidRDefault="00132918">
                  <w:pPr>
                    <w:pStyle w:val="TableText"/>
                    <w:widowControl w:val="0"/>
                    <w:spacing w:after="0"/>
                    <w:rPr>
                      <w:sz w:val="20"/>
                      <w:szCs w:val="20"/>
                      <w:lang w:val="ru-RU"/>
                    </w:rPr>
                  </w:pPr>
                  <w:r w:rsidRPr="00132918">
                    <w:rPr>
                      <w:sz w:val="20"/>
                      <w:szCs w:val="20"/>
                      <w:lang w:val="ru-RU"/>
                    </w:rPr>
                    <w:t>U1422919</w:t>
                  </w:r>
                </w:p>
              </w:tc>
              <w:tc>
                <w:tcPr>
                  <w:tcW w:w="1147" w:type="dxa"/>
                </w:tcPr>
                <w:p w14:paraId="7A7D594A" w14:textId="4B98F211" w:rsidR="00AD089B" w:rsidRPr="00132918" w:rsidRDefault="00985D63">
                  <w:pPr>
                    <w:pStyle w:val="TableText"/>
                    <w:widowControl w:val="0"/>
                    <w:spacing w:after="0"/>
                    <w:rPr>
                      <w:sz w:val="20"/>
                      <w:szCs w:val="20"/>
                      <w:lang w:val="ru-RU"/>
                    </w:rPr>
                  </w:pPr>
                  <w:r>
                    <w:rPr>
                      <w:rFonts w:ascii="Arial" w:hAnsi="Arial" w:cs="Arial"/>
                      <w:color w:val="1F1F1F"/>
                      <w:sz w:val="18"/>
                      <w:szCs w:val="18"/>
                      <w:shd w:val="clear" w:color="auto" w:fill="FFFFFF"/>
                    </w:rPr>
                    <w:t>4920096</w:t>
                  </w:r>
                </w:p>
              </w:tc>
              <w:tc>
                <w:tcPr>
                  <w:tcW w:w="1418" w:type="dxa"/>
                </w:tcPr>
                <w:p w14:paraId="35D76737" w14:textId="0D62CFAF" w:rsidR="00AD089B" w:rsidRPr="00132918" w:rsidRDefault="00132918" w:rsidP="00132918">
                  <w:pPr>
                    <w:pStyle w:val="2"/>
                    <w:shd w:val="clear" w:color="auto" w:fill="FFFFFF"/>
                    <w:spacing w:before="0"/>
                    <w:outlineLvl w:val="1"/>
                    <w:rPr>
                      <w:rFonts w:ascii="Times New Roman" w:eastAsia="Times New Roman" w:hAnsi="Times New Roman" w:cs="Times New Roman"/>
                      <w:sz w:val="20"/>
                      <w:szCs w:val="20"/>
                    </w:rPr>
                  </w:pPr>
                  <w:r w:rsidRPr="00132918">
                    <w:rPr>
                      <w:rFonts w:ascii="Times New Roman" w:eastAsia="Times New Roman" w:hAnsi="Times New Roman" w:cs="Times New Roman"/>
                      <w:sz w:val="20"/>
                      <w:szCs w:val="20"/>
                    </w:rPr>
                    <w:t xml:space="preserve">Камилла </w:t>
                  </w:r>
                  <w:proofErr w:type="spellStart"/>
                  <w:r w:rsidRPr="00132918">
                    <w:rPr>
                      <w:rFonts w:ascii="Times New Roman" w:eastAsia="Times New Roman" w:hAnsi="Times New Roman" w:cs="Times New Roman"/>
                      <w:sz w:val="20"/>
                      <w:szCs w:val="20"/>
                    </w:rPr>
                    <w:t>Богадерева</w:t>
                  </w:r>
                  <w:proofErr w:type="spellEnd"/>
                </w:p>
              </w:tc>
              <w:tc>
                <w:tcPr>
                  <w:tcW w:w="1701" w:type="dxa"/>
                </w:tcPr>
                <w:p w14:paraId="239F8239" w14:textId="1D22BF65" w:rsidR="00AD089B" w:rsidRDefault="00132918">
                  <w:pPr>
                    <w:pStyle w:val="TableText"/>
                    <w:widowControl w:val="0"/>
                    <w:spacing w:after="0"/>
                    <w:rPr>
                      <w:sz w:val="20"/>
                      <w:szCs w:val="20"/>
                      <w:lang w:val="ru-RU"/>
                    </w:rPr>
                  </w:pPr>
                  <w:r>
                    <w:rPr>
                      <w:sz w:val="20"/>
                      <w:szCs w:val="20"/>
                      <w:lang w:val="ru-RU"/>
                    </w:rPr>
                    <w:t>Копирайтер</w:t>
                  </w:r>
                </w:p>
              </w:tc>
              <w:tc>
                <w:tcPr>
                  <w:tcW w:w="1134" w:type="dxa"/>
                </w:tcPr>
                <w:p w14:paraId="395384FF" w14:textId="6F9475A3" w:rsidR="00AD089B" w:rsidRDefault="00BE6480">
                  <w:pPr>
                    <w:pStyle w:val="TableText"/>
                    <w:widowControl w:val="0"/>
                    <w:spacing w:after="0"/>
                    <w:rPr>
                      <w:sz w:val="20"/>
                      <w:szCs w:val="20"/>
                      <w:lang w:val="ru-RU"/>
                    </w:rPr>
                  </w:pPr>
                  <w:hyperlink r:id="rId10" w:tgtFrame="_blank" w:history="1">
                    <w:r w:rsidR="00985D63" w:rsidRPr="00985D63">
                      <w:rPr>
                        <w:color w:val="000000"/>
                        <w:sz w:val="19"/>
                        <w:szCs w:val="19"/>
                        <w:shd w:val="clear" w:color="auto" w:fill="FFFFFF"/>
                        <w:lang w:val="ru-RU"/>
                      </w:rPr>
                      <w:t>sev.reu.it@ya.ru</w:t>
                    </w:r>
                  </w:hyperlink>
                </w:p>
              </w:tc>
              <w:tc>
                <w:tcPr>
                  <w:tcW w:w="1559" w:type="dxa"/>
                </w:tcPr>
                <w:p w14:paraId="5421FEA1" w14:textId="77777777" w:rsidR="00AD089B" w:rsidRDefault="00AD089B">
                  <w:pPr>
                    <w:pStyle w:val="TableText"/>
                    <w:widowControl w:val="0"/>
                    <w:spacing w:after="0"/>
                    <w:rPr>
                      <w:sz w:val="20"/>
                      <w:szCs w:val="20"/>
                      <w:lang w:val="ru-RU"/>
                    </w:rPr>
                  </w:pPr>
                </w:p>
              </w:tc>
              <w:tc>
                <w:tcPr>
                  <w:tcW w:w="1559" w:type="dxa"/>
                </w:tcPr>
                <w:p w14:paraId="37325815" w14:textId="7EC5F9E5" w:rsidR="00AD089B" w:rsidRDefault="00132918">
                  <w:pPr>
                    <w:pStyle w:val="TableText"/>
                    <w:widowControl w:val="0"/>
                    <w:spacing w:after="0"/>
                    <w:rPr>
                      <w:sz w:val="20"/>
                      <w:szCs w:val="20"/>
                      <w:lang w:val="ru-RU"/>
                    </w:rPr>
                  </w:pPr>
                  <w:r>
                    <w:rPr>
                      <w:sz w:val="20"/>
                      <w:szCs w:val="20"/>
                      <w:lang w:val="ru-RU"/>
                    </w:rPr>
                    <w:t>Не имеет</w:t>
                  </w:r>
                </w:p>
              </w:tc>
            </w:tr>
            <w:tr w:rsidR="00AD089B" w14:paraId="76DC4042" w14:textId="77777777">
              <w:tc>
                <w:tcPr>
                  <w:tcW w:w="382" w:type="dxa"/>
                </w:tcPr>
                <w:p w14:paraId="75A4322A" w14:textId="77777777" w:rsidR="00AD089B" w:rsidRDefault="005B6ADD">
                  <w:pPr>
                    <w:pStyle w:val="TableText"/>
                    <w:widowControl w:val="0"/>
                    <w:spacing w:after="0"/>
                    <w:rPr>
                      <w:sz w:val="20"/>
                      <w:szCs w:val="20"/>
                      <w:lang w:val="ru-RU"/>
                    </w:rPr>
                  </w:pPr>
                  <w:r>
                    <w:rPr>
                      <w:sz w:val="20"/>
                      <w:szCs w:val="20"/>
                      <w:lang w:val="ru-RU"/>
                    </w:rPr>
                    <w:t>3</w:t>
                  </w:r>
                </w:p>
              </w:tc>
              <w:tc>
                <w:tcPr>
                  <w:tcW w:w="876" w:type="dxa"/>
                </w:tcPr>
                <w:p w14:paraId="37256D85" w14:textId="3D383862" w:rsidR="00AD089B" w:rsidRPr="00132918" w:rsidRDefault="00132918">
                  <w:pPr>
                    <w:pStyle w:val="TableText"/>
                    <w:widowControl w:val="0"/>
                    <w:spacing w:after="0"/>
                    <w:rPr>
                      <w:color w:val="000000"/>
                      <w:sz w:val="19"/>
                      <w:szCs w:val="19"/>
                      <w:shd w:val="clear" w:color="auto" w:fill="FFFFFF"/>
                      <w:lang w:val="ru-RU"/>
                    </w:rPr>
                  </w:pPr>
                  <w:r w:rsidRPr="00132918">
                    <w:rPr>
                      <w:color w:val="000000"/>
                      <w:sz w:val="19"/>
                      <w:szCs w:val="19"/>
                      <w:shd w:val="clear" w:color="auto" w:fill="FFFFFF"/>
                      <w:lang w:val="ru-RU"/>
                    </w:rPr>
                    <w:t>U1423056</w:t>
                  </w:r>
                </w:p>
              </w:tc>
              <w:tc>
                <w:tcPr>
                  <w:tcW w:w="1147" w:type="dxa"/>
                </w:tcPr>
                <w:p w14:paraId="31E74F53" w14:textId="28C9A817" w:rsidR="00AD089B" w:rsidRPr="00132918" w:rsidRDefault="00985D63">
                  <w:pPr>
                    <w:pStyle w:val="TableText"/>
                    <w:widowControl w:val="0"/>
                    <w:spacing w:after="0"/>
                    <w:rPr>
                      <w:color w:val="000000"/>
                      <w:sz w:val="19"/>
                      <w:szCs w:val="19"/>
                      <w:shd w:val="clear" w:color="auto" w:fill="FFFFFF"/>
                      <w:lang w:val="ru-RU"/>
                    </w:rPr>
                  </w:pPr>
                  <w:r>
                    <w:rPr>
                      <w:rFonts w:ascii="Arial" w:hAnsi="Arial" w:cs="Arial"/>
                      <w:color w:val="1F1F1F"/>
                      <w:sz w:val="18"/>
                      <w:szCs w:val="18"/>
                      <w:shd w:val="clear" w:color="auto" w:fill="FFFFFF"/>
                    </w:rPr>
                    <w:t>4920298</w:t>
                  </w:r>
                </w:p>
              </w:tc>
              <w:tc>
                <w:tcPr>
                  <w:tcW w:w="1418" w:type="dxa"/>
                </w:tcPr>
                <w:p w14:paraId="11DAEBFC" w14:textId="5BE68F0A" w:rsidR="00AD089B" w:rsidRDefault="00132918" w:rsidP="00985D63">
                  <w:pPr>
                    <w:pStyle w:val="TableText"/>
                    <w:widowControl w:val="0"/>
                    <w:spacing w:after="0"/>
                    <w:rPr>
                      <w:sz w:val="20"/>
                      <w:szCs w:val="20"/>
                      <w:lang w:val="ru-RU"/>
                    </w:rPr>
                  </w:pPr>
                  <w:proofErr w:type="spellStart"/>
                  <w:r>
                    <w:rPr>
                      <w:sz w:val="20"/>
                      <w:szCs w:val="20"/>
                      <w:lang w:val="ru-RU"/>
                    </w:rPr>
                    <w:t>Мерия</w:t>
                  </w:r>
                  <w:proofErr w:type="spellEnd"/>
                  <w:r>
                    <w:rPr>
                      <w:sz w:val="20"/>
                      <w:szCs w:val="20"/>
                      <w:lang w:val="ru-RU"/>
                    </w:rPr>
                    <w:t xml:space="preserve"> </w:t>
                  </w:r>
                  <w:r w:rsidR="00985D63">
                    <w:rPr>
                      <w:sz w:val="20"/>
                      <w:szCs w:val="20"/>
                      <w:lang w:val="ru-RU"/>
                    </w:rPr>
                    <w:t>Харитонова</w:t>
                  </w:r>
                </w:p>
              </w:tc>
              <w:tc>
                <w:tcPr>
                  <w:tcW w:w="1701" w:type="dxa"/>
                </w:tcPr>
                <w:p w14:paraId="169BEB4E" w14:textId="65F801EF" w:rsidR="00AD089B" w:rsidRDefault="00132918">
                  <w:pPr>
                    <w:pStyle w:val="TableText"/>
                    <w:widowControl w:val="0"/>
                    <w:spacing w:after="0"/>
                    <w:rPr>
                      <w:sz w:val="20"/>
                      <w:szCs w:val="20"/>
                      <w:lang w:val="ru-RU"/>
                    </w:rPr>
                  </w:pPr>
                  <w:r>
                    <w:rPr>
                      <w:sz w:val="20"/>
                      <w:szCs w:val="20"/>
                      <w:lang w:val="ru-RU"/>
                    </w:rPr>
                    <w:t>Экономист</w:t>
                  </w:r>
                </w:p>
              </w:tc>
              <w:tc>
                <w:tcPr>
                  <w:tcW w:w="1134" w:type="dxa"/>
                </w:tcPr>
                <w:p w14:paraId="769ED11F" w14:textId="2D71E367" w:rsidR="00AD089B" w:rsidRDefault="00BE6480">
                  <w:pPr>
                    <w:pStyle w:val="TableText"/>
                    <w:widowControl w:val="0"/>
                    <w:spacing w:after="0"/>
                    <w:rPr>
                      <w:sz w:val="20"/>
                      <w:szCs w:val="20"/>
                      <w:lang w:val="ru-RU"/>
                    </w:rPr>
                  </w:pPr>
                  <w:hyperlink r:id="rId11" w:tgtFrame="_blank" w:history="1">
                    <w:r w:rsidR="00985D63" w:rsidRPr="00985D63">
                      <w:rPr>
                        <w:color w:val="000000"/>
                        <w:sz w:val="19"/>
                        <w:szCs w:val="19"/>
                        <w:shd w:val="clear" w:color="auto" w:fill="FFFFFF"/>
                        <w:lang w:val="ru-RU"/>
                      </w:rPr>
                      <w:t>sev.reu.it@ya.ru</w:t>
                    </w:r>
                  </w:hyperlink>
                </w:p>
              </w:tc>
              <w:tc>
                <w:tcPr>
                  <w:tcW w:w="1559" w:type="dxa"/>
                </w:tcPr>
                <w:p w14:paraId="45C97E88" w14:textId="77777777" w:rsidR="00AD089B" w:rsidRDefault="00AD089B">
                  <w:pPr>
                    <w:pStyle w:val="TableText"/>
                    <w:widowControl w:val="0"/>
                    <w:spacing w:after="0"/>
                    <w:rPr>
                      <w:sz w:val="20"/>
                      <w:szCs w:val="20"/>
                      <w:lang w:val="ru-RU"/>
                    </w:rPr>
                  </w:pPr>
                </w:p>
              </w:tc>
              <w:tc>
                <w:tcPr>
                  <w:tcW w:w="1559" w:type="dxa"/>
                </w:tcPr>
                <w:p w14:paraId="5E081360" w14:textId="7B0B760F" w:rsidR="00AD089B" w:rsidRDefault="00132918">
                  <w:pPr>
                    <w:pStyle w:val="TableText"/>
                    <w:widowControl w:val="0"/>
                    <w:spacing w:after="0"/>
                    <w:rPr>
                      <w:sz w:val="20"/>
                      <w:szCs w:val="20"/>
                      <w:lang w:val="ru-RU"/>
                    </w:rPr>
                  </w:pPr>
                  <w:r>
                    <w:rPr>
                      <w:sz w:val="20"/>
                      <w:szCs w:val="20"/>
                      <w:lang w:val="ru-RU"/>
                    </w:rPr>
                    <w:t>Не имеет</w:t>
                  </w:r>
                </w:p>
              </w:tc>
            </w:tr>
            <w:tr w:rsidR="00406731" w14:paraId="22471DBE" w14:textId="77777777">
              <w:tc>
                <w:tcPr>
                  <w:tcW w:w="382" w:type="dxa"/>
                </w:tcPr>
                <w:p w14:paraId="653D5AC9" w14:textId="1D4CB8F3" w:rsidR="00406731" w:rsidRDefault="00406731">
                  <w:pPr>
                    <w:pStyle w:val="TableText"/>
                    <w:widowControl w:val="0"/>
                    <w:spacing w:after="0"/>
                    <w:rPr>
                      <w:sz w:val="20"/>
                      <w:szCs w:val="20"/>
                      <w:lang w:val="ru-RU"/>
                    </w:rPr>
                  </w:pPr>
                  <w:r>
                    <w:rPr>
                      <w:sz w:val="20"/>
                      <w:szCs w:val="20"/>
                      <w:lang w:val="ru-RU"/>
                    </w:rPr>
                    <w:t>4</w:t>
                  </w:r>
                </w:p>
              </w:tc>
              <w:tc>
                <w:tcPr>
                  <w:tcW w:w="876" w:type="dxa"/>
                </w:tcPr>
                <w:p w14:paraId="7DD0CB86" w14:textId="1A14A1F9" w:rsidR="00406731" w:rsidRPr="00132918" w:rsidRDefault="00132918">
                  <w:pPr>
                    <w:pStyle w:val="TableText"/>
                    <w:widowControl w:val="0"/>
                    <w:spacing w:after="0"/>
                    <w:rPr>
                      <w:sz w:val="20"/>
                      <w:szCs w:val="20"/>
                      <w:lang w:val="ru-RU"/>
                    </w:rPr>
                  </w:pPr>
                  <w:r w:rsidRPr="00132918">
                    <w:rPr>
                      <w:sz w:val="20"/>
                      <w:szCs w:val="20"/>
                      <w:lang w:val="ru-RU"/>
                    </w:rPr>
                    <w:t>U1423529</w:t>
                  </w:r>
                </w:p>
              </w:tc>
              <w:tc>
                <w:tcPr>
                  <w:tcW w:w="1147" w:type="dxa"/>
                </w:tcPr>
                <w:p w14:paraId="4E1CD335" w14:textId="66669A13" w:rsidR="00406731" w:rsidRPr="00132918" w:rsidRDefault="00985D63">
                  <w:pPr>
                    <w:pStyle w:val="TableText"/>
                    <w:widowControl w:val="0"/>
                    <w:spacing w:after="0"/>
                    <w:rPr>
                      <w:sz w:val="20"/>
                      <w:szCs w:val="20"/>
                      <w:lang w:val="ru-RU"/>
                    </w:rPr>
                  </w:pPr>
                  <w:r>
                    <w:rPr>
                      <w:rFonts w:ascii="Arial" w:hAnsi="Arial" w:cs="Arial"/>
                      <w:color w:val="1F1F1F"/>
                      <w:sz w:val="18"/>
                      <w:szCs w:val="18"/>
                      <w:shd w:val="clear" w:color="auto" w:fill="FFFFFF"/>
                    </w:rPr>
                    <w:t>4921099</w:t>
                  </w:r>
                </w:p>
              </w:tc>
              <w:tc>
                <w:tcPr>
                  <w:tcW w:w="1418" w:type="dxa"/>
                </w:tcPr>
                <w:p w14:paraId="42DF7816" w14:textId="2632B887" w:rsidR="00406731" w:rsidRDefault="00132918">
                  <w:pPr>
                    <w:pStyle w:val="TableText"/>
                    <w:widowControl w:val="0"/>
                    <w:spacing w:after="0"/>
                    <w:rPr>
                      <w:sz w:val="20"/>
                      <w:szCs w:val="20"/>
                      <w:lang w:val="ru-RU"/>
                    </w:rPr>
                  </w:pPr>
                  <w:r>
                    <w:rPr>
                      <w:sz w:val="20"/>
                      <w:szCs w:val="20"/>
                      <w:lang w:val="ru-RU"/>
                    </w:rPr>
                    <w:t xml:space="preserve">Екатерина </w:t>
                  </w:r>
                  <w:proofErr w:type="spellStart"/>
                  <w:r>
                    <w:rPr>
                      <w:sz w:val="20"/>
                      <w:szCs w:val="20"/>
                      <w:lang w:val="ru-RU"/>
                    </w:rPr>
                    <w:t>Неделькина</w:t>
                  </w:r>
                  <w:proofErr w:type="spellEnd"/>
                </w:p>
              </w:tc>
              <w:tc>
                <w:tcPr>
                  <w:tcW w:w="1701" w:type="dxa"/>
                </w:tcPr>
                <w:p w14:paraId="120ECA0C" w14:textId="1835AE8E" w:rsidR="00406731" w:rsidRDefault="00132918">
                  <w:pPr>
                    <w:pStyle w:val="TableText"/>
                    <w:widowControl w:val="0"/>
                    <w:spacing w:after="0"/>
                    <w:rPr>
                      <w:sz w:val="20"/>
                      <w:szCs w:val="20"/>
                      <w:lang w:val="ru-RU"/>
                    </w:rPr>
                  </w:pPr>
                  <w:r>
                    <w:rPr>
                      <w:sz w:val="20"/>
                      <w:szCs w:val="20"/>
                      <w:lang w:val="ru-RU"/>
                    </w:rPr>
                    <w:t>копирайтер</w:t>
                  </w:r>
                </w:p>
              </w:tc>
              <w:tc>
                <w:tcPr>
                  <w:tcW w:w="1134" w:type="dxa"/>
                </w:tcPr>
                <w:p w14:paraId="5C69F0F8" w14:textId="052DC38F" w:rsidR="00406731" w:rsidRDefault="00BE6480">
                  <w:pPr>
                    <w:pStyle w:val="TableText"/>
                    <w:widowControl w:val="0"/>
                    <w:spacing w:after="0"/>
                    <w:rPr>
                      <w:sz w:val="20"/>
                      <w:szCs w:val="20"/>
                      <w:lang w:val="ru-RU"/>
                    </w:rPr>
                  </w:pPr>
                  <w:hyperlink r:id="rId12" w:tgtFrame="_blank" w:history="1">
                    <w:r w:rsidR="00985D63" w:rsidRPr="00985D63">
                      <w:rPr>
                        <w:color w:val="000000"/>
                        <w:sz w:val="19"/>
                        <w:szCs w:val="19"/>
                        <w:shd w:val="clear" w:color="auto" w:fill="FFFFFF"/>
                        <w:lang w:val="ru-RU"/>
                      </w:rPr>
                      <w:t>sev.reu.it@ya.ru</w:t>
                    </w:r>
                  </w:hyperlink>
                </w:p>
              </w:tc>
              <w:tc>
                <w:tcPr>
                  <w:tcW w:w="1559" w:type="dxa"/>
                </w:tcPr>
                <w:p w14:paraId="674E464A" w14:textId="77777777" w:rsidR="00406731" w:rsidRDefault="00406731">
                  <w:pPr>
                    <w:pStyle w:val="TableText"/>
                    <w:widowControl w:val="0"/>
                    <w:spacing w:after="0"/>
                    <w:rPr>
                      <w:sz w:val="20"/>
                      <w:szCs w:val="20"/>
                      <w:lang w:val="ru-RU"/>
                    </w:rPr>
                  </w:pPr>
                </w:p>
              </w:tc>
              <w:tc>
                <w:tcPr>
                  <w:tcW w:w="1559" w:type="dxa"/>
                </w:tcPr>
                <w:p w14:paraId="40EB69D0" w14:textId="01BD0CDF" w:rsidR="00406731" w:rsidRDefault="00132918">
                  <w:pPr>
                    <w:pStyle w:val="TableText"/>
                    <w:widowControl w:val="0"/>
                    <w:spacing w:after="0"/>
                    <w:rPr>
                      <w:sz w:val="20"/>
                      <w:szCs w:val="20"/>
                      <w:lang w:val="ru-RU"/>
                    </w:rPr>
                  </w:pPr>
                  <w:r>
                    <w:rPr>
                      <w:sz w:val="20"/>
                      <w:szCs w:val="20"/>
                      <w:lang w:val="ru-RU"/>
                    </w:rPr>
                    <w:t>Не имеет</w:t>
                  </w:r>
                </w:p>
              </w:tc>
            </w:tr>
          </w:tbl>
          <w:p w14:paraId="7A9A23E0" w14:textId="77777777" w:rsidR="00AD089B" w:rsidRDefault="00AD089B">
            <w:pPr>
              <w:pStyle w:val="TableText"/>
              <w:widowControl w:val="0"/>
              <w:spacing w:after="0"/>
              <w:rPr>
                <w:sz w:val="20"/>
                <w:szCs w:val="20"/>
                <w:lang w:val="ru-RU"/>
              </w:rPr>
            </w:pPr>
          </w:p>
        </w:tc>
      </w:tr>
      <w:tr w:rsidR="00AD089B" w14:paraId="3E39578A" w14:textId="77777777">
        <w:tc>
          <w:tcPr>
            <w:tcW w:w="568" w:type="dxa"/>
          </w:tcPr>
          <w:p w14:paraId="10CC2361" w14:textId="77777777" w:rsidR="00AD089B" w:rsidRDefault="00AD089B">
            <w:pPr>
              <w:pStyle w:val="aff7"/>
              <w:rPr>
                <w:rFonts w:ascii="Times New Roman" w:hAnsi="Times New Roman"/>
              </w:rPr>
            </w:pPr>
          </w:p>
        </w:tc>
        <w:tc>
          <w:tcPr>
            <w:tcW w:w="10064" w:type="dxa"/>
            <w:gridSpan w:val="2"/>
          </w:tcPr>
          <w:p w14:paraId="0275E974" w14:textId="77777777" w:rsidR="00AD089B" w:rsidRDefault="005B6ADD">
            <w:pPr>
              <w:pStyle w:val="aff7"/>
              <w:rPr>
                <w:rFonts w:ascii="Times New Roman" w:hAnsi="Times New Roman"/>
              </w:rPr>
            </w:pPr>
            <w:r>
              <w:rPr>
                <w:rFonts w:ascii="Times New Roman" w:hAnsi="Times New Roman"/>
              </w:rPr>
              <w:t>плаН реализации стартап-проекта</w:t>
            </w:r>
          </w:p>
          <w:p w14:paraId="0089B6E0" w14:textId="77777777" w:rsidR="00AD089B" w:rsidRDefault="00AD089B">
            <w:pPr>
              <w:jc w:val="both"/>
              <w:rPr>
                <w:rFonts w:ascii="Times New Roman" w:hAnsi="Times New Roman" w:cs="Times New Roman"/>
                <w:sz w:val="20"/>
                <w:szCs w:val="20"/>
              </w:rPr>
            </w:pPr>
          </w:p>
        </w:tc>
      </w:tr>
      <w:tr w:rsidR="00AD089B" w14:paraId="042D14B7" w14:textId="77777777">
        <w:tc>
          <w:tcPr>
            <w:tcW w:w="568" w:type="dxa"/>
          </w:tcPr>
          <w:p w14:paraId="38E02165" w14:textId="77777777" w:rsidR="00AD089B" w:rsidRDefault="005B6ADD">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096DE56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58056ADE"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261FE74D" w14:textId="77777777" w:rsidR="00AD089B" w:rsidRDefault="00F17AF2" w:rsidP="00F17AF2">
            <w:pPr>
              <w:spacing w:after="0"/>
              <w:jc w:val="both"/>
              <w:rPr>
                <w:rFonts w:ascii="Times New Roman" w:hAnsi="Times New Roman" w:cs="Times New Roman"/>
                <w:sz w:val="20"/>
                <w:szCs w:val="20"/>
              </w:rPr>
            </w:pPr>
            <w:r>
              <w:rPr>
                <w:rFonts w:ascii="Times New Roman" w:hAnsi="Times New Roman" w:cs="Times New Roman"/>
                <w:sz w:val="20"/>
                <w:szCs w:val="20"/>
              </w:rPr>
              <w:t>Основной целью проекта является облегчение процесса постановки диагноза для людей</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имеющих проблемы со здоровьем. </w:t>
            </w:r>
          </w:p>
          <w:p w14:paraId="75D98C5D" w14:textId="77777777" w:rsidR="00F17AF2" w:rsidRDefault="00F17AF2" w:rsidP="00F17AF2">
            <w:pPr>
              <w:spacing w:after="0"/>
              <w:jc w:val="both"/>
              <w:rPr>
                <w:rFonts w:ascii="Times New Roman" w:hAnsi="Times New Roman" w:cs="Times New Roman"/>
                <w:sz w:val="20"/>
                <w:szCs w:val="20"/>
              </w:rPr>
            </w:pPr>
            <w:r>
              <w:rPr>
                <w:rFonts w:ascii="Times New Roman" w:hAnsi="Times New Roman" w:cs="Times New Roman"/>
                <w:sz w:val="20"/>
                <w:szCs w:val="20"/>
              </w:rPr>
              <w:t xml:space="preserve">Экспертная система, полученная в результате реализации проекта, решает задачу получения независимого диагноза для пользователя, который будет основан исключительно на его показателях общего анализа крови без вмешательства лечащего врача. </w:t>
            </w:r>
          </w:p>
          <w:p w14:paraId="4A9D1FAB" w14:textId="77777777" w:rsidR="00F17AF2" w:rsidRDefault="00F17AF2" w:rsidP="00F17AF2">
            <w:pPr>
              <w:spacing w:after="0"/>
              <w:jc w:val="both"/>
              <w:rPr>
                <w:rFonts w:ascii="Times New Roman" w:hAnsi="Times New Roman" w:cs="Times New Roman"/>
                <w:sz w:val="20"/>
                <w:szCs w:val="20"/>
              </w:rPr>
            </w:pPr>
            <w:r>
              <w:rPr>
                <w:rFonts w:ascii="Times New Roman" w:hAnsi="Times New Roman" w:cs="Times New Roman"/>
                <w:sz w:val="20"/>
                <w:szCs w:val="20"/>
              </w:rPr>
              <w:t xml:space="preserve">В результате работы системы пользователь получает набор из нескольких наиболее вероятных в его случае диагнозов, которые он может использовать для дальнейшей диагностики состояния своего здоровья. </w:t>
            </w:r>
          </w:p>
          <w:p w14:paraId="62E19C11" w14:textId="22F225C2" w:rsidR="00F17AF2" w:rsidRDefault="00F17AF2" w:rsidP="00F17AF2">
            <w:pPr>
              <w:spacing w:after="0"/>
              <w:jc w:val="both"/>
              <w:rPr>
                <w:rFonts w:ascii="Times New Roman" w:hAnsi="Times New Roman" w:cs="Times New Roman"/>
                <w:sz w:val="20"/>
                <w:szCs w:val="20"/>
              </w:rPr>
            </w:pPr>
            <w:r>
              <w:rPr>
                <w:rFonts w:ascii="Times New Roman" w:hAnsi="Times New Roman" w:cs="Times New Roman"/>
                <w:sz w:val="20"/>
                <w:szCs w:val="20"/>
              </w:rPr>
              <w:t xml:space="preserve">Система предназначена для использования как в частных и государственных медицинских учреждениях, так и физическими лицами, имеющими проблемы со здоровьем. </w:t>
            </w:r>
          </w:p>
        </w:tc>
      </w:tr>
      <w:tr w:rsidR="00AD089B" w14:paraId="2128FCFB" w14:textId="77777777">
        <w:trPr>
          <w:trHeight w:val="400"/>
        </w:trPr>
        <w:tc>
          <w:tcPr>
            <w:tcW w:w="568" w:type="dxa"/>
          </w:tcPr>
          <w:p w14:paraId="50807078" w14:textId="77777777" w:rsidR="00AD089B" w:rsidRDefault="00AD089B">
            <w:pPr>
              <w:tabs>
                <w:tab w:val="left" w:pos="414"/>
              </w:tabs>
              <w:rPr>
                <w:rFonts w:ascii="Times New Roman" w:hAnsi="Times New Roman" w:cs="Times New Roman"/>
                <w:b/>
                <w:sz w:val="28"/>
              </w:rPr>
            </w:pPr>
          </w:p>
        </w:tc>
        <w:tc>
          <w:tcPr>
            <w:tcW w:w="10064" w:type="dxa"/>
            <w:gridSpan w:val="2"/>
          </w:tcPr>
          <w:p w14:paraId="6A678A13" w14:textId="77777777" w:rsidR="00AD089B" w:rsidRDefault="005B6ADD">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AD089B" w14:paraId="6CD1FEB2" w14:textId="77777777">
        <w:trPr>
          <w:trHeight w:val="624"/>
        </w:trPr>
        <w:tc>
          <w:tcPr>
            <w:tcW w:w="568" w:type="dxa"/>
          </w:tcPr>
          <w:p w14:paraId="3C7DE93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0DDC1033" w14:textId="77777777" w:rsidR="00AD089B" w:rsidRDefault="00AD089B">
            <w:pPr>
              <w:keepLines/>
              <w:spacing w:after="0"/>
              <w:rPr>
                <w:rFonts w:ascii="Times New Roman" w:hAnsi="Times New Roman" w:cs="Times New Roman"/>
                <w:bCs/>
                <w:sz w:val="20"/>
              </w:rPr>
            </w:pPr>
          </w:p>
          <w:p w14:paraId="4E6634F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14:paraId="420AC9A9" w14:textId="77777777" w:rsidR="00AD089B" w:rsidRDefault="00AD089B">
            <w:pPr>
              <w:keepLines/>
              <w:spacing w:after="0"/>
              <w:rPr>
                <w:rFonts w:ascii="Times New Roman" w:hAnsi="Times New Roman" w:cs="Times New Roman"/>
                <w:bCs/>
                <w:sz w:val="20"/>
              </w:rPr>
            </w:pPr>
          </w:p>
        </w:tc>
        <w:tc>
          <w:tcPr>
            <w:tcW w:w="5381" w:type="dxa"/>
          </w:tcPr>
          <w:p w14:paraId="32E741BF" w14:textId="1FD1EE88" w:rsidR="00AD089B" w:rsidRDefault="0018321A" w:rsidP="0018321A">
            <w:pPr>
              <w:pStyle w:val="TableText"/>
              <w:widowControl w:val="0"/>
              <w:spacing w:after="0"/>
              <w:jc w:val="both"/>
              <w:rPr>
                <w:sz w:val="20"/>
                <w:szCs w:val="20"/>
                <w:lang w:val="ru-RU"/>
              </w:rPr>
            </w:pPr>
            <w:r>
              <w:rPr>
                <w:color w:val="000000"/>
                <w:sz w:val="19"/>
                <w:szCs w:val="19"/>
                <w:shd w:val="clear" w:color="auto" w:fill="FFFFFF"/>
                <w:lang w:val="ru-RU"/>
              </w:rPr>
              <w:t>Экспертная онлайн система постановки диагноза по результатам общего анализа крови.</w:t>
            </w:r>
          </w:p>
        </w:tc>
      </w:tr>
      <w:tr w:rsidR="00AD089B" w14:paraId="4B14A369" w14:textId="77777777">
        <w:tc>
          <w:tcPr>
            <w:tcW w:w="568" w:type="dxa"/>
          </w:tcPr>
          <w:p w14:paraId="4F24E95A" w14:textId="77777777" w:rsidR="00AD089B" w:rsidRDefault="005B6ADD">
            <w:pPr>
              <w:pStyle w:val="aff0"/>
              <w:ind w:left="0" w:firstLine="0"/>
              <w:rPr>
                <w:bCs/>
                <w:sz w:val="20"/>
                <w:lang w:val="ru-RU"/>
              </w:rPr>
            </w:pPr>
            <w:r>
              <w:rPr>
                <w:bCs/>
                <w:sz w:val="20"/>
                <w:lang w:val="ru-RU"/>
              </w:rPr>
              <w:t>10</w:t>
            </w:r>
          </w:p>
        </w:tc>
        <w:tc>
          <w:tcPr>
            <w:tcW w:w="4683" w:type="dxa"/>
          </w:tcPr>
          <w:p w14:paraId="5618F0BE" w14:textId="77777777" w:rsidR="00AD089B" w:rsidRDefault="005B6ADD">
            <w:pPr>
              <w:pStyle w:val="aff0"/>
              <w:ind w:left="0" w:firstLine="0"/>
              <w:rPr>
                <w:b/>
                <w:bCs/>
                <w:sz w:val="20"/>
                <w:lang w:val="ru-RU"/>
              </w:rPr>
            </w:pPr>
            <w:r>
              <w:rPr>
                <w:b/>
                <w:bCs/>
                <w:sz w:val="20"/>
                <w:lang w:val="ru-RU"/>
              </w:rPr>
              <w:t>Какую и чью (какого типа потребителей) проблему решает*</w:t>
            </w:r>
          </w:p>
          <w:p w14:paraId="15D89B11" w14:textId="77777777" w:rsidR="00AD089B" w:rsidRDefault="00AD089B">
            <w:pPr>
              <w:tabs>
                <w:tab w:val="left" w:pos="414"/>
              </w:tabs>
              <w:rPr>
                <w:rFonts w:ascii="Times New Roman" w:hAnsi="Times New Roman" w:cs="Times New Roman"/>
                <w:bCs/>
                <w:sz w:val="20"/>
              </w:rPr>
            </w:pPr>
          </w:p>
          <w:p w14:paraId="31C1A030"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6C2B1013" w14:textId="3EEED61B" w:rsidR="00AD089B" w:rsidRDefault="0018321A" w:rsidP="0018321A">
            <w:pPr>
              <w:pStyle w:val="TableText"/>
              <w:widowControl w:val="0"/>
              <w:spacing w:after="0"/>
              <w:jc w:val="both"/>
              <w:rPr>
                <w:sz w:val="20"/>
                <w:szCs w:val="20"/>
                <w:lang w:val="ru-RU"/>
              </w:rPr>
            </w:pPr>
            <w:r>
              <w:rPr>
                <w:sz w:val="20"/>
                <w:szCs w:val="20"/>
                <w:lang w:val="ru-RU"/>
              </w:rPr>
              <w:t xml:space="preserve">Упрощает/дополняет постановку диагноза лечащих врачей различных профилей. Может использоваться не только медицинскими работниками, а также пациентами для дополнительной диагностики. </w:t>
            </w:r>
          </w:p>
        </w:tc>
      </w:tr>
      <w:tr w:rsidR="00AD089B" w14:paraId="3BDB0522" w14:textId="77777777">
        <w:tc>
          <w:tcPr>
            <w:tcW w:w="568" w:type="dxa"/>
          </w:tcPr>
          <w:p w14:paraId="71CDCC62" w14:textId="77777777" w:rsidR="00AD089B" w:rsidRDefault="005B6ADD">
            <w:pPr>
              <w:rPr>
                <w:bCs/>
                <w:sz w:val="20"/>
              </w:rPr>
            </w:pPr>
            <w:r>
              <w:rPr>
                <w:bCs/>
                <w:sz w:val="20"/>
              </w:rPr>
              <w:t>11</w:t>
            </w:r>
          </w:p>
        </w:tc>
        <w:tc>
          <w:tcPr>
            <w:tcW w:w="4683" w:type="dxa"/>
          </w:tcPr>
          <w:p w14:paraId="7F26B240" w14:textId="77777777" w:rsidR="00AD089B" w:rsidRDefault="005B6ADD">
            <w:pPr>
              <w:ind w:left="56"/>
              <w:rPr>
                <w:b/>
                <w:bCs/>
                <w:sz w:val="20"/>
              </w:rPr>
            </w:pPr>
            <w:r>
              <w:rPr>
                <w:b/>
                <w:bCs/>
                <w:sz w:val="20"/>
              </w:rPr>
              <w:t>Потенциальные потребительские сегменты*</w:t>
            </w:r>
          </w:p>
          <w:p w14:paraId="0A913BC3" w14:textId="77777777" w:rsidR="00AD089B" w:rsidRDefault="005B6ADD">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00AE5AB8" w14:textId="6DAD128D" w:rsidR="00AD089B" w:rsidRDefault="0018321A" w:rsidP="0018321A">
            <w:pPr>
              <w:pStyle w:val="TableText"/>
              <w:widowControl w:val="0"/>
              <w:spacing w:after="0"/>
              <w:jc w:val="both"/>
              <w:rPr>
                <w:sz w:val="20"/>
                <w:szCs w:val="20"/>
                <w:lang w:val="ru-RU"/>
              </w:rPr>
            </w:pPr>
            <w:r>
              <w:rPr>
                <w:sz w:val="20"/>
                <w:szCs w:val="20"/>
                <w:lang w:val="ru-RU"/>
              </w:rPr>
              <w:t>На уровне юридических лиц может использоваться частными медицинскими центрами или государственными медицинскими учреждениями для проведения независимой объективной диагностики пациентов. Для физических лиц может быть использована всеми категориями граждан без исключения, имеющими проблемы со здоровьем или в профилактических целях в случае обнаружения изменений в общем анализе крови.</w:t>
            </w:r>
          </w:p>
        </w:tc>
      </w:tr>
      <w:tr w:rsidR="00AD089B" w14:paraId="758EFA1E" w14:textId="77777777">
        <w:tc>
          <w:tcPr>
            <w:tcW w:w="568" w:type="dxa"/>
          </w:tcPr>
          <w:p w14:paraId="5C60BD59" w14:textId="77777777" w:rsidR="00AD089B" w:rsidRDefault="005B6ADD">
            <w:pPr>
              <w:pStyle w:val="aff0"/>
              <w:keepLines/>
              <w:tabs>
                <w:tab w:val="left" w:pos="170"/>
              </w:tabs>
              <w:ind w:left="0" w:firstLine="0"/>
              <w:rPr>
                <w:bCs/>
                <w:sz w:val="20"/>
                <w:lang w:val="ru-RU"/>
              </w:rPr>
            </w:pPr>
            <w:r>
              <w:rPr>
                <w:bCs/>
                <w:sz w:val="20"/>
                <w:lang w:val="ru-RU"/>
              </w:rPr>
              <w:t>12</w:t>
            </w:r>
          </w:p>
        </w:tc>
        <w:tc>
          <w:tcPr>
            <w:tcW w:w="4683" w:type="dxa"/>
          </w:tcPr>
          <w:p w14:paraId="064CD607" w14:textId="77777777" w:rsidR="00AD089B" w:rsidRDefault="005B6ADD">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14:paraId="4CBB8416" w14:textId="77777777" w:rsidR="00AD089B" w:rsidRDefault="00AD089B">
            <w:pPr>
              <w:pStyle w:val="aff0"/>
              <w:keepLines/>
              <w:tabs>
                <w:tab w:val="left" w:pos="170"/>
              </w:tabs>
              <w:ind w:left="0" w:firstLine="0"/>
              <w:rPr>
                <w:bCs/>
                <w:sz w:val="20"/>
                <w:lang w:val="ru-RU"/>
              </w:rPr>
            </w:pPr>
          </w:p>
          <w:p w14:paraId="50C72D03" w14:textId="77777777" w:rsidR="00AD089B" w:rsidRDefault="005B6ADD">
            <w:pPr>
              <w:keepLines/>
              <w:tabs>
                <w:tab w:val="left" w:pos="170"/>
              </w:tabs>
              <w:spacing w:after="0"/>
              <w:rPr>
                <w:rFonts w:ascii="Times New Roman" w:hAnsi="Times New Roman" w:cs="Times New Roman"/>
                <w:bCs/>
                <w:i/>
                <w:sz w:val="20"/>
              </w:rPr>
            </w:pPr>
            <w:r>
              <w:rPr>
                <w:rFonts w:ascii="Times New Roman" w:hAnsi="Times New Roman" w:cs="Times New Roman"/>
                <w:bCs/>
                <w:i/>
                <w:sz w:val="20"/>
              </w:rPr>
              <w:lastRenderedPageBreak/>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0416B0F3" w14:textId="1031094F" w:rsidR="00AD089B" w:rsidRDefault="007F24C4" w:rsidP="00B95604">
            <w:pPr>
              <w:pStyle w:val="TableText"/>
              <w:widowControl w:val="0"/>
              <w:spacing w:after="0"/>
              <w:jc w:val="both"/>
              <w:rPr>
                <w:sz w:val="20"/>
                <w:szCs w:val="20"/>
                <w:lang w:val="ru-RU"/>
              </w:rPr>
            </w:pPr>
            <w:r>
              <w:rPr>
                <w:sz w:val="20"/>
                <w:szCs w:val="20"/>
                <w:lang w:val="ru-RU"/>
              </w:rPr>
              <w:lastRenderedPageBreak/>
              <w:t>Для создания продукта потребуется медицинская база данных, в которой будет в том или ином виде представлена взаимосвязь между заболеваниями и отклонениями в показателях общего анализа крови пациента. Примеры подобных баз уже можно найти в РФ.</w:t>
            </w:r>
          </w:p>
        </w:tc>
      </w:tr>
      <w:tr w:rsidR="00AD089B" w14:paraId="0270B2F0" w14:textId="77777777">
        <w:tc>
          <w:tcPr>
            <w:tcW w:w="568" w:type="dxa"/>
          </w:tcPr>
          <w:p w14:paraId="091E58AC"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6C3C770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6B0333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2ABEECDB" w14:textId="77777777" w:rsidR="00AD089B" w:rsidRDefault="00501BCE" w:rsidP="00501BCE">
            <w:pPr>
              <w:pStyle w:val="TableText"/>
              <w:widowControl w:val="0"/>
              <w:spacing w:after="0"/>
              <w:jc w:val="both"/>
              <w:rPr>
                <w:sz w:val="20"/>
                <w:szCs w:val="20"/>
                <w:lang w:val="ru-RU"/>
              </w:rPr>
            </w:pPr>
            <w:r>
              <w:rPr>
                <w:sz w:val="20"/>
                <w:szCs w:val="20"/>
                <w:lang w:val="ru-RU"/>
              </w:rPr>
              <w:t xml:space="preserve">Взаимодействие с кончеными потребителями будет выстраиваться на основании прямых продаж </w:t>
            </w:r>
            <w:r w:rsidR="00D96ACB">
              <w:rPr>
                <w:sz w:val="20"/>
                <w:szCs w:val="20"/>
                <w:lang w:val="ru-RU"/>
              </w:rPr>
              <w:t>сеансов использования системы. В случае с юридическими лицами (медицинские учреждения) продаваться будут не сеансы, а время использована системы (например, помесячно).</w:t>
            </w:r>
          </w:p>
          <w:p w14:paraId="64E8BFEF" w14:textId="77777777" w:rsidR="00D96ACB" w:rsidRDefault="00D96ACB" w:rsidP="00D96ACB">
            <w:pPr>
              <w:pStyle w:val="TableText"/>
              <w:widowControl w:val="0"/>
              <w:spacing w:after="0" w:line="360" w:lineRule="auto"/>
              <w:jc w:val="both"/>
              <w:rPr>
                <w:sz w:val="20"/>
                <w:szCs w:val="20"/>
                <w:lang w:val="ru-RU"/>
              </w:rPr>
            </w:pPr>
            <w:r>
              <w:rPr>
                <w:sz w:val="20"/>
                <w:szCs w:val="20"/>
                <w:lang w:val="ru-RU"/>
              </w:rPr>
              <w:t>Основными каналами продвижения будут:</w:t>
            </w:r>
          </w:p>
          <w:p w14:paraId="50181947" w14:textId="77777777" w:rsidR="00D96ACB" w:rsidRDefault="00D96ACB" w:rsidP="00D96ACB">
            <w:pPr>
              <w:pStyle w:val="aff0"/>
              <w:numPr>
                <w:ilvl w:val="0"/>
                <w:numId w:val="13"/>
              </w:numPr>
              <w:spacing w:before="0"/>
              <w:ind w:left="313" w:hanging="283"/>
              <w:rPr>
                <w:sz w:val="20"/>
                <w:szCs w:val="20"/>
                <w:lang w:val="ru-RU"/>
              </w:rPr>
            </w:pPr>
            <w:r>
              <w:rPr>
                <w:sz w:val="20"/>
                <w:szCs w:val="20"/>
                <w:lang w:val="ru-RU"/>
              </w:rPr>
              <w:t>Контекстная реклама на поисковых платформах.</w:t>
            </w:r>
          </w:p>
          <w:p w14:paraId="478E9062" w14:textId="77777777" w:rsidR="00D96ACB" w:rsidRDefault="00D96ACB" w:rsidP="00D96ACB">
            <w:pPr>
              <w:pStyle w:val="aff0"/>
              <w:numPr>
                <w:ilvl w:val="0"/>
                <w:numId w:val="13"/>
              </w:numPr>
              <w:spacing w:before="0"/>
              <w:ind w:left="313" w:hanging="283"/>
              <w:rPr>
                <w:sz w:val="20"/>
                <w:szCs w:val="20"/>
                <w:lang w:val="ru-RU"/>
              </w:rPr>
            </w:pPr>
            <w:proofErr w:type="spellStart"/>
            <w:r>
              <w:rPr>
                <w:sz w:val="20"/>
                <w:szCs w:val="20"/>
                <w:lang w:val="ru-RU"/>
              </w:rPr>
              <w:t>Таргетинговая</w:t>
            </w:r>
            <w:proofErr w:type="spellEnd"/>
            <w:r>
              <w:rPr>
                <w:sz w:val="20"/>
                <w:szCs w:val="20"/>
                <w:lang w:val="ru-RU"/>
              </w:rPr>
              <w:t xml:space="preserve"> реклама в социальных сетях с предварительным созданием тематических групп.</w:t>
            </w:r>
          </w:p>
          <w:p w14:paraId="4345E667" w14:textId="77777777" w:rsidR="00D96ACB" w:rsidRDefault="00D96ACB" w:rsidP="00D96ACB">
            <w:pPr>
              <w:pStyle w:val="aff0"/>
              <w:numPr>
                <w:ilvl w:val="0"/>
                <w:numId w:val="13"/>
              </w:numPr>
              <w:spacing w:before="0"/>
              <w:ind w:left="313" w:hanging="283"/>
              <w:rPr>
                <w:sz w:val="20"/>
                <w:szCs w:val="20"/>
                <w:lang w:val="ru-RU"/>
              </w:rPr>
            </w:pPr>
            <w:r>
              <w:rPr>
                <w:sz w:val="20"/>
                <w:szCs w:val="20"/>
              </w:rPr>
              <w:t>SEO</w:t>
            </w:r>
            <w:r w:rsidRPr="003B75EC">
              <w:rPr>
                <w:sz w:val="20"/>
                <w:szCs w:val="20"/>
                <w:lang w:val="ru-RU"/>
              </w:rPr>
              <w:t xml:space="preserve"> </w:t>
            </w:r>
            <w:r>
              <w:rPr>
                <w:sz w:val="20"/>
                <w:szCs w:val="20"/>
                <w:lang w:val="ru-RU"/>
              </w:rPr>
              <w:t xml:space="preserve">продвижение сайта, которое может быть реализовано достаточно легко ввиду отсутствия конкуренции в данной нише. </w:t>
            </w:r>
          </w:p>
          <w:p w14:paraId="10AAC5BE" w14:textId="4B6E636A" w:rsidR="00D96ACB" w:rsidRDefault="00D96ACB" w:rsidP="00D96ACB">
            <w:pPr>
              <w:pStyle w:val="TableText"/>
              <w:widowControl w:val="0"/>
              <w:spacing w:after="0" w:line="360" w:lineRule="auto"/>
              <w:jc w:val="both"/>
              <w:rPr>
                <w:sz w:val="20"/>
                <w:szCs w:val="20"/>
                <w:lang w:val="ru-RU"/>
              </w:rPr>
            </w:pPr>
          </w:p>
        </w:tc>
      </w:tr>
      <w:tr w:rsidR="00AD089B" w14:paraId="16038722" w14:textId="77777777">
        <w:tc>
          <w:tcPr>
            <w:tcW w:w="568" w:type="dxa"/>
          </w:tcPr>
          <w:p w14:paraId="388D5B6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21F883CB"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47795D77" w14:textId="78C1A8A9" w:rsidR="00AD089B" w:rsidRDefault="00495190" w:rsidP="00495190">
            <w:pPr>
              <w:pStyle w:val="TableText"/>
              <w:widowControl w:val="0"/>
              <w:spacing w:after="0"/>
              <w:jc w:val="both"/>
              <w:rPr>
                <w:sz w:val="20"/>
                <w:szCs w:val="20"/>
                <w:lang w:val="ru-RU"/>
              </w:rPr>
            </w:pPr>
            <w:r>
              <w:rPr>
                <w:sz w:val="20"/>
                <w:szCs w:val="20"/>
                <w:lang w:val="ru-RU"/>
              </w:rPr>
              <w:t>На текущий момент похожих или подобных платформ на рынке РФ нет.</w:t>
            </w:r>
          </w:p>
        </w:tc>
      </w:tr>
      <w:tr w:rsidR="00AD089B" w14:paraId="5145DDDD" w14:textId="77777777">
        <w:tc>
          <w:tcPr>
            <w:tcW w:w="568" w:type="dxa"/>
          </w:tcPr>
          <w:p w14:paraId="2063E23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2EA4108"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E01AC8F" w14:textId="233F40BE" w:rsidR="00AD089B" w:rsidRDefault="00495190" w:rsidP="00495190">
            <w:pPr>
              <w:pStyle w:val="TableText"/>
              <w:widowControl w:val="0"/>
              <w:spacing w:after="0"/>
              <w:jc w:val="both"/>
              <w:rPr>
                <w:sz w:val="20"/>
                <w:szCs w:val="20"/>
                <w:lang w:val="ru-RU"/>
              </w:rPr>
            </w:pPr>
            <w:r>
              <w:rPr>
                <w:sz w:val="20"/>
                <w:szCs w:val="20"/>
                <w:lang w:val="ru-RU"/>
              </w:rPr>
              <w:t xml:space="preserve">Клиентам предлагается безальтернативное решение. </w:t>
            </w:r>
          </w:p>
        </w:tc>
      </w:tr>
      <w:tr w:rsidR="00AD089B" w14:paraId="2C834822" w14:textId="77777777">
        <w:trPr>
          <w:trHeight w:val="1011"/>
        </w:trPr>
        <w:tc>
          <w:tcPr>
            <w:tcW w:w="568" w:type="dxa"/>
          </w:tcPr>
          <w:p w14:paraId="005D412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14983A4D"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2F014F00" w14:textId="77777777" w:rsidR="00AD089B" w:rsidRDefault="00AD089B">
            <w:pPr>
              <w:keepLines/>
              <w:spacing w:after="0"/>
              <w:rPr>
                <w:rFonts w:ascii="Times New Roman" w:hAnsi="Times New Roman" w:cs="Times New Roman"/>
                <w:bCs/>
                <w:sz w:val="20"/>
              </w:rPr>
            </w:pPr>
          </w:p>
          <w:p w14:paraId="60408F9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27D1890C" w14:textId="486D235A" w:rsidR="00AD089B" w:rsidRDefault="00495190" w:rsidP="00495190">
            <w:pPr>
              <w:pStyle w:val="TableText"/>
              <w:widowControl w:val="0"/>
              <w:spacing w:after="0"/>
              <w:jc w:val="both"/>
              <w:rPr>
                <w:sz w:val="20"/>
                <w:szCs w:val="20"/>
                <w:lang w:val="ru-RU"/>
              </w:rPr>
            </w:pPr>
            <w:r>
              <w:rPr>
                <w:sz w:val="20"/>
                <w:szCs w:val="20"/>
                <w:lang w:val="ru-RU"/>
              </w:rPr>
              <w:t xml:space="preserve">Данная система предлагает единственный, на текущий момент, способ объективной диагностики пациентов. Это исключает врачебные ошибки и субъективную оценку состояния больного. </w:t>
            </w:r>
          </w:p>
        </w:tc>
      </w:tr>
      <w:tr w:rsidR="00AD089B" w14:paraId="18048CB4" w14:textId="77777777">
        <w:trPr>
          <w:trHeight w:val="553"/>
        </w:trPr>
        <w:tc>
          <w:tcPr>
            <w:tcW w:w="568" w:type="dxa"/>
          </w:tcPr>
          <w:p w14:paraId="437311B9" w14:textId="77777777" w:rsidR="00AD089B" w:rsidRDefault="00AD089B">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AD089B" w:rsidRDefault="005B6ADD">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AD089B" w14:paraId="5FC7A44D" w14:textId="77777777">
        <w:tc>
          <w:tcPr>
            <w:tcW w:w="568" w:type="dxa"/>
          </w:tcPr>
          <w:p w14:paraId="01969FA6" w14:textId="77777777" w:rsidR="00AD089B" w:rsidRDefault="005B6ADD">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AD089B" w:rsidRDefault="005B6ADD">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AD089B" w:rsidRDefault="00AD089B">
            <w:pPr>
              <w:widowControl w:val="0"/>
              <w:spacing w:after="0"/>
              <w:rPr>
                <w:rFonts w:ascii="Times New Roman" w:hAnsi="Times New Roman" w:cs="Times New Roman"/>
                <w:bCs/>
                <w:sz w:val="20"/>
              </w:rPr>
            </w:pPr>
          </w:p>
          <w:p w14:paraId="1AA4A115" w14:textId="77777777" w:rsidR="00AD089B" w:rsidRDefault="005B6ADD">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38C45A44" w14:textId="5A18716F" w:rsidR="00AD089B" w:rsidRDefault="00E1573E" w:rsidP="00E1573E">
            <w:pPr>
              <w:jc w:val="both"/>
              <w:rPr>
                <w:rFonts w:ascii="Times New Roman" w:hAnsi="Times New Roman" w:cs="Times New Roman"/>
                <w:sz w:val="20"/>
                <w:szCs w:val="20"/>
              </w:rPr>
            </w:pPr>
            <w:r>
              <w:rPr>
                <w:rFonts w:ascii="Times New Roman" w:hAnsi="Times New Roman" w:cs="Times New Roman"/>
                <w:sz w:val="20"/>
                <w:szCs w:val="20"/>
              </w:rPr>
              <w:t>Структурно продукт представляет из себя</w:t>
            </w:r>
            <w:r w:rsidR="002B53F1">
              <w:rPr>
                <w:rFonts w:ascii="Times New Roman" w:hAnsi="Times New Roman" w:cs="Times New Roman"/>
                <w:sz w:val="20"/>
                <w:szCs w:val="20"/>
              </w:rPr>
              <w:t>:</w:t>
            </w:r>
            <w:r>
              <w:rPr>
                <w:rFonts w:ascii="Times New Roman" w:hAnsi="Times New Roman" w:cs="Times New Roman"/>
                <w:sz w:val="20"/>
                <w:szCs w:val="20"/>
              </w:rPr>
              <w:t xml:space="preserve"> базу данных, которая является основой всей системы и представляет собой достаточно объемный труд, вмещающий множество выдержек из научных исследований и трудов</w:t>
            </w:r>
            <w:r w:rsidR="002B53F1">
              <w:rPr>
                <w:rFonts w:ascii="Times New Roman" w:hAnsi="Times New Roman" w:cs="Times New Roman"/>
                <w:sz w:val="20"/>
                <w:szCs w:val="20"/>
              </w:rPr>
              <w:t xml:space="preserve">, содержащих информацию о той или иной взаимосвязи различных показателей крови с различными медицинскими состояниями; систему обработки и интерпретации данных показателей крови пациента с последующей выдачей результата сравнения данных общего анализа крови с показателями базы данных; информационный сайт, содержащий данные о научных исследованиях в данном направлении, а также инструкцию для работы с системой. </w:t>
            </w:r>
          </w:p>
        </w:tc>
      </w:tr>
      <w:tr w:rsidR="00AD089B" w14:paraId="5AD06E66" w14:textId="77777777">
        <w:tc>
          <w:tcPr>
            <w:tcW w:w="568" w:type="dxa"/>
          </w:tcPr>
          <w:p w14:paraId="08F70BF9"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AD089B" w:rsidRDefault="00AD089B">
            <w:pPr>
              <w:keepLines/>
              <w:spacing w:after="0"/>
              <w:rPr>
                <w:rFonts w:ascii="Times New Roman" w:hAnsi="Times New Roman" w:cs="Times New Roman"/>
                <w:bCs/>
                <w:sz w:val="20"/>
              </w:rPr>
            </w:pPr>
          </w:p>
          <w:p w14:paraId="6C3AD9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381" w:type="dxa"/>
          </w:tcPr>
          <w:p w14:paraId="28AB9DC6" w14:textId="604D0713" w:rsidR="00AD089B" w:rsidRDefault="003B413F" w:rsidP="00985D63">
            <w:pPr>
              <w:jc w:val="both"/>
              <w:rPr>
                <w:rFonts w:ascii="Times New Roman" w:hAnsi="Times New Roman" w:cs="Times New Roman"/>
                <w:sz w:val="20"/>
                <w:szCs w:val="20"/>
              </w:rPr>
            </w:pPr>
            <w:r>
              <w:rPr>
                <w:rFonts w:ascii="Times New Roman" w:hAnsi="Times New Roman" w:cs="Times New Roman"/>
                <w:sz w:val="20"/>
                <w:szCs w:val="20"/>
              </w:rPr>
              <w:t>-</w:t>
            </w:r>
          </w:p>
        </w:tc>
      </w:tr>
      <w:tr w:rsidR="00AD089B" w14:paraId="7385C6C1" w14:textId="77777777">
        <w:tc>
          <w:tcPr>
            <w:tcW w:w="568" w:type="dxa"/>
          </w:tcPr>
          <w:p w14:paraId="0928251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19</w:t>
            </w:r>
          </w:p>
        </w:tc>
        <w:tc>
          <w:tcPr>
            <w:tcW w:w="4683" w:type="dxa"/>
          </w:tcPr>
          <w:p w14:paraId="642465C8"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636195DA" w14:textId="77777777" w:rsidR="00AD089B" w:rsidRDefault="00AD089B">
            <w:pPr>
              <w:keepLines/>
              <w:spacing w:after="0"/>
              <w:rPr>
                <w:rFonts w:ascii="Times New Roman" w:hAnsi="Times New Roman" w:cs="Times New Roman"/>
                <w:bCs/>
                <w:sz w:val="20"/>
              </w:rPr>
            </w:pPr>
          </w:p>
          <w:p w14:paraId="31BEB12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4B91FBBD" w14:textId="77777777" w:rsidR="00B84A94" w:rsidRDefault="00B84A94" w:rsidP="00B84A94">
            <w:pPr>
              <w:pStyle w:val="afe"/>
              <w:shd w:val="clear" w:color="auto" w:fill="F6F6F6"/>
              <w:spacing w:before="0" w:beforeAutospacing="0" w:after="0" w:afterAutospacing="0"/>
              <w:rPr>
                <w:rFonts w:eastAsiaTheme="minorHAnsi"/>
                <w:sz w:val="20"/>
                <w:szCs w:val="20"/>
              </w:rPr>
            </w:pPr>
            <w:r>
              <w:rPr>
                <w:rFonts w:eastAsiaTheme="minorHAnsi"/>
                <w:sz w:val="20"/>
                <w:szCs w:val="20"/>
              </w:rPr>
              <w:t>О</w:t>
            </w:r>
            <w:r w:rsidRPr="00B84A94">
              <w:rPr>
                <w:rFonts w:eastAsiaTheme="minorHAnsi"/>
                <w:sz w:val="20"/>
                <w:szCs w:val="20"/>
              </w:rPr>
              <w:t>ригинальные технические решения, которые предоставляет экспертная система:</w:t>
            </w:r>
          </w:p>
          <w:p w14:paraId="500C7D63" w14:textId="719A67EE" w:rsidR="00B84A94" w:rsidRPr="00B84A94" w:rsidRDefault="00B84A94" w:rsidP="00B84A94">
            <w:pPr>
              <w:pStyle w:val="afe"/>
              <w:numPr>
                <w:ilvl w:val="0"/>
                <w:numId w:val="11"/>
              </w:numPr>
              <w:shd w:val="clear" w:color="auto" w:fill="F6F6F6"/>
              <w:tabs>
                <w:tab w:val="left" w:pos="313"/>
              </w:tabs>
              <w:spacing w:before="0" w:beforeAutospacing="0" w:after="0" w:afterAutospacing="0"/>
              <w:ind w:left="0" w:firstLine="30"/>
              <w:rPr>
                <w:rFonts w:eastAsiaTheme="minorHAnsi"/>
                <w:sz w:val="20"/>
                <w:szCs w:val="20"/>
              </w:rPr>
            </w:pPr>
            <w:r w:rsidRPr="00B84A94">
              <w:rPr>
                <w:rFonts w:eastAsiaTheme="minorHAnsi"/>
                <w:sz w:val="20"/>
                <w:szCs w:val="20"/>
              </w:rPr>
              <w:t>постановка предполагаемого диагноза по оценке показателей общего анализа крови конкретного пациента</w:t>
            </w:r>
          </w:p>
          <w:p w14:paraId="645153C2" w14:textId="0B5EF394" w:rsidR="00B84A94" w:rsidRPr="00B84A94" w:rsidRDefault="00B84A94" w:rsidP="00B84A94">
            <w:pPr>
              <w:pStyle w:val="aff0"/>
              <w:numPr>
                <w:ilvl w:val="0"/>
                <w:numId w:val="11"/>
              </w:numPr>
              <w:shd w:val="clear" w:color="auto" w:fill="FFFFFF"/>
              <w:tabs>
                <w:tab w:val="left" w:pos="313"/>
              </w:tabs>
              <w:spacing w:before="0"/>
              <w:ind w:left="0" w:firstLine="30"/>
              <w:rPr>
                <w:rFonts w:eastAsiaTheme="minorHAnsi"/>
                <w:sz w:val="20"/>
                <w:szCs w:val="20"/>
                <w:lang w:val="ru-RU"/>
              </w:rPr>
            </w:pPr>
            <w:r w:rsidRPr="00B84A94">
              <w:rPr>
                <w:rFonts w:eastAsiaTheme="minorHAnsi"/>
                <w:sz w:val="20"/>
                <w:szCs w:val="20"/>
                <w:lang w:val="ru-RU"/>
              </w:rPr>
              <w:t>проверка предполагаемого или уже существующего диагноза по</w:t>
            </w:r>
            <w:r w:rsidRPr="00B84A94">
              <w:rPr>
                <w:sz w:val="20"/>
                <w:szCs w:val="20"/>
                <w:lang w:val="ru-RU"/>
              </w:rPr>
              <w:t xml:space="preserve"> </w:t>
            </w:r>
            <w:r w:rsidRPr="00B84A94">
              <w:rPr>
                <w:rFonts w:eastAsiaTheme="minorHAnsi"/>
                <w:sz w:val="20"/>
                <w:szCs w:val="20"/>
                <w:lang w:val="ru-RU"/>
              </w:rPr>
              <w:t xml:space="preserve">полученным показателям общего анализа крови пациента (в последнем случае в ряде случаев имеется возможность не только уточнения диагноза, но и прогнозирования течения болезни) </w:t>
            </w:r>
          </w:p>
          <w:p w14:paraId="6F6865FB" w14:textId="3292BE89" w:rsidR="00B84A94" w:rsidRPr="00B84A94" w:rsidRDefault="00B84A94" w:rsidP="00B84A94">
            <w:pPr>
              <w:pStyle w:val="aff0"/>
              <w:numPr>
                <w:ilvl w:val="0"/>
                <w:numId w:val="11"/>
              </w:numPr>
              <w:shd w:val="clear" w:color="auto" w:fill="FFFFFF"/>
              <w:tabs>
                <w:tab w:val="left" w:pos="313"/>
              </w:tabs>
              <w:spacing w:before="0"/>
              <w:ind w:left="0" w:firstLine="30"/>
              <w:rPr>
                <w:rFonts w:eastAsiaTheme="minorHAnsi"/>
                <w:sz w:val="20"/>
                <w:szCs w:val="20"/>
                <w:lang w:val="ru-RU"/>
              </w:rPr>
            </w:pPr>
            <w:r w:rsidRPr="00B84A94">
              <w:rPr>
                <w:rFonts w:eastAsiaTheme="minorHAnsi"/>
                <w:sz w:val="20"/>
                <w:szCs w:val="20"/>
                <w:lang w:val="ru-RU"/>
              </w:rPr>
              <w:t>выдача рекомендаций по дальнейшей лабораторной и</w:t>
            </w:r>
            <w:r>
              <w:rPr>
                <w:rFonts w:eastAsiaTheme="minorHAnsi"/>
                <w:sz w:val="20"/>
                <w:szCs w:val="20"/>
                <w:lang w:val="ru-RU"/>
              </w:rPr>
              <w:t xml:space="preserve"> </w:t>
            </w:r>
            <w:r w:rsidRPr="00B84A94">
              <w:rPr>
                <w:rFonts w:eastAsiaTheme="minorHAnsi"/>
                <w:sz w:val="20"/>
                <w:szCs w:val="20"/>
                <w:lang w:val="ru-RU"/>
              </w:rPr>
              <w:t xml:space="preserve">инструментальной диагностике на основании показателей общего анализа крови </w:t>
            </w:r>
          </w:p>
          <w:p w14:paraId="131D3FC7" w14:textId="42A46A02" w:rsidR="00B84A94" w:rsidRPr="00B84A94" w:rsidRDefault="00B84A94" w:rsidP="00B84A94">
            <w:pPr>
              <w:pStyle w:val="aff0"/>
              <w:numPr>
                <w:ilvl w:val="0"/>
                <w:numId w:val="11"/>
              </w:numPr>
              <w:shd w:val="clear" w:color="auto" w:fill="FFFFFF"/>
              <w:tabs>
                <w:tab w:val="left" w:pos="313"/>
              </w:tabs>
              <w:spacing w:before="0"/>
              <w:ind w:left="0" w:firstLine="30"/>
              <w:rPr>
                <w:rFonts w:eastAsiaTheme="minorHAnsi"/>
                <w:sz w:val="20"/>
                <w:szCs w:val="20"/>
                <w:lang w:val="ru-RU"/>
              </w:rPr>
            </w:pPr>
            <w:r w:rsidRPr="00B84A94">
              <w:rPr>
                <w:rFonts w:eastAsiaTheme="minorHAnsi"/>
                <w:sz w:val="20"/>
                <w:szCs w:val="20"/>
                <w:lang w:val="ru-RU"/>
              </w:rPr>
              <w:t xml:space="preserve">выдача рекомендаций по возможным вариантам </w:t>
            </w:r>
            <w:proofErr w:type="gramStart"/>
            <w:r w:rsidRPr="00B84A94">
              <w:rPr>
                <w:rFonts w:eastAsiaTheme="minorHAnsi"/>
                <w:sz w:val="20"/>
                <w:szCs w:val="20"/>
                <w:lang w:val="ru-RU"/>
              </w:rPr>
              <w:t>терапии ,</w:t>
            </w:r>
            <w:proofErr w:type="gramEnd"/>
            <w:r w:rsidRPr="00B84A94">
              <w:rPr>
                <w:rFonts w:eastAsiaTheme="minorHAnsi"/>
                <w:sz w:val="20"/>
                <w:szCs w:val="20"/>
                <w:lang w:val="ru-RU"/>
              </w:rPr>
              <w:t xml:space="preserve"> наиболее вероятного диагноза</w:t>
            </w:r>
          </w:p>
          <w:p w14:paraId="7B9DE5CC" w14:textId="6975C0CB" w:rsidR="00AD089B" w:rsidRPr="00B84A94" w:rsidRDefault="00B84A94" w:rsidP="00F317DE">
            <w:pPr>
              <w:pStyle w:val="aff0"/>
              <w:numPr>
                <w:ilvl w:val="0"/>
                <w:numId w:val="11"/>
              </w:numPr>
              <w:shd w:val="clear" w:color="auto" w:fill="FFFFFF"/>
              <w:tabs>
                <w:tab w:val="left" w:pos="313"/>
              </w:tabs>
              <w:spacing w:before="0"/>
              <w:ind w:left="0" w:firstLine="30"/>
              <w:rPr>
                <w:rFonts w:eastAsiaTheme="minorHAnsi"/>
                <w:sz w:val="20"/>
                <w:szCs w:val="20"/>
                <w:lang w:val="ru-RU"/>
              </w:rPr>
            </w:pPr>
            <w:r w:rsidRPr="00B84A94">
              <w:rPr>
                <w:rFonts w:eastAsiaTheme="minorHAnsi"/>
                <w:sz w:val="20"/>
                <w:szCs w:val="20"/>
                <w:lang w:val="ru-RU"/>
              </w:rPr>
              <w:t>оценка качества работы лаборатории (гематологического анализатора)</w:t>
            </w:r>
            <w:r w:rsidRPr="00B84A94">
              <w:rPr>
                <w:sz w:val="20"/>
                <w:szCs w:val="20"/>
                <w:lang w:val="ru-RU"/>
              </w:rPr>
              <w:t xml:space="preserve"> </w:t>
            </w:r>
            <w:r w:rsidRPr="00B84A94">
              <w:rPr>
                <w:rFonts w:eastAsiaTheme="minorHAnsi"/>
                <w:sz w:val="20"/>
                <w:szCs w:val="20"/>
                <w:lang w:val="ru-RU"/>
              </w:rPr>
              <w:t>медицинского учреждения на основе стандартной корреляции показателей общего анализа крови</w:t>
            </w:r>
          </w:p>
        </w:tc>
      </w:tr>
      <w:tr w:rsidR="00AD089B" w14:paraId="4B320CB7" w14:textId="77777777">
        <w:tc>
          <w:tcPr>
            <w:tcW w:w="568" w:type="dxa"/>
          </w:tcPr>
          <w:p w14:paraId="6E26DFD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6466DD9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AD089B" w:rsidRDefault="00AD089B">
            <w:pPr>
              <w:keepLines/>
              <w:spacing w:after="0"/>
              <w:rPr>
                <w:rFonts w:ascii="Times New Roman" w:hAnsi="Times New Roman" w:cs="Times New Roman"/>
                <w:bCs/>
                <w:sz w:val="20"/>
              </w:rPr>
            </w:pPr>
          </w:p>
          <w:p w14:paraId="769A3FF2"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0F3FEFA5" w14:textId="77777777" w:rsidR="007F143D" w:rsidRDefault="00985D63" w:rsidP="00721754">
            <w:pPr>
              <w:jc w:val="both"/>
              <w:rPr>
                <w:rFonts w:ascii="Times New Roman" w:hAnsi="Times New Roman" w:cs="Times New Roman"/>
                <w:sz w:val="20"/>
                <w:szCs w:val="20"/>
              </w:rPr>
            </w:pPr>
            <w:r>
              <w:rPr>
                <w:rFonts w:ascii="Times New Roman" w:hAnsi="Times New Roman" w:cs="Times New Roman"/>
                <w:sz w:val="20"/>
                <w:szCs w:val="20"/>
              </w:rPr>
              <w:t xml:space="preserve">Экспертная система </w:t>
            </w:r>
            <w:r w:rsidR="00721754">
              <w:rPr>
                <w:rFonts w:ascii="Times New Roman" w:hAnsi="Times New Roman" w:cs="Times New Roman"/>
                <w:sz w:val="20"/>
                <w:szCs w:val="20"/>
              </w:rPr>
              <w:t xml:space="preserve">в тестовом варианте </w:t>
            </w:r>
            <w:r>
              <w:rPr>
                <w:rFonts w:ascii="Times New Roman" w:hAnsi="Times New Roman" w:cs="Times New Roman"/>
                <w:sz w:val="20"/>
                <w:szCs w:val="20"/>
              </w:rPr>
              <w:t xml:space="preserve">способна обрабатывать до 38 показателей общего анализа крови, включая расчётные и комбинированные. </w:t>
            </w:r>
            <w:r w:rsidR="00721754">
              <w:rPr>
                <w:rFonts w:ascii="Times New Roman" w:hAnsi="Times New Roman" w:cs="Times New Roman"/>
                <w:sz w:val="20"/>
                <w:szCs w:val="20"/>
              </w:rPr>
              <w:t xml:space="preserve">Поиск соответствий ведется по базе состояний, которая в тестовой версии насчитывает более 5000 записей, каждая из которых может включать корреляции по более чем 40 показателям. Поиск соответствий ведется нелинейным способом и дифференцирует показатели по силе влияния. </w:t>
            </w:r>
          </w:p>
          <w:p w14:paraId="16941D3B" w14:textId="575A1FFB" w:rsidR="00721754" w:rsidRPr="00985D63" w:rsidRDefault="00721754" w:rsidP="000904D0">
            <w:pPr>
              <w:jc w:val="both"/>
              <w:rPr>
                <w:rFonts w:ascii="Times New Roman" w:hAnsi="Times New Roman" w:cs="Times New Roman"/>
                <w:sz w:val="20"/>
                <w:szCs w:val="20"/>
              </w:rPr>
            </w:pPr>
            <w:r>
              <w:rPr>
                <w:rFonts w:ascii="Times New Roman" w:hAnsi="Times New Roman" w:cs="Times New Roman"/>
                <w:sz w:val="20"/>
                <w:szCs w:val="20"/>
              </w:rPr>
              <w:t>Конкурентов</w:t>
            </w:r>
            <w:r w:rsidR="000904D0">
              <w:rPr>
                <w:rFonts w:ascii="Times New Roman" w:hAnsi="Times New Roman" w:cs="Times New Roman"/>
                <w:sz w:val="20"/>
                <w:szCs w:val="20"/>
              </w:rPr>
              <w:t xml:space="preserve"> в РФ</w:t>
            </w:r>
            <w:r>
              <w:rPr>
                <w:rFonts w:ascii="Times New Roman" w:hAnsi="Times New Roman" w:cs="Times New Roman"/>
                <w:sz w:val="20"/>
                <w:szCs w:val="20"/>
              </w:rPr>
              <w:t xml:space="preserve"> данная экспертная система на </w:t>
            </w:r>
            <w:r w:rsidR="000904D0">
              <w:rPr>
                <w:rFonts w:ascii="Times New Roman" w:hAnsi="Times New Roman" w:cs="Times New Roman"/>
                <w:sz w:val="20"/>
                <w:szCs w:val="20"/>
              </w:rPr>
              <w:t>2023</w:t>
            </w:r>
            <w:r>
              <w:rPr>
                <w:rFonts w:ascii="Times New Roman" w:hAnsi="Times New Roman" w:cs="Times New Roman"/>
                <w:sz w:val="20"/>
                <w:szCs w:val="20"/>
              </w:rPr>
              <w:t xml:space="preserve"> день не имеет. </w:t>
            </w:r>
          </w:p>
        </w:tc>
      </w:tr>
      <w:tr w:rsidR="00AD089B" w14:paraId="10293B53" w14:textId="77777777">
        <w:tc>
          <w:tcPr>
            <w:tcW w:w="568" w:type="dxa"/>
          </w:tcPr>
          <w:p w14:paraId="5A1EAFB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66487E4F"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AD089B" w:rsidRDefault="00AD089B">
            <w:pPr>
              <w:keepLines/>
              <w:spacing w:after="0"/>
              <w:rPr>
                <w:rFonts w:ascii="Times New Roman" w:hAnsi="Times New Roman" w:cs="Times New Roman"/>
                <w:bCs/>
                <w:sz w:val="20"/>
              </w:rPr>
            </w:pPr>
          </w:p>
          <w:p w14:paraId="77888B7E"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14:paraId="305EE4F8" w14:textId="4382D277" w:rsidR="007F143D" w:rsidRPr="00985D63" w:rsidRDefault="007F143D" w:rsidP="007F143D">
            <w:pPr>
              <w:pStyle w:val="aff0"/>
              <w:numPr>
                <w:ilvl w:val="0"/>
                <w:numId w:val="12"/>
              </w:numPr>
              <w:tabs>
                <w:tab w:val="left" w:pos="313"/>
              </w:tabs>
              <w:spacing w:before="0"/>
              <w:ind w:left="170" w:firstLine="0"/>
              <w:rPr>
                <w:sz w:val="20"/>
                <w:szCs w:val="20"/>
                <w:lang w:val="ru-RU"/>
              </w:rPr>
            </w:pPr>
            <w:r w:rsidRPr="00985D63">
              <w:rPr>
                <w:sz w:val="20"/>
                <w:szCs w:val="20"/>
                <w:lang w:val="ru-RU"/>
              </w:rPr>
              <w:t xml:space="preserve">Существует прототип системы, который еще подлежит тестированию и отладке </w:t>
            </w:r>
            <w:hyperlink r:id="rId13" w:history="1">
              <w:r w:rsidRPr="007F143D">
                <w:rPr>
                  <w:rStyle w:val="afd"/>
                  <w:sz w:val="20"/>
                  <w:szCs w:val="20"/>
                </w:rPr>
                <w:t>https</w:t>
              </w:r>
              <w:r w:rsidRPr="00985D63">
                <w:rPr>
                  <w:rStyle w:val="afd"/>
                  <w:sz w:val="20"/>
                  <w:szCs w:val="20"/>
                  <w:lang w:val="ru-RU"/>
                </w:rPr>
                <w:t>://</w:t>
              </w:r>
              <w:r w:rsidRPr="007F143D">
                <w:rPr>
                  <w:rStyle w:val="afd"/>
                  <w:sz w:val="20"/>
                  <w:szCs w:val="20"/>
                </w:rPr>
                <w:t>analysis</w:t>
              </w:r>
              <w:r w:rsidRPr="00985D63">
                <w:rPr>
                  <w:rStyle w:val="afd"/>
                  <w:sz w:val="20"/>
                  <w:szCs w:val="20"/>
                  <w:lang w:val="ru-RU"/>
                </w:rPr>
                <w:t>.</w:t>
              </w:r>
              <w:proofErr w:type="spellStart"/>
              <w:r w:rsidRPr="007F143D">
                <w:rPr>
                  <w:rStyle w:val="afd"/>
                  <w:sz w:val="20"/>
                  <w:szCs w:val="20"/>
                </w:rPr>
                <w:t>cbc</w:t>
              </w:r>
              <w:proofErr w:type="spellEnd"/>
              <w:r w:rsidRPr="00985D63">
                <w:rPr>
                  <w:rStyle w:val="afd"/>
                  <w:sz w:val="20"/>
                  <w:szCs w:val="20"/>
                  <w:lang w:val="ru-RU"/>
                </w:rPr>
                <w:t>-</w:t>
              </w:r>
              <w:proofErr w:type="spellStart"/>
              <w:r w:rsidRPr="007F143D">
                <w:rPr>
                  <w:rStyle w:val="afd"/>
                  <w:sz w:val="20"/>
                  <w:szCs w:val="20"/>
                </w:rPr>
                <w:t>exp</w:t>
              </w:r>
              <w:proofErr w:type="spellEnd"/>
              <w:r w:rsidRPr="00985D63">
                <w:rPr>
                  <w:rStyle w:val="afd"/>
                  <w:sz w:val="20"/>
                  <w:szCs w:val="20"/>
                  <w:lang w:val="ru-RU"/>
                </w:rPr>
                <w:t>.</w:t>
              </w:r>
              <w:r w:rsidRPr="007F143D">
                <w:rPr>
                  <w:rStyle w:val="afd"/>
                  <w:sz w:val="20"/>
                  <w:szCs w:val="20"/>
                </w:rPr>
                <w:t>com</w:t>
              </w:r>
              <w:r w:rsidRPr="00985D63">
                <w:rPr>
                  <w:rStyle w:val="afd"/>
                  <w:sz w:val="20"/>
                  <w:szCs w:val="20"/>
                  <w:lang w:val="ru-RU"/>
                </w:rPr>
                <w:t>/</w:t>
              </w:r>
            </w:hyperlink>
          </w:p>
          <w:p w14:paraId="0CD0E6F1" w14:textId="604C1635" w:rsidR="007F143D" w:rsidRPr="00985D63" w:rsidRDefault="007F143D" w:rsidP="007F143D">
            <w:pPr>
              <w:pStyle w:val="aff0"/>
              <w:numPr>
                <w:ilvl w:val="0"/>
                <w:numId w:val="12"/>
              </w:numPr>
              <w:tabs>
                <w:tab w:val="left" w:pos="313"/>
              </w:tabs>
              <w:spacing w:before="0"/>
              <w:ind w:left="170" w:firstLine="0"/>
              <w:rPr>
                <w:sz w:val="20"/>
                <w:szCs w:val="20"/>
                <w:lang w:val="ru-RU"/>
              </w:rPr>
            </w:pPr>
            <w:r w:rsidRPr="00985D63">
              <w:rPr>
                <w:sz w:val="20"/>
                <w:szCs w:val="20"/>
                <w:lang w:val="ru-RU"/>
              </w:rPr>
              <w:t xml:space="preserve">Существует запатентованная база данных, на которой может быть основана работа системы. </w:t>
            </w:r>
          </w:p>
          <w:p w14:paraId="4C5C68B1" w14:textId="6B64AF4B" w:rsidR="00AD089B" w:rsidRPr="00985D63" w:rsidRDefault="007F143D" w:rsidP="007F143D">
            <w:pPr>
              <w:pStyle w:val="aff0"/>
              <w:numPr>
                <w:ilvl w:val="0"/>
                <w:numId w:val="12"/>
              </w:numPr>
              <w:tabs>
                <w:tab w:val="left" w:pos="313"/>
              </w:tabs>
              <w:spacing w:before="0"/>
              <w:ind w:left="170" w:firstLine="0"/>
              <w:rPr>
                <w:sz w:val="20"/>
                <w:szCs w:val="20"/>
                <w:lang w:val="ru-RU"/>
              </w:rPr>
            </w:pPr>
            <w:r w:rsidRPr="00985D63">
              <w:rPr>
                <w:sz w:val="20"/>
                <w:szCs w:val="20"/>
                <w:lang w:val="ru-RU"/>
              </w:rPr>
              <w:t xml:space="preserve">Существуют варианты алгоритмов обработки базы данных и постановки диагноза, которые нуждаются в доработке и проверке. </w:t>
            </w:r>
          </w:p>
        </w:tc>
      </w:tr>
      <w:tr w:rsidR="00AD089B" w14:paraId="5FAB7661" w14:textId="77777777">
        <w:tc>
          <w:tcPr>
            <w:tcW w:w="568" w:type="dxa"/>
          </w:tcPr>
          <w:p w14:paraId="18D59DA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AD089B" w:rsidRDefault="00AD089B">
            <w:pPr>
              <w:keepLines/>
              <w:spacing w:after="0"/>
              <w:rPr>
                <w:rFonts w:ascii="Times New Roman" w:hAnsi="Times New Roman" w:cs="Times New Roman"/>
                <w:bCs/>
                <w:sz w:val="20"/>
              </w:rPr>
            </w:pPr>
          </w:p>
        </w:tc>
        <w:tc>
          <w:tcPr>
            <w:tcW w:w="5381" w:type="dxa"/>
          </w:tcPr>
          <w:p w14:paraId="786BEE8C" w14:textId="5EC3D732" w:rsidR="00AD089B" w:rsidRDefault="00A44005" w:rsidP="00A44005">
            <w:pPr>
              <w:jc w:val="both"/>
              <w:rPr>
                <w:rFonts w:ascii="Times New Roman" w:hAnsi="Times New Roman" w:cs="Times New Roman"/>
                <w:sz w:val="20"/>
                <w:szCs w:val="20"/>
              </w:rPr>
            </w:pPr>
            <w:r>
              <w:rPr>
                <w:rFonts w:ascii="Times New Roman" w:hAnsi="Times New Roman" w:cs="Times New Roman"/>
                <w:sz w:val="20"/>
                <w:szCs w:val="20"/>
              </w:rPr>
              <w:t>Не соответствует.</w:t>
            </w:r>
          </w:p>
        </w:tc>
      </w:tr>
      <w:tr w:rsidR="00AD089B" w14:paraId="004BE397" w14:textId="77777777">
        <w:tc>
          <w:tcPr>
            <w:tcW w:w="568" w:type="dxa"/>
          </w:tcPr>
          <w:p w14:paraId="4FE95B74"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4666406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AD089B" w:rsidRDefault="00AD089B">
            <w:pPr>
              <w:keepLines/>
              <w:spacing w:after="0"/>
              <w:rPr>
                <w:rFonts w:ascii="Times New Roman" w:hAnsi="Times New Roman" w:cs="Times New Roman"/>
                <w:bCs/>
                <w:sz w:val="20"/>
              </w:rPr>
            </w:pPr>
          </w:p>
          <w:p w14:paraId="3CFD685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18B30D94" w14:textId="77777777" w:rsidR="00AD089B" w:rsidRDefault="003B75EC" w:rsidP="003B75EC">
            <w:pPr>
              <w:jc w:val="both"/>
              <w:rPr>
                <w:rFonts w:ascii="Times New Roman" w:hAnsi="Times New Roman" w:cs="Times New Roman"/>
                <w:sz w:val="20"/>
                <w:szCs w:val="20"/>
              </w:rPr>
            </w:pPr>
            <w:r>
              <w:rPr>
                <w:rFonts w:ascii="Times New Roman" w:hAnsi="Times New Roman" w:cs="Times New Roman"/>
                <w:sz w:val="20"/>
                <w:szCs w:val="20"/>
              </w:rPr>
              <w:t xml:space="preserve">Так как экспертная система представляет собой, по сути, сайт, то основными каналами продвижения могут быть: </w:t>
            </w:r>
          </w:p>
          <w:p w14:paraId="36A4AB6B" w14:textId="77777777" w:rsidR="003B75EC" w:rsidRDefault="003B75EC" w:rsidP="00826B58">
            <w:pPr>
              <w:pStyle w:val="aff0"/>
              <w:numPr>
                <w:ilvl w:val="0"/>
                <w:numId w:val="13"/>
              </w:numPr>
              <w:spacing w:before="0"/>
              <w:ind w:left="313" w:hanging="283"/>
              <w:rPr>
                <w:sz w:val="20"/>
                <w:szCs w:val="20"/>
                <w:lang w:val="ru-RU"/>
              </w:rPr>
            </w:pPr>
            <w:r>
              <w:rPr>
                <w:sz w:val="20"/>
                <w:szCs w:val="20"/>
                <w:lang w:val="ru-RU"/>
              </w:rPr>
              <w:t>Контекстная реклама на поисковых платформах.</w:t>
            </w:r>
          </w:p>
          <w:p w14:paraId="2E272526" w14:textId="77777777" w:rsidR="003B75EC" w:rsidRDefault="003B75EC" w:rsidP="00826B58">
            <w:pPr>
              <w:pStyle w:val="aff0"/>
              <w:numPr>
                <w:ilvl w:val="0"/>
                <w:numId w:val="13"/>
              </w:numPr>
              <w:spacing w:before="0"/>
              <w:ind w:left="313" w:hanging="283"/>
              <w:rPr>
                <w:sz w:val="20"/>
                <w:szCs w:val="20"/>
                <w:lang w:val="ru-RU"/>
              </w:rPr>
            </w:pPr>
            <w:proofErr w:type="spellStart"/>
            <w:r>
              <w:rPr>
                <w:sz w:val="20"/>
                <w:szCs w:val="20"/>
                <w:lang w:val="ru-RU"/>
              </w:rPr>
              <w:t>Таргетинговая</w:t>
            </w:r>
            <w:proofErr w:type="spellEnd"/>
            <w:r>
              <w:rPr>
                <w:sz w:val="20"/>
                <w:szCs w:val="20"/>
                <w:lang w:val="ru-RU"/>
              </w:rPr>
              <w:t xml:space="preserve"> реклама в социальных сетях с предварительным созданием тематических групп.</w:t>
            </w:r>
          </w:p>
          <w:p w14:paraId="43BA8A27" w14:textId="77777777" w:rsidR="003B75EC" w:rsidRDefault="003B75EC" w:rsidP="00826B58">
            <w:pPr>
              <w:pStyle w:val="aff0"/>
              <w:numPr>
                <w:ilvl w:val="0"/>
                <w:numId w:val="13"/>
              </w:numPr>
              <w:spacing w:before="0"/>
              <w:ind w:left="313" w:hanging="283"/>
              <w:rPr>
                <w:sz w:val="20"/>
                <w:szCs w:val="20"/>
                <w:lang w:val="ru-RU"/>
              </w:rPr>
            </w:pPr>
            <w:r>
              <w:rPr>
                <w:sz w:val="20"/>
                <w:szCs w:val="20"/>
              </w:rPr>
              <w:t>SEO</w:t>
            </w:r>
            <w:r w:rsidRPr="003B75EC">
              <w:rPr>
                <w:sz w:val="20"/>
                <w:szCs w:val="20"/>
                <w:lang w:val="ru-RU"/>
              </w:rPr>
              <w:t xml:space="preserve"> </w:t>
            </w:r>
            <w:r>
              <w:rPr>
                <w:sz w:val="20"/>
                <w:szCs w:val="20"/>
                <w:lang w:val="ru-RU"/>
              </w:rPr>
              <w:t xml:space="preserve">продвижение сайта, которое может быть реализовано достаточно легко ввиду отсутствия конкуренции в данной нише. </w:t>
            </w:r>
          </w:p>
          <w:p w14:paraId="60999DE9" w14:textId="25ECD59A" w:rsidR="003B75EC" w:rsidRPr="003B75EC" w:rsidRDefault="003B75EC" w:rsidP="003B75EC">
            <w:pPr>
              <w:jc w:val="both"/>
              <w:rPr>
                <w:sz w:val="20"/>
                <w:szCs w:val="20"/>
              </w:rPr>
            </w:pPr>
            <w:r w:rsidRPr="003B75EC">
              <w:rPr>
                <w:rFonts w:ascii="Times New Roman" w:hAnsi="Times New Roman" w:cs="Times New Roman"/>
                <w:sz w:val="20"/>
                <w:szCs w:val="20"/>
              </w:rPr>
              <w:t xml:space="preserve">Три указанных канала продвижения являются </w:t>
            </w:r>
            <w:r>
              <w:rPr>
                <w:rFonts w:ascii="Times New Roman" w:hAnsi="Times New Roman" w:cs="Times New Roman"/>
                <w:sz w:val="20"/>
                <w:szCs w:val="20"/>
              </w:rPr>
              <w:t>основными, привлечение других источников трафика на начальном этапе «раскрутки» экспертной системы считаем нецелесообразными.</w:t>
            </w:r>
          </w:p>
        </w:tc>
      </w:tr>
      <w:tr w:rsidR="00AD089B" w14:paraId="29C06DDA" w14:textId="77777777">
        <w:tc>
          <w:tcPr>
            <w:tcW w:w="568" w:type="dxa"/>
          </w:tcPr>
          <w:p w14:paraId="7A66D990"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56B574FB"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AD089B" w:rsidRDefault="00AD089B">
            <w:pPr>
              <w:keepLines/>
              <w:spacing w:after="0"/>
              <w:rPr>
                <w:rFonts w:ascii="Times New Roman" w:hAnsi="Times New Roman" w:cs="Times New Roman"/>
                <w:bCs/>
                <w:sz w:val="20"/>
              </w:rPr>
            </w:pPr>
          </w:p>
          <w:p w14:paraId="10E409F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175EC536" w14:textId="170A5AA3" w:rsidR="00AD089B" w:rsidRDefault="00826B58" w:rsidP="00826B58">
            <w:pPr>
              <w:jc w:val="both"/>
              <w:rPr>
                <w:rFonts w:ascii="Times New Roman" w:hAnsi="Times New Roman" w:cs="Times New Roman"/>
                <w:sz w:val="20"/>
                <w:szCs w:val="20"/>
              </w:rPr>
            </w:pPr>
            <w:r>
              <w:rPr>
                <w:rFonts w:ascii="Times New Roman" w:hAnsi="Times New Roman" w:cs="Times New Roman"/>
                <w:sz w:val="20"/>
                <w:szCs w:val="20"/>
              </w:rPr>
              <w:t>Услуга по использованию системы может предоставляться как конечному потребителю (прямой канал сбыта), так и медицинскому учреждению, которое будет выступать посредником при предоставлении конченому потребителю диагностических услуг (косвенные каналы сбыта).</w:t>
            </w:r>
          </w:p>
        </w:tc>
      </w:tr>
      <w:tr w:rsidR="00AD089B" w14:paraId="04500821" w14:textId="77777777">
        <w:tc>
          <w:tcPr>
            <w:tcW w:w="568" w:type="dxa"/>
          </w:tcPr>
          <w:p w14:paraId="564317BD" w14:textId="77777777" w:rsidR="00AD089B" w:rsidRDefault="00AD089B">
            <w:pPr>
              <w:pStyle w:val="aff8"/>
              <w:jc w:val="center"/>
              <w:rPr>
                <w:rFonts w:ascii="Times New Roman" w:hAnsi="Times New Roman"/>
                <w:iCs/>
                <w:color w:val="auto"/>
                <w:u w:val="none"/>
              </w:rPr>
            </w:pPr>
          </w:p>
        </w:tc>
        <w:tc>
          <w:tcPr>
            <w:tcW w:w="10064" w:type="dxa"/>
            <w:gridSpan w:val="2"/>
          </w:tcPr>
          <w:p w14:paraId="66F29BCD"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AD089B" w14:paraId="35CD8CB8" w14:textId="77777777">
        <w:tc>
          <w:tcPr>
            <w:tcW w:w="568" w:type="dxa"/>
          </w:tcPr>
          <w:p w14:paraId="0D5488B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AD089B" w:rsidRDefault="00AD089B">
            <w:pPr>
              <w:keepLines/>
              <w:spacing w:after="0"/>
              <w:rPr>
                <w:rFonts w:ascii="Times New Roman" w:hAnsi="Times New Roman" w:cs="Times New Roman"/>
                <w:bCs/>
                <w:sz w:val="20"/>
              </w:rPr>
            </w:pPr>
          </w:p>
          <w:p w14:paraId="04A63A4E"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78176D6B" w14:textId="67EE6E0C" w:rsidR="00AD089B" w:rsidRPr="00A04E87" w:rsidRDefault="00A04E87" w:rsidP="00A04E87">
            <w:pPr>
              <w:jc w:val="both"/>
              <w:rPr>
                <w:rFonts w:ascii="Times New Roman" w:hAnsi="Times New Roman" w:cs="Times New Roman"/>
                <w:sz w:val="20"/>
                <w:szCs w:val="20"/>
              </w:rPr>
            </w:pPr>
            <w:r w:rsidRPr="00A04E87">
              <w:rPr>
                <w:rFonts w:ascii="Times New Roman" w:hAnsi="Times New Roman" w:cs="Times New Roman"/>
                <w:sz w:val="20"/>
                <w:szCs w:val="20"/>
              </w:rPr>
              <w:t>В условиях существования огромного количество исследований, выявивших взаимосвязь показателей клеток крови с диагнозом пациента и с его необходимым дальнейшим лечением, а так же простоты получения необходимой информации от пациента ( общий анализ крови – наиболее часто назначаемый лабораторный тест), ещё не существует единой системы, которая бы структурировала полученные данные и ускоряла и упрощала процесс постановки диагноза и назначения лечения.</w:t>
            </w:r>
          </w:p>
        </w:tc>
      </w:tr>
      <w:tr w:rsidR="00AD089B" w14:paraId="516F4FC9" w14:textId="77777777">
        <w:tc>
          <w:tcPr>
            <w:tcW w:w="568" w:type="dxa"/>
          </w:tcPr>
          <w:p w14:paraId="299C499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6BBFB1B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14:paraId="3410C7F7" w14:textId="77777777" w:rsidR="00AD089B" w:rsidRDefault="00AD089B">
            <w:pPr>
              <w:keepLines/>
              <w:spacing w:after="0"/>
              <w:rPr>
                <w:rFonts w:ascii="Times New Roman" w:hAnsi="Times New Roman" w:cs="Times New Roman"/>
                <w:bCs/>
                <w:sz w:val="20"/>
              </w:rPr>
            </w:pPr>
          </w:p>
          <w:p w14:paraId="02D4218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5381" w:type="dxa"/>
          </w:tcPr>
          <w:p w14:paraId="1F1706DF" w14:textId="503F48BF" w:rsidR="00AD089B" w:rsidRDefault="006F59BC" w:rsidP="006F59BC">
            <w:pPr>
              <w:jc w:val="both"/>
              <w:rPr>
                <w:rFonts w:ascii="Times New Roman" w:hAnsi="Times New Roman" w:cs="Times New Roman"/>
                <w:sz w:val="20"/>
                <w:szCs w:val="20"/>
              </w:rPr>
            </w:pPr>
            <w:r>
              <w:rPr>
                <w:rFonts w:ascii="Times New Roman" w:hAnsi="Times New Roman" w:cs="Times New Roman"/>
                <w:sz w:val="20"/>
                <w:szCs w:val="20"/>
              </w:rPr>
              <w:t xml:space="preserve">Данный </w:t>
            </w:r>
            <w:proofErr w:type="spellStart"/>
            <w:r>
              <w:rPr>
                <w:rFonts w:ascii="Times New Roman" w:hAnsi="Times New Roman" w:cs="Times New Roman"/>
                <w:sz w:val="20"/>
                <w:szCs w:val="20"/>
              </w:rPr>
              <w:t>стартап</w:t>
            </w:r>
            <w:proofErr w:type="spellEnd"/>
            <w:r>
              <w:rPr>
                <w:rFonts w:ascii="Times New Roman" w:hAnsi="Times New Roman" w:cs="Times New Roman"/>
                <w:sz w:val="20"/>
                <w:szCs w:val="20"/>
              </w:rPr>
              <w:t xml:space="preserve"> проект существенно упрощает процесс объективной постановки диагноза. Конечно, полностью исключать медицинского работники из постановки из этого процесса нельзя, но результаты работы системы могут служить основой при проведении диагностики пациента в любом медицинском учреждении (в зависимости от используемой базы данных).</w:t>
            </w:r>
          </w:p>
        </w:tc>
      </w:tr>
      <w:tr w:rsidR="00AD089B" w14:paraId="4F41BD6B" w14:textId="77777777">
        <w:tc>
          <w:tcPr>
            <w:tcW w:w="568" w:type="dxa"/>
          </w:tcPr>
          <w:p w14:paraId="3654BA6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AD089B" w:rsidRDefault="00AD089B">
            <w:pPr>
              <w:keepLines/>
              <w:spacing w:after="0"/>
              <w:rPr>
                <w:rFonts w:ascii="Times New Roman" w:hAnsi="Times New Roman" w:cs="Times New Roman"/>
                <w:bCs/>
                <w:sz w:val="20"/>
              </w:rPr>
            </w:pPr>
          </w:p>
          <w:p w14:paraId="02413E5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1C0036C4" w14:textId="44810388" w:rsidR="00AD089B" w:rsidRDefault="006A6BE3" w:rsidP="006A6BE3">
            <w:pPr>
              <w:jc w:val="both"/>
              <w:rPr>
                <w:rFonts w:ascii="Times New Roman" w:hAnsi="Times New Roman" w:cs="Times New Roman"/>
                <w:sz w:val="20"/>
                <w:szCs w:val="20"/>
              </w:rPr>
            </w:pPr>
            <w:r>
              <w:rPr>
                <w:rFonts w:ascii="Times New Roman" w:hAnsi="Times New Roman" w:cs="Times New Roman"/>
                <w:sz w:val="20"/>
                <w:szCs w:val="20"/>
              </w:rPr>
              <w:t>В наше время многие граждане сталкиваются с последствиями ошибок в государственной системе образования в виде лечащих врачей разных профилей с выраженным несоответствием их занимаемой должности, либо же с затруднением в постановке диагноза, причиной чего может быть наличие сопутствующих заболеваний, «смазывающих» общую картину диагностики. И в первом и во втором случае наличие экспертной системы если не решит, то существенно упростит процесс постановки диагноза.</w:t>
            </w:r>
          </w:p>
        </w:tc>
      </w:tr>
      <w:tr w:rsidR="00AD089B" w14:paraId="499A7FC6" w14:textId="77777777">
        <w:tc>
          <w:tcPr>
            <w:tcW w:w="568" w:type="dxa"/>
          </w:tcPr>
          <w:p w14:paraId="280C95E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05DF8534"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AD089B" w:rsidRDefault="00AD089B">
            <w:pPr>
              <w:keepLines/>
              <w:spacing w:after="0"/>
              <w:rPr>
                <w:rFonts w:ascii="Times New Roman" w:hAnsi="Times New Roman" w:cs="Times New Roman"/>
                <w:bCs/>
                <w:sz w:val="20"/>
              </w:rPr>
            </w:pPr>
          </w:p>
          <w:p w14:paraId="5B1EC1BB"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30FA1D9B" w14:textId="3B2DB1A3" w:rsidR="00AD089B" w:rsidRDefault="004F6048" w:rsidP="004F6048">
            <w:pPr>
              <w:pStyle w:val="aff0"/>
              <w:numPr>
                <w:ilvl w:val="0"/>
                <w:numId w:val="15"/>
              </w:numPr>
              <w:tabs>
                <w:tab w:val="left" w:pos="455"/>
              </w:tabs>
              <w:spacing w:before="0"/>
              <w:ind w:left="171" w:firstLine="0"/>
              <w:rPr>
                <w:sz w:val="20"/>
                <w:szCs w:val="20"/>
                <w:lang w:val="ru-RU"/>
              </w:rPr>
            </w:pPr>
            <w:r>
              <w:rPr>
                <w:sz w:val="20"/>
                <w:szCs w:val="20"/>
                <w:lang w:val="ru-RU"/>
              </w:rPr>
              <w:t>Пользователь получает на руки свой общий анализ крови, в котором присутствуют отклонения.</w:t>
            </w:r>
          </w:p>
          <w:p w14:paraId="3AA9B4FA" w14:textId="4646C0A5" w:rsidR="004F6048" w:rsidRDefault="004F6048" w:rsidP="004F6048">
            <w:pPr>
              <w:pStyle w:val="aff0"/>
              <w:numPr>
                <w:ilvl w:val="0"/>
                <w:numId w:val="15"/>
              </w:numPr>
              <w:tabs>
                <w:tab w:val="left" w:pos="455"/>
              </w:tabs>
              <w:spacing w:before="0"/>
              <w:ind w:left="171" w:firstLine="0"/>
              <w:rPr>
                <w:sz w:val="20"/>
                <w:szCs w:val="20"/>
                <w:lang w:val="ru-RU"/>
              </w:rPr>
            </w:pPr>
            <w:r>
              <w:rPr>
                <w:sz w:val="20"/>
                <w:szCs w:val="20"/>
                <w:lang w:val="ru-RU"/>
              </w:rPr>
              <w:t>Все показатели анализа крови вводятся в экспертную систему.</w:t>
            </w:r>
          </w:p>
          <w:p w14:paraId="438539AE" w14:textId="77777777" w:rsidR="004F6048" w:rsidRDefault="004F6048" w:rsidP="004F6048">
            <w:pPr>
              <w:pStyle w:val="aff0"/>
              <w:numPr>
                <w:ilvl w:val="0"/>
                <w:numId w:val="15"/>
              </w:numPr>
              <w:tabs>
                <w:tab w:val="left" w:pos="455"/>
              </w:tabs>
              <w:spacing w:before="0"/>
              <w:ind w:left="171" w:firstLine="0"/>
              <w:rPr>
                <w:sz w:val="20"/>
                <w:szCs w:val="20"/>
                <w:lang w:val="ru-RU"/>
              </w:rPr>
            </w:pPr>
            <w:r>
              <w:rPr>
                <w:sz w:val="20"/>
                <w:szCs w:val="20"/>
                <w:lang w:val="ru-RU"/>
              </w:rPr>
              <w:t xml:space="preserve">Экспертная система выдает результат анализа показателей крови пациента в виде набора предполагаемых диагнозов. </w:t>
            </w:r>
          </w:p>
          <w:p w14:paraId="6B2B7D30" w14:textId="77777777" w:rsidR="004F6048" w:rsidRDefault="004F6048" w:rsidP="004F6048">
            <w:pPr>
              <w:pStyle w:val="aff0"/>
              <w:numPr>
                <w:ilvl w:val="0"/>
                <w:numId w:val="15"/>
              </w:numPr>
              <w:tabs>
                <w:tab w:val="left" w:pos="455"/>
              </w:tabs>
              <w:spacing w:before="0"/>
              <w:ind w:left="171" w:firstLine="0"/>
              <w:rPr>
                <w:sz w:val="20"/>
                <w:szCs w:val="20"/>
                <w:lang w:val="ru-RU"/>
              </w:rPr>
            </w:pPr>
            <w:r>
              <w:rPr>
                <w:sz w:val="20"/>
                <w:szCs w:val="20"/>
                <w:lang w:val="ru-RU"/>
              </w:rPr>
              <w:t xml:space="preserve">На основании полученных данных пользователь может принять решение о том, какого врача следует посетить в данной ситуации. </w:t>
            </w:r>
          </w:p>
          <w:p w14:paraId="45FB0278" w14:textId="2DC28AA2" w:rsidR="004F6048" w:rsidRPr="004F6048" w:rsidRDefault="004F6048" w:rsidP="004F6048">
            <w:pPr>
              <w:pStyle w:val="aff0"/>
              <w:numPr>
                <w:ilvl w:val="0"/>
                <w:numId w:val="15"/>
              </w:numPr>
              <w:tabs>
                <w:tab w:val="left" w:pos="455"/>
              </w:tabs>
              <w:spacing w:before="0"/>
              <w:ind w:left="171" w:firstLine="0"/>
              <w:rPr>
                <w:sz w:val="20"/>
                <w:szCs w:val="20"/>
                <w:lang w:val="ru-RU"/>
              </w:rPr>
            </w:pPr>
            <w:r>
              <w:rPr>
                <w:sz w:val="20"/>
                <w:szCs w:val="20"/>
                <w:lang w:val="ru-RU"/>
              </w:rPr>
              <w:t>Либо данную систему будет использовать непосредственно лечебное заведение для проведения дополнительной независимой диагностики.</w:t>
            </w:r>
          </w:p>
        </w:tc>
      </w:tr>
      <w:tr w:rsidR="00AD089B" w14:paraId="6D2F59CD" w14:textId="77777777">
        <w:tc>
          <w:tcPr>
            <w:tcW w:w="568" w:type="dxa"/>
          </w:tcPr>
          <w:p w14:paraId="4724A20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6368AAE0"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41704664" w14:textId="77777777" w:rsidR="00AD089B" w:rsidRDefault="00AD089B">
            <w:pPr>
              <w:keepLines/>
              <w:spacing w:after="0"/>
              <w:rPr>
                <w:rFonts w:ascii="Times New Roman" w:hAnsi="Times New Roman" w:cs="Times New Roman"/>
                <w:bCs/>
                <w:sz w:val="20"/>
              </w:rPr>
            </w:pPr>
          </w:p>
          <w:p w14:paraId="0B493D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13BDA353" w14:textId="27C68136" w:rsidR="00AD089B" w:rsidRDefault="004F6048" w:rsidP="004F6048">
            <w:pPr>
              <w:jc w:val="both"/>
              <w:rPr>
                <w:rFonts w:ascii="Times New Roman" w:hAnsi="Times New Roman" w:cs="Times New Roman"/>
                <w:sz w:val="20"/>
                <w:szCs w:val="20"/>
              </w:rPr>
            </w:pPr>
            <w:r>
              <w:rPr>
                <w:rFonts w:ascii="Times New Roman" w:hAnsi="Times New Roman" w:cs="Times New Roman"/>
                <w:sz w:val="20"/>
                <w:szCs w:val="20"/>
              </w:rPr>
              <w:t xml:space="preserve">В РФ насчитывается более 3700 частных клиник и около 22 тыс. государственных поликлиник. Все эти заведения потенциально могут быть пользователями создаваемой экспертной системы. Помимо юридических лиц, использовать систему могут все желающие граждане, имеющие проблемы со здоровьем. </w:t>
            </w:r>
          </w:p>
        </w:tc>
      </w:tr>
    </w:tbl>
    <w:p w14:paraId="4C950595" w14:textId="77777777" w:rsidR="00AD089B" w:rsidRDefault="005B6ADD">
      <w:pPr>
        <w:pStyle w:val="aff7"/>
        <w:rPr>
          <w:rFonts w:ascii="Times New Roman" w:hAnsi="Times New Roman"/>
        </w:rPr>
      </w:pPr>
      <w:bookmarkStart w:id="1" w:name="_Hlk137147919"/>
      <w:r>
        <w:rPr>
          <w:rFonts w:ascii="Times New Roman" w:hAnsi="Times New Roman"/>
        </w:rPr>
        <w:t>план дальнейшего развития стартап-проекта</w:t>
      </w:r>
    </w:p>
    <w:p w14:paraId="0C040591" w14:textId="77777777" w:rsidR="00AD089B" w:rsidRDefault="00AD089B">
      <w:pPr>
        <w:keepNext/>
        <w:keepLines/>
        <w:spacing w:after="0"/>
        <w:rPr>
          <w:rFonts w:ascii="Times New Roman" w:hAnsi="Times New Roman" w:cs="Times New Roman"/>
          <w:b/>
          <w:i/>
        </w:rPr>
      </w:pPr>
    </w:p>
    <w:tbl>
      <w:tblPr>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3"/>
        <w:gridCol w:w="1935"/>
        <w:gridCol w:w="4319"/>
        <w:gridCol w:w="7"/>
        <w:gridCol w:w="425"/>
      </w:tblGrid>
      <w:tr w:rsidR="0093084F" w:rsidRPr="0093084F" w14:paraId="0E0A53A2" w14:textId="77777777" w:rsidTr="0093084F">
        <w:trPr>
          <w:trHeight w:val="710"/>
        </w:trPr>
        <w:tc>
          <w:tcPr>
            <w:tcW w:w="9924" w:type="dxa"/>
            <w:gridSpan w:val="4"/>
            <w:shd w:val="clear" w:color="auto" w:fill="auto"/>
            <w:tcMar>
              <w:top w:w="100" w:type="dxa"/>
              <w:left w:w="100" w:type="dxa"/>
              <w:bottom w:w="100" w:type="dxa"/>
              <w:right w:w="100" w:type="dxa"/>
            </w:tcMar>
          </w:tcPr>
          <w:bookmarkEnd w:id="1"/>
          <w:p w14:paraId="713FFA01" w14:textId="77777777" w:rsidR="0093084F" w:rsidRPr="0093084F" w:rsidRDefault="0093084F" w:rsidP="0093084F">
            <w:pPr>
              <w:widowControl w:val="0"/>
              <w:pBdr>
                <w:top w:val="nil"/>
                <w:left w:val="nil"/>
                <w:bottom w:val="nil"/>
                <w:right w:val="nil"/>
                <w:between w:val="nil"/>
              </w:pBdr>
              <w:spacing w:after="0" w:line="240" w:lineRule="auto"/>
              <w:ind w:right="2915"/>
              <w:jc w:val="right"/>
              <w:rPr>
                <w:rFonts w:ascii="Times New Roman" w:eastAsia="Times New Roman" w:hAnsi="Times New Roman" w:cs="Times New Roman"/>
                <w:b/>
                <w:color w:val="000000"/>
                <w:sz w:val="19"/>
                <w:szCs w:val="19"/>
              </w:rPr>
            </w:pPr>
            <w:r w:rsidRPr="0093084F">
              <w:rPr>
                <w:rFonts w:ascii="Times New Roman" w:eastAsia="Times New Roman" w:hAnsi="Times New Roman" w:cs="Times New Roman"/>
                <w:b/>
                <w:color w:val="000000"/>
                <w:sz w:val="19"/>
                <w:szCs w:val="19"/>
              </w:rPr>
              <w:t xml:space="preserve">3. Календарный план </w:t>
            </w:r>
            <w:proofErr w:type="spellStart"/>
            <w:r w:rsidRPr="0093084F">
              <w:rPr>
                <w:rFonts w:ascii="Times New Roman" w:eastAsia="Times New Roman" w:hAnsi="Times New Roman" w:cs="Times New Roman"/>
                <w:b/>
                <w:color w:val="000000"/>
                <w:sz w:val="19"/>
                <w:szCs w:val="19"/>
              </w:rPr>
              <w:t>стартап</w:t>
            </w:r>
            <w:proofErr w:type="spellEnd"/>
            <w:r w:rsidRPr="0093084F">
              <w:rPr>
                <w:rFonts w:ascii="Times New Roman" w:eastAsia="Times New Roman" w:hAnsi="Times New Roman" w:cs="Times New Roman"/>
                <w:b/>
                <w:color w:val="000000"/>
                <w:sz w:val="19"/>
                <w:szCs w:val="19"/>
              </w:rPr>
              <w:t xml:space="preserve"> проекта</w:t>
            </w:r>
          </w:p>
        </w:tc>
        <w:tc>
          <w:tcPr>
            <w:tcW w:w="425" w:type="dxa"/>
            <w:shd w:val="clear" w:color="auto" w:fill="auto"/>
            <w:tcMar>
              <w:top w:w="100" w:type="dxa"/>
              <w:left w:w="100" w:type="dxa"/>
              <w:bottom w:w="100" w:type="dxa"/>
              <w:right w:w="100" w:type="dxa"/>
            </w:tcMar>
          </w:tcPr>
          <w:p w14:paraId="3E66EFCD" w14:textId="77777777" w:rsidR="0093084F" w:rsidRPr="0093084F" w:rsidRDefault="0093084F" w:rsidP="0093084F">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9"/>
                <w:szCs w:val="19"/>
              </w:rPr>
            </w:pPr>
          </w:p>
        </w:tc>
      </w:tr>
      <w:tr w:rsidR="0093084F" w:rsidRPr="0093084F" w14:paraId="6D7CD238" w14:textId="77777777" w:rsidTr="0093084F">
        <w:trPr>
          <w:trHeight w:val="575"/>
        </w:trPr>
        <w:tc>
          <w:tcPr>
            <w:tcW w:w="3663" w:type="dxa"/>
            <w:shd w:val="clear" w:color="auto" w:fill="auto"/>
            <w:tcMar>
              <w:top w:w="100" w:type="dxa"/>
              <w:left w:w="100" w:type="dxa"/>
              <w:bottom w:w="100" w:type="dxa"/>
              <w:right w:w="100" w:type="dxa"/>
            </w:tcMar>
          </w:tcPr>
          <w:p w14:paraId="3D371E41" w14:textId="77777777" w:rsidR="0093084F" w:rsidRPr="0093084F" w:rsidRDefault="0093084F" w:rsidP="0093084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19"/>
                <w:szCs w:val="19"/>
              </w:rPr>
            </w:pPr>
            <w:r w:rsidRPr="0093084F">
              <w:rPr>
                <w:rFonts w:ascii="Times New Roman" w:eastAsia="Times New Roman" w:hAnsi="Times New Roman" w:cs="Times New Roman"/>
                <w:b/>
                <w:color w:val="000000"/>
                <w:sz w:val="19"/>
                <w:szCs w:val="19"/>
              </w:rPr>
              <w:t>Название календарного этапа</w:t>
            </w:r>
          </w:p>
        </w:tc>
        <w:tc>
          <w:tcPr>
            <w:tcW w:w="1935" w:type="dxa"/>
            <w:shd w:val="clear" w:color="auto" w:fill="auto"/>
            <w:tcMar>
              <w:top w:w="100" w:type="dxa"/>
              <w:left w:w="100" w:type="dxa"/>
              <w:bottom w:w="100" w:type="dxa"/>
              <w:right w:w="100" w:type="dxa"/>
            </w:tcMar>
          </w:tcPr>
          <w:p w14:paraId="06908A7E" w14:textId="77777777" w:rsidR="0093084F" w:rsidRPr="0093084F" w:rsidRDefault="0093084F" w:rsidP="0093084F">
            <w:pPr>
              <w:widowControl w:val="0"/>
              <w:pBdr>
                <w:top w:val="nil"/>
                <w:left w:val="nil"/>
                <w:bottom w:val="nil"/>
                <w:right w:val="nil"/>
                <w:between w:val="nil"/>
              </w:pBdr>
              <w:spacing w:after="0" w:line="248" w:lineRule="auto"/>
              <w:ind w:left="158" w:right="104"/>
              <w:jc w:val="center"/>
              <w:rPr>
                <w:rFonts w:ascii="Times New Roman" w:eastAsia="Times New Roman" w:hAnsi="Times New Roman" w:cs="Times New Roman"/>
                <w:b/>
                <w:color w:val="000000"/>
                <w:sz w:val="19"/>
                <w:szCs w:val="19"/>
              </w:rPr>
            </w:pPr>
            <w:r w:rsidRPr="0093084F">
              <w:rPr>
                <w:rFonts w:ascii="Times New Roman" w:eastAsia="Times New Roman" w:hAnsi="Times New Roman" w:cs="Times New Roman"/>
                <w:b/>
                <w:color w:val="000000"/>
                <w:sz w:val="19"/>
                <w:szCs w:val="19"/>
              </w:rPr>
              <w:t xml:space="preserve"> Длительность этапа,  мес. </w:t>
            </w:r>
          </w:p>
        </w:tc>
        <w:tc>
          <w:tcPr>
            <w:tcW w:w="4319" w:type="dxa"/>
            <w:shd w:val="clear" w:color="auto" w:fill="auto"/>
            <w:tcMar>
              <w:top w:w="100" w:type="dxa"/>
              <w:left w:w="100" w:type="dxa"/>
              <w:bottom w:w="100" w:type="dxa"/>
              <w:right w:w="100" w:type="dxa"/>
            </w:tcMar>
          </w:tcPr>
          <w:p w14:paraId="721DC64F" w14:textId="77777777" w:rsidR="0093084F" w:rsidRPr="0093084F" w:rsidRDefault="0093084F" w:rsidP="0093084F">
            <w:pPr>
              <w:widowControl w:val="0"/>
              <w:pBdr>
                <w:top w:val="nil"/>
                <w:left w:val="nil"/>
                <w:bottom w:val="nil"/>
                <w:right w:val="nil"/>
                <w:between w:val="nil"/>
              </w:pBdr>
              <w:spacing w:after="0" w:line="240" w:lineRule="auto"/>
              <w:ind w:right="1141"/>
              <w:jc w:val="right"/>
              <w:rPr>
                <w:rFonts w:ascii="Times New Roman" w:eastAsia="Times New Roman" w:hAnsi="Times New Roman" w:cs="Times New Roman"/>
                <w:b/>
                <w:color w:val="000000"/>
                <w:sz w:val="19"/>
                <w:szCs w:val="19"/>
              </w:rPr>
            </w:pPr>
            <w:r w:rsidRPr="0093084F">
              <w:rPr>
                <w:rFonts w:ascii="Times New Roman" w:eastAsia="Times New Roman" w:hAnsi="Times New Roman" w:cs="Times New Roman"/>
                <w:b/>
                <w:color w:val="000000"/>
                <w:sz w:val="19"/>
                <w:szCs w:val="19"/>
              </w:rPr>
              <w:t>Стоимость, руб.</w:t>
            </w:r>
          </w:p>
        </w:tc>
        <w:tc>
          <w:tcPr>
            <w:tcW w:w="432" w:type="dxa"/>
            <w:gridSpan w:val="2"/>
            <w:shd w:val="clear" w:color="auto" w:fill="auto"/>
            <w:tcMar>
              <w:top w:w="100" w:type="dxa"/>
              <w:left w:w="100" w:type="dxa"/>
              <w:bottom w:w="100" w:type="dxa"/>
              <w:right w:w="100" w:type="dxa"/>
            </w:tcMar>
          </w:tcPr>
          <w:p w14:paraId="7B4DA9ED" w14:textId="77777777" w:rsidR="0093084F" w:rsidRPr="0093084F" w:rsidRDefault="0093084F" w:rsidP="0093084F">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19"/>
                <w:szCs w:val="19"/>
              </w:rPr>
            </w:pPr>
          </w:p>
        </w:tc>
      </w:tr>
      <w:tr w:rsidR="0093084F" w:rsidRPr="0093084F" w14:paraId="3F93745C" w14:textId="77777777" w:rsidTr="0093084F">
        <w:trPr>
          <w:trHeight w:val="1169"/>
        </w:trPr>
        <w:tc>
          <w:tcPr>
            <w:tcW w:w="3663" w:type="dxa"/>
            <w:shd w:val="clear" w:color="auto" w:fill="auto"/>
            <w:tcMar>
              <w:top w:w="100" w:type="dxa"/>
              <w:left w:w="100" w:type="dxa"/>
              <w:bottom w:w="100" w:type="dxa"/>
              <w:right w:w="100" w:type="dxa"/>
            </w:tcMar>
          </w:tcPr>
          <w:p w14:paraId="6899A88D" w14:textId="77777777" w:rsidR="0093084F" w:rsidRPr="0093084F" w:rsidRDefault="0093084F" w:rsidP="0093084F">
            <w:pPr>
              <w:widowControl w:val="0"/>
              <w:pBdr>
                <w:top w:val="nil"/>
                <w:left w:val="nil"/>
                <w:bottom w:val="nil"/>
                <w:right w:val="nil"/>
                <w:between w:val="nil"/>
              </w:pBdr>
              <w:spacing w:after="0" w:line="409" w:lineRule="auto"/>
              <w:ind w:left="17" w:right="242" w:firstLine="233"/>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lastRenderedPageBreak/>
              <w:t xml:space="preserve">Подготовительный этап проекта </w:t>
            </w:r>
          </w:p>
          <w:p w14:paraId="69E40CF3" w14:textId="77777777" w:rsidR="0093084F" w:rsidRPr="0093084F" w:rsidRDefault="0093084F" w:rsidP="0093084F">
            <w:pPr>
              <w:widowControl w:val="0"/>
              <w:numPr>
                <w:ilvl w:val="0"/>
                <w:numId w:val="18"/>
              </w:numPr>
              <w:pBdr>
                <w:top w:val="nil"/>
                <w:left w:val="nil"/>
                <w:bottom w:val="nil"/>
                <w:right w:val="nil"/>
                <w:between w:val="nil"/>
              </w:pBdr>
              <w:spacing w:after="0" w:line="240" w:lineRule="auto"/>
              <w:ind w:left="136" w:firstLine="0"/>
              <w:contextualSpacing/>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Формирование команды </w:t>
            </w:r>
          </w:p>
          <w:p w14:paraId="6CD1BD69" w14:textId="77777777" w:rsidR="0093084F" w:rsidRPr="0093084F" w:rsidRDefault="0093084F" w:rsidP="0093084F">
            <w:pPr>
              <w:widowControl w:val="0"/>
              <w:numPr>
                <w:ilvl w:val="0"/>
                <w:numId w:val="18"/>
              </w:numPr>
              <w:pBdr>
                <w:top w:val="nil"/>
                <w:left w:val="nil"/>
                <w:bottom w:val="nil"/>
                <w:right w:val="nil"/>
                <w:between w:val="nil"/>
              </w:pBdr>
              <w:spacing w:after="0" w:line="240" w:lineRule="auto"/>
              <w:ind w:left="136" w:firstLine="0"/>
              <w:contextualSpacing/>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Сбор информации для обоснования актуальности проекта </w:t>
            </w:r>
          </w:p>
        </w:tc>
        <w:tc>
          <w:tcPr>
            <w:tcW w:w="1935" w:type="dxa"/>
            <w:shd w:val="clear" w:color="auto" w:fill="auto"/>
            <w:tcMar>
              <w:top w:w="100" w:type="dxa"/>
              <w:left w:w="100" w:type="dxa"/>
              <w:bottom w:w="100" w:type="dxa"/>
              <w:right w:w="100" w:type="dxa"/>
            </w:tcMar>
          </w:tcPr>
          <w:p w14:paraId="455C5E01" w14:textId="77777777" w:rsidR="0093084F" w:rsidRPr="0093084F" w:rsidRDefault="0093084F" w:rsidP="0093084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1 </w:t>
            </w:r>
          </w:p>
        </w:tc>
        <w:tc>
          <w:tcPr>
            <w:tcW w:w="4319" w:type="dxa"/>
            <w:shd w:val="clear" w:color="auto" w:fill="auto"/>
            <w:tcMar>
              <w:top w:w="100" w:type="dxa"/>
              <w:left w:w="100" w:type="dxa"/>
              <w:bottom w:w="100" w:type="dxa"/>
              <w:right w:w="100" w:type="dxa"/>
            </w:tcMar>
          </w:tcPr>
          <w:p w14:paraId="038F25C2" w14:textId="77777777" w:rsidR="0093084F" w:rsidRPr="0093084F" w:rsidRDefault="0093084F" w:rsidP="0093084F">
            <w:pPr>
              <w:widowControl w:val="0"/>
              <w:pBdr>
                <w:top w:val="nil"/>
                <w:left w:val="nil"/>
                <w:bottom w:val="nil"/>
                <w:right w:val="nil"/>
                <w:between w:val="nil"/>
              </w:pBdr>
              <w:spacing w:after="0" w:line="240" w:lineRule="auto"/>
              <w:ind w:right="1813"/>
              <w:jc w:val="right"/>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0</w:t>
            </w:r>
          </w:p>
        </w:tc>
        <w:tc>
          <w:tcPr>
            <w:tcW w:w="432" w:type="dxa"/>
            <w:gridSpan w:val="2"/>
            <w:shd w:val="clear" w:color="auto" w:fill="auto"/>
            <w:tcMar>
              <w:top w:w="100" w:type="dxa"/>
              <w:left w:w="100" w:type="dxa"/>
              <w:bottom w:w="100" w:type="dxa"/>
              <w:right w:w="100" w:type="dxa"/>
            </w:tcMar>
          </w:tcPr>
          <w:p w14:paraId="25A82B57" w14:textId="77777777" w:rsidR="0093084F" w:rsidRPr="0093084F" w:rsidRDefault="0093084F" w:rsidP="0093084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9"/>
                <w:szCs w:val="19"/>
              </w:rPr>
            </w:pPr>
          </w:p>
        </w:tc>
      </w:tr>
      <w:tr w:rsidR="0093084F" w:rsidRPr="0093084F" w14:paraId="6B3C6CB3" w14:textId="77777777" w:rsidTr="0093084F">
        <w:trPr>
          <w:trHeight w:val="589"/>
        </w:trPr>
        <w:tc>
          <w:tcPr>
            <w:tcW w:w="3663" w:type="dxa"/>
            <w:shd w:val="clear" w:color="auto" w:fill="auto"/>
            <w:tcMar>
              <w:top w:w="100" w:type="dxa"/>
              <w:left w:w="100" w:type="dxa"/>
              <w:bottom w:w="100" w:type="dxa"/>
              <w:right w:w="100" w:type="dxa"/>
            </w:tcMar>
          </w:tcPr>
          <w:p w14:paraId="16E3B967" w14:textId="77777777" w:rsidR="0093084F" w:rsidRPr="0093084F" w:rsidRDefault="0093084F" w:rsidP="0093084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Основной этап </w:t>
            </w:r>
          </w:p>
          <w:p w14:paraId="394C5EF0" w14:textId="77777777" w:rsidR="0093084F" w:rsidRPr="0093084F" w:rsidRDefault="0093084F" w:rsidP="0093084F">
            <w:pPr>
              <w:widowControl w:val="0"/>
              <w:numPr>
                <w:ilvl w:val="0"/>
                <w:numId w:val="16"/>
              </w:numPr>
              <w:pBdr>
                <w:top w:val="nil"/>
                <w:left w:val="nil"/>
                <w:bottom w:val="nil"/>
                <w:right w:val="nil"/>
                <w:between w:val="nil"/>
              </w:pBdr>
              <w:spacing w:after="0" w:line="240" w:lineRule="auto"/>
              <w:ind w:left="136" w:firstLine="0"/>
              <w:contextualSpacing/>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Создание базы данных медицинских состояний </w:t>
            </w:r>
          </w:p>
          <w:p w14:paraId="41E2F1B5" w14:textId="77777777" w:rsidR="0093084F" w:rsidRPr="0093084F" w:rsidRDefault="0093084F" w:rsidP="0093084F">
            <w:pPr>
              <w:widowControl w:val="0"/>
              <w:numPr>
                <w:ilvl w:val="0"/>
                <w:numId w:val="16"/>
              </w:numPr>
              <w:pBdr>
                <w:top w:val="nil"/>
                <w:left w:val="nil"/>
                <w:bottom w:val="nil"/>
                <w:right w:val="nil"/>
                <w:between w:val="nil"/>
              </w:pBdr>
              <w:spacing w:after="0" w:line="240" w:lineRule="auto"/>
              <w:ind w:left="136" w:firstLine="0"/>
              <w:contextualSpacing/>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Создание и апробация математических алгоритмов получения диагнозов на основе базы данных </w:t>
            </w:r>
          </w:p>
          <w:p w14:paraId="3A5F8266" w14:textId="77777777" w:rsidR="0093084F" w:rsidRPr="0093084F" w:rsidRDefault="0093084F" w:rsidP="0093084F">
            <w:pPr>
              <w:widowControl w:val="0"/>
              <w:numPr>
                <w:ilvl w:val="0"/>
                <w:numId w:val="16"/>
              </w:numPr>
              <w:pBdr>
                <w:top w:val="nil"/>
                <w:left w:val="nil"/>
                <w:bottom w:val="nil"/>
                <w:right w:val="nil"/>
                <w:between w:val="nil"/>
              </w:pBdr>
              <w:spacing w:after="0" w:line="240" w:lineRule="auto"/>
              <w:ind w:left="136" w:firstLine="0"/>
              <w:contextualSpacing/>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Создание диагностической онлайн-платформы </w:t>
            </w:r>
          </w:p>
          <w:p w14:paraId="7D1A4E21" w14:textId="77777777" w:rsidR="0093084F" w:rsidRPr="0093084F" w:rsidRDefault="0093084F" w:rsidP="0093084F">
            <w:pPr>
              <w:widowControl w:val="0"/>
              <w:numPr>
                <w:ilvl w:val="0"/>
                <w:numId w:val="16"/>
              </w:numPr>
              <w:pBdr>
                <w:top w:val="nil"/>
                <w:left w:val="nil"/>
                <w:bottom w:val="nil"/>
                <w:right w:val="nil"/>
                <w:between w:val="nil"/>
              </w:pBdr>
              <w:spacing w:after="0" w:line="240" w:lineRule="auto"/>
              <w:ind w:left="136" w:firstLine="0"/>
              <w:contextualSpacing/>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Создание информационного сайта для платформы </w:t>
            </w:r>
          </w:p>
          <w:p w14:paraId="75344856" w14:textId="77777777" w:rsidR="0093084F" w:rsidRPr="0093084F" w:rsidRDefault="0093084F" w:rsidP="0093084F">
            <w:pPr>
              <w:widowControl w:val="0"/>
              <w:numPr>
                <w:ilvl w:val="0"/>
                <w:numId w:val="16"/>
              </w:numPr>
              <w:pBdr>
                <w:top w:val="nil"/>
                <w:left w:val="nil"/>
                <w:bottom w:val="nil"/>
                <w:right w:val="nil"/>
                <w:between w:val="nil"/>
              </w:pBdr>
              <w:spacing w:after="0" w:line="240" w:lineRule="auto"/>
              <w:ind w:left="136" w:firstLine="0"/>
              <w:contextualSpacing/>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Поиск партнёров и инвесторов </w:t>
            </w:r>
          </w:p>
          <w:p w14:paraId="71C81149" w14:textId="77777777" w:rsidR="0093084F" w:rsidRPr="0093084F" w:rsidRDefault="0093084F" w:rsidP="0093084F">
            <w:pPr>
              <w:widowControl w:val="0"/>
              <w:numPr>
                <w:ilvl w:val="0"/>
                <w:numId w:val="16"/>
              </w:numPr>
              <w:pBdr>
                <w:top w:val="nil"/>
                <w:left w:val="nil"/>
                <w:bottom w:val="nil"/>
                <w:right w:val="nil"/>
                <w:between w:val="nil"/>
              </w:pBdr>
              <w:spacing w:after="0" w:line="240" w:lineRule="auto"/>
              <w:ind w:left="136" w:firstLine="0"/>
              <w:contextualSpacing/>
              <w:rPr>
                <w:rFonts w:ascii="Times New Roman" w:eastAsia="Times New Roman" w:hAnsi="Times New Roman" w:cs="Times New Roman"/>
                <w:color w:val="000000"/>
                <w:sz w:val="19"/>
                <w:szCs w:val="19"/>
              </w:rPr>
            </w:pPr>
            <w:proofErr w:type="spellStart"/>
            <w:r w:rsidRPr="0093084F">
              <w:rPr>
                <w:rFonts w:ascii="Times New Roman" w:eastAsia="Times New Roman" w:hAnsi="Times New Roman" w:cs="Times New Roman"/>
                <w:color w:val="000000"/>
                <w:sz w:val="19"/>
                <w:szCs w:val="19"/>
              </w:rPr>
              <w:t>Найм</w:t>
            </w:r>
            <w:proofErr w:type="spellEnd"/>
            <w:r w:rsidRPr="0093084F">
              <w:rPr>
                <w:rFonts w:ascii="Times New Roman" w:eastAsia="Times New Roman" w:hAnsi="Times New Roman" w:cs="Times New Roman"/>
                <w:color w:val="000000"/>
                <w:sz w:val="19"/>
                <w:szCs w:val="19"/>
              </w:rPr>
              <w:t xml:space="preserve"> квалифицированного персонала (медицинские специалисты по наполнению базы данных, веб-программист, веб-дизайнер, </w:t>
            </w:r>
            <w:r w:rsidRPr="0093084F">
              <w:rPr>
                <w:rFonts w:ascii="Times New Roman" w:eastAsia="Times New Roman" w:hAnsi="Times New Roman" w:cs="Times New Roman"/>
                <w:color w:val="000000"/>
                <w:sz w:val="19"/>
                <w:szCs w:val="19"/>
                <w:lang w:val="en-US"/>
              </w:rPr>
              <w:t>UX</w:t>
            </w:r>
            <w:r w:rsidRPr="0093084F">
              <w:rPr>
                <w:rFonts w:ascii="Times New Roman" w:eastAsia="Times New Roman" w:hAnsi="Times New Roman" w:cs="Times New Roman"/>
                <w:color w:val="000000"/>
                <w:sz w:val="19"/>
                <w:szCs w:val="19"/>
              </w:rPr>
              <w:t>/</w:t>
            </w:r>
            <w:r w:rsidRPr="0093084F">
              <w:rPr>
                <w:rFonts w:ascii="Times New Roman" w:eastAsia="Times New Roman" w:hAnsi="Times New Roman" w:cs="Times New Roman"/>
                <w:color w:val="000000"/>
                <w:sz w:val="19"/>
                <w:szCs w:val="19"/>
                <w:lang w:val="en-US"/>
              </w:rPr>
              <w:t>UI</w:t>
            </w:r>
            <w:r w:rsidRPr="0093084F">
              <w:rPr>
                <w:rFonts w:ascii="Times New Roman" w:eastAsia="Times New Roman" w:hAnsi="Times New Roman" w:cs="Times New Roman"/>
                <w:color w:val="000000"/>
                <w:sz w:val="19"/>
                <w:szCs w:val="19"/>
              </w:rPr>
              <w:t xml:space="preserve">-дизайнер, копирайтер, </w:t>
            </w:r>
            <w:proofErr w:type="spellStart"/>
            <w:r w:rsidRPr="0093084F">
              <w:rPr>
                <w:rFonts w:ascii="Times New Roman" w:eastAsia="Times New Roman" w:hAnsi="Times New Roman" w:cs="Times New Roman"/>
                <w:color w:val="000000"/>
                <w:sz w:val="19"/>
                <w:szCs w:val="19"/>
              </w:rPr>
              <w:t>тестировщики</w:t>
            </w:r>
            <w:proofErr w:type="spellEnd"/>
            <w:r w:rsidRPr="0093084F">
              <w:rPr>
                <w:rFonts w:ascii="Times New Roman" w:eastAsia="Times New Roman" w:hAnsi="Times New Roman" w:cs="Times New Roman"/>
                <w:color w:val="000000"/>
                <w:sz w:val="19"/>
                <w:szCs w:val="19"/>
              </w:rPr>
              <w:t xml:space="preserve">) </w:t>
            </w:r>
          </w:p>
          <w:p w14:paraId="234C1C13" w14:textId="77777777" w:rsidR="0093084F" w:rsidRPr="0093084F" w:rsidRDefault="0093084F" w:rsidP="0093084F">
            <w:pPr>
              <w:widowControl w:val="0"/>
              <w:numPr>
                <w:ilvl w:val="0"/>
                <w:numId w:val="16"/>
              </w:numPr>
              <w:pBdr>
                <w:top w:val="nil"/>
                <w:left w:val="nil"/>
                <w:bottom w:val="nil"/>
                <w:right w:val="nil"/>
                <w:between w:val="nil"/>
              </w:pBdr>
              <w:spacing w:after="0" w:line="240" w:lineRule="auto"/>
              <w:ind w:left="136" w:firstLine="0"/>
              <w:contextualSpacing/>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Патентование системы.</w:t>
            </w:r>
          </w:p>
        </w:tc>
        <w:tc>
          <w:tcPr>
            <w:tcW w:w="1935" w:type="dxa"/>
            <w:shd w:val="clear" w:color="auto" w:fill="auto"/>
            <w:tcMar>
              <w:top w:w="100" w:type="dxa"/>
              <w:left w:w="100" w:type="dxa"/>
              <w:bottom w:w="100" w:type="dxa"/>
              <w:right w:w="100" w:type="dxa"/>
            </w:tcMar>
          </w:tcPr>
          <w:p w14:paraId="39DDD6CD" w14:textId="77777777" w:rsidR="0093084F" w:rsidRPr="0093084F" w:rsidRDefault="0093084F" w:rsidP="0093084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12 </w:t>
            </w:r>
          </w:p>
          <w:p w14:paraId="0E863E68" w14:textId="77777777" w:rsidR="0093084F" w:rsidRPr="0093084F" w:rsidRDefault="0093084F" w:rsidP="0093084F">
            <w:pPr>
              <w:widowControl w:val="0"/>
              <w:pBdr>
                <w:top w:val="nil"/>
                <w:left w:val="nil"/>
                <w:bottom w:val="nil"/>
                <w:right w:val="nil"/>
                <w:between w:val="nil"/>
              </w:pBdr>
              <w:spacing w:before="193" w:after="0" w:line="240" w:lineRule="auto"/>
              <w:ind w:left="23"/>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 </w:t>
            </w:r>
          </w:p>
        </w:tc>
        <w:tc>
          <w:tcPr>
            <w:tcW w:w="4319" w:type="dxa"/>
            <w:shd w:val="clear" w:color="auto" w:fill="auto"/>
            <w:tcMar>
              <w:top w:w="100" w:type="dxa"/>
              <w:left w:w="100" w:type="dxa"/>
              <w:bottom w:w="100" w:type="dxa"/>
              <w:right w:w="100" w:type="dxa"/>
            </w:tcMar>
          </w:tcPr>
          <w:p w14:paraId="4F14DDA5" w14:textId="77777777" w:rsidR="0093084F" w:rsidRPr="0093084F" w:rsidRDefault="0093084F" w:rsidP="0093084F">
            <w:pPr>
              <w:widowControl w:val="0"/>
              <w:pBdr>
                <w:top w:val="nil"/>
                <w:left w:val="nil"/>
                <w:bottom w:val="nil"/>
                <w:right w:val="nil"/>
                <w:between w:val="nil"/>
              </w:pBdr>
              <w:spacing w:after="0" w:line="240" w:lineRule="auto"/>
              <w:ind w:right="1530"/>
              <w:jc w:val="right"/>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9,5 млн.</w:t>
            </w:r>
          </w:p>
        </w:tc>
        <w:tc>
          <w:tcPr>
            <w:tcW w:w="432" w:type="dxa"/>
            <w:gridSpan w:val="2"/>
            <w:shd w:val="clear" w:color="auto" w:fill="auto"/>
            <w:tcMar>
              <w:top w:w="100" w:type="dxa"/>
              <w:left w:w="100" w:type="dxa"/>
              <w:bottom w:w="100" w:type="dxa"/>
              <w:right w:w="100" w:type="dxa"/>
            </w:tcMar>
          </w:tcPr>
          <w:p w14:paraId="6E87CFD1" w14:textId="77777777" w:rsidR="0093084F" w:rsidRPr="0093084F" w:rsidRDefault="0093084F" w:rsidP="0093084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9"/>
                <w:szCs w:val="19"/>
              </w:rPr>
            </w:pPr>
          </w:p>
        </w:tc>
      </w:tr>
      <w:tr w:rsidR="0093084F" w:rsidRPr="0093084F" w14:paraId="76BF2129" w14:textId="77777777" w:rsidTr="0093084F">
        <w:trPr>
          <w:trHeight w:val="2037"/>
        </w:trPr>
        <w:tc>
          <w:tcPr>
            <w:tcW w:w="3663" w:type="dxa"/>
            <w:shd w:val="clear" w:color="auto" w:fill="auto"/>
            <w:tcMar>
              <w:top w:w="100" w:type="dxa"/>
              <w:left w:w="100" w:type="dxa"/>
              <w:bottom w:w="100" w:type="dxa"/>
              <w:right w:w="100" w:type="dxa"/>
            </w:tcMar>
          </w:tcPr>
          <w:p w14:paraId="0822FEE6" w14:textId="77777777" w:rsidR="0093084F" w:rsidRPr="0093084F" w:rsidRDefault="0093084F" w:rsidP="0093084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Заключительный этап </w:t>
            </w:r>
          </w:p>
          <w:p w14:paraId="41997860" w14:textId="77777777" w:rsidR="0093084F" w:rsidRPr="0093084F" w:rsidRDefault="0093084F" w:rsidP="0093084F">
            <w:pPr>
              <w:widowControl w:val="0"/>
              <w:numPr>
                <w:ilvl w:val="0"/>
                <w:numId w:val="17"/>
              </w:numPr>
              <w:pBdr>
                <w:top w:val="nil"/>
                <w:left w:val="nil"/>
                <w:bottom w:val="nil"/>
                <w:right w:val="nil"/>
                <w:between w:val="nil"/>
              </w:pBdr>
              <w:spacing w:after="0" w:line="240" w:lineRule="auto"/>
              <w:ind w:left="136" w:firstLine="0"/>
              <w:contextualSpacing/>
              <w:jc w:val="both"/>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Создание тематических групп в социальных сетях и настройка </w:t>
            </w:r>
            <w:proofErr w:type="spellStart"/>
            <w:r w:rsidRPr="0093084F">
              <w:rPr>
                <w:rFonts w:ascii="Times New Roman" w:eastAsia="Times New Roman" w:hAnsi="Times New Roman" w:cs="Times New Roman"/>
                <w:color w:val="000000"/>
                <w:sz w:val="19"/>
                <w:szCs w:val="19"/>
              </w:rPr>
              <w:t>таргетинговой</w:t>
            </w:r>
            <w:proofErr w:type="spellEnd"/>
            <w:r w:rsidRPr="0093084F">
              <w:rPr>
                <w:rFonts w:ascii="Times New Roman" w:eastAsia="Times New Roman" w:hAnsi="Times New Roman" w:cs="Times New Roman"/>
                <w:color w:val="000000"/>
                <w:sz w:val="19"/>
                <w:szCs w:val="19"/>
              </w:rPr>
              <w:t xml:space="preserve"> рекламы </w:t>
            </w:r>
          </w:p>
          <w:p w14:paraId="37ABC4E8" w14:textId="77777777" w:rsidR="0093084F" w:rsidRPr="0093084F" w:rsidRDefault="0093084F" w:rsidP="0093084F">
            <w:pPr>
              <w:widowControl w:val="0"/>
              <w:numPr>
                <w:ilvl w:val="0"/>
                <w:numId w:val="17"/>
              </w:numPr>
              <w:pBdr>
                <w:top w:val="nil"/>
                <w:left w:val="nil"/>
                <w:bottom w:val="nil"/>
                <w:right w:val="nil"/>
                <w:between w:val="nil"/>
              </w:pBdr>
              <w:spacing w:after="0" w:line="240" w:lineRule="auto"/>
              <w:ind w:left="136" w:firstLine="0"/>
              <w:contextualSpacing/>
              <w:jc w:val="both"/>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Подключение контекстной рекламы на поисковых платформах </w:t>
            </w:r>
          </w:p>
          <w:p w14:paraId="53ADBD70" w14:textId="77777777" w:rsidR="0093084F" w:rsidRPr="0093084F" w:rsidRDefault="0093084F" w:rsidP="0093084F">
            <w:pPr>
              <w:widowControl w:val="0"/>
              <w:numPr>
                <w:ilvl w:val="0"/>
                <w:numId w:val="17"/>
              </w:numPr>
              <w:pBdr>
                <w:top w:val="nil"/>
                <w:left w:val="nil"/>
                <w:bottom w:val="nil"/>
                <w:right w:val="nil"/>
                <w:between w:val="nil"/>
              </w:pBdr>
              <w:spacing w:after="0" w:line="240" w:lineRule="auto"/>
              <w:ind w:left="136" w:firstLine="0"/>
              <w:contextualSpacing/>
              <w:jc w:val="both"/>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Съемка и распространение рекламных видео.</w:t>
            </w:r>
          </w:p>
        </w:tc>
        <w:tc>
          <w:tcPr>
            <w:tcW w:w="1935" w:type="dxa"/>
            <w:shd w:val="clear" w:color="auto" w:fill="auto"/>
            <w:tcMar>
              <w:top w:w="100" w:type="dxa"/>
              <w:left w:w="100" w:type="dxa"/>
              <w:bottom w:w="100" w:type="dxa"/>
              <w:right w:w="100" w:type="dxa"/>
            </w:tcMar>
          </w:tcPr>
          <w:p w14:paraId="4B4964A1" w14:textId="77777777" w:rsidR="0093084F" w:rsidRPr="0093084F" w:rsidRDefault="0093084F" w:rsidP="0093084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 xml:space="preserve">6 </w:t>
            </w:r>
          </w:p>
        </w:tc>
        <w:tc>
          <w:tcPr>
            <w:tcW w:w="4319" w:type="dxa"/>
            <w:shd w:val="clear" w:color="auto" w:fill="auto"/>
            <w:tcMar>
              <w:top w:w="100" w:type="dxa"/>
              <w:left w:w="100" w:type="dxa"/>
              <w:bottom w:w="100" w:type="dxa"/>
              <w:right w:w="100" w:type="dxa"/>
            </w:tcMar>
          </w:tcPr>
          <w:p w14:paraId="59A64064" w14:textId="77777777" w:rsidR="0093084F" w:rsidRPr="0093084F" w:rsidRDefault="0093084F" w:rsidP="0093084F">
            <w:pPr>
              <w:widowControl w:val="0"/>
              <w:pBdr>
                <w:top w:val="nil"/>
                <w:left w:val="nil"/>
                <w:bottom w:val="nil"/>
                <w:right w:val="nil"/>
                <w:between w:val="nil"/>
              </w:pBdr>
              <w:spacing w:after="0" w:line="240" w:lineRule="auto"/>
              <w:ind w:right="1607"/>
              <w:jc w:val="right"/>
              <w:rPr>
                <w:rFonts w:ascii="Times New Roman" w:eastAsia="Times New Roman" w:hAnsi="Times New Roman" w:cs="Times New Roman"/>
                <w:color w:val="000000"/>
                <w:sz w:val="19"/>
                <w:szCs w:val="19"/>
              </w:rPr>
            </w:pPr>
            <w:r w:rsidRPr="0093084F">
              <w:rPr>
                <w:rFonts w:ascii="Times New Roman" w:eastAsia="Times New Roman" w:hAnsi="Times New Roman" w:cs="Times New Roman"/>
                <w:color w:val="000000"/>
                <w:sz w:val="19"/>
                <w:szCs w:val="19"/>
              </w:rPr>
              <w:t>2,5 млн.</w:t>
            </w:r>
          </w:p>
        </w:tc>
        <w:tc>
          <w:tcPr>
            <w:tcW w:w="432" w:type="dxa"/>
            <w:gridSpan w:val="2"/>
            <w:shd w:val="clear" w:color="auto" w:fill="auto"/>
            <w:tcMar>
              <w:top w:w="100" w:type="dxa"/>
              <w:left w:w="100" w:type="dxa"/>
              <w:bottom w:w="100" w:type="dxa"/>
              <w:right w:w="100" w:type="dxa"/>
            </w:tcMar>
          </w:tcPr>
          <w:p w14:paraId="5A01163E" w14:textId="77777777" w:rsidR="0093084F" w:rsidRPr="0093084F" w:rsidRDefault="0093084F" w:rsidP="0093084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9"/>
                <w:szCs w:val="19"/>
              </w:rPr>
            </w:pPr>
          </w:p>
        </w:tc>
      </w:tr>
    </w:tbl>
    <w:p w14:paraId="44633088" w14:textId="4563A5BB" w:rsidR="00AD089B" w:rsidRDefault="00AD089B" w:rsidP="0093084F">
      <w:pP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t xml:space="preserve">(подробнее о подаче заявки на конкурс ФСИ - </w:t>
      </w:r>
      <w:hyperlink r:id="rId14"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5"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0EF4246" w14:textId="384952D8" w:rsidR="00AD089B" w:rsidRDefault="00985D63">
            <w:pPr>
              <w:pStyle w:val="aff8"/>
              <w:rPr>
                <w:rFonts w:ascii="Times New Roman" w:hAnsi="Times New Roman"/>
                <w:iCs/>
                <w:color w:val="auto"/>
                <w:u w:val="none"/>
              </w:rPr>
            </w:pPr>
            <w:r w:rsidRPr="00985D63">
              <w:rPr>
                <w:rFonts w:ascii="Times New Roman" w:eastAsiaTheme="minorHAnsi" w:hAnsi="Times New Roman"/>
                <w:b w:val="0"/>
                <w:bCs w:val="0"/>
                <w:color w:val="auto"/>
                <w:sz w:val="20"/>
                <w:szCs w:val="20"/>
                <w:u w:val="none"/>
                <w:lang w:eastAsia="ru-RU"/>
              </w:rPr>
              <w:t>А2.02 Системы поддержки принятия врачебных решений</w:t>
            </w: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77777777" w:rsidR="00AD089B" w:rsidRDefault="00AD089B">
            <w:pPr>
              <w:pStyle w:val="aff8"/>
              <w:jc w:val="center"/>
              <w:rPr>
                <w:rFonts w:ascii="Times New Roman" w:hAnsi="Times New Roman"/>
                <w:iCs/>
                <w:color w:val="auto"/>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lastRenderedPageBreak/>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37DC9141" w14:textId="77777777" w:rsidR="00AD089B" w:rsidRDefault="00AD089B">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lastRenderedPageBreak/>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pPr>
              <w:pStyle w:val="aff8"/>
              <w:jc w:val="center"/>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lastRenderedPageBreak/>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0EC25193"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4FC031C5" w:rsidR="00AD089B" w:rsidRDefault="00AD089B">
            <w:pPr>
              <w:pStyle w:val="aff8"/>
              <w:jc w:val="center"/>
              <w:rPr>
                <w:rFonts w:ascii="Times New Roman" w:hAnsi="Times New Roman"/>
                <w:iCs/>
                <w:color w:val="auto"/>
                <w:sz w:val="22"/>
                <w:u w:val="none"/>
              </w:rPr>
            </w:pP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1B422357" w:rsidR="00AD089B" w:rsidRDefault="00AD089B">
            <w:pPr>
              <w:pStyle w:val="aff8"/>
              <w:jc w:val="center"/>
              <w:rPr>
                <w:rFonts w:ascii="Times New Roman" w:hAnsi="Times New Roman"/>
                <w:iCs/>
                <w:color w:val="auto"/>
                <w:sz w:val="22"/>
                <w:u w:val="none"/>
              </w:rPr>
            </w:pP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5352931A" w:rsidR="00AD089B" w:rsidRDefault="00AD089B">
            <w:pPr>
              <w:pStyle w:val="aff8"/>
              <w:jc w:val="center"/>
              <w:rPr>
                <w:rFonts w:ascii="Times New Roman" w:hAnsi="Times New Roman"/>
                <w:iCs/>
                <w:color w:val="auto"/>
                <w:sz w:val="22"/>
                <w:u w:val="none"/>
              </w:rPr>
            </w:pP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lastRenderedPageBreak/>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6"/>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ADBB" w14:textId="77777777" w:rsidR="00BE6480" w:rsidRDefault="00BE6480">
      <w:pPr>
        <w:spacing w:after="0" w:line="240" w:lineRule="auto"/>
      </w:pPr>
      <w:r>
        <w:separator/>
      </w:r>
    </w:p>
  </w:endnote>
  <w:endnote w:type="continuationSeparator" w:id="0">
    <w:p w14:paraId="54654701" w14:textId="77777777" w:rsidR="00BE6480" w:rsidRDefault="00BE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1FCA" w14:textId="77777777" w:rsidR="00501BCE" w:rsidRDefault="00501BCE">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F1CA" w14:textId="77777777" w:rsidR="00BE6480" w:rsidRDefault="00BE6480">
      <w:pPr>
        <w:spacing w:after="0" w:line="240" w:lineRule="auto"/>
      </w:pPr>
      <w:r>
        <w:separator/>
      </w:r>
    </w:p>
  </w:footnote>
  <w:footnote w:type="continuationSeparator" w:id="0">
    <w:p w14:paraId="0B9DFBAC" w14:textId="77777777" w:rsidR="00BE6480" w:rsidRDefault="00BE6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FC"/>
    <w:multiLevelType w:val="hybridMultilevel"/>
    <w:tmpl w:val="17DCBE76"/>
    <w:lvl w:ilvl="0" w:tplc="D0C809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B6B0A"/>
    <w:multiLevelType w:val="hybridMultilevel"/>
    <w:tmpl w:val="7394897A"/>
    <w:lvl w:ilvl="0" w:tplc="D0C809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9B1ECB"/>
    <w:multiLevelType w:val="hybridMultilevel"/>
    <w:tmpl w:val="F72A9492"/>
    <w:lvl w:ilvl="0" w:tplc="CDAA9914">
      <w:start w:val="1"/>
      <w:numFmt w:val="decimal"/>
      <w:lvlText w:val="%1."/>
      <w:lvlJc w:val="left"/>
      <w:pPr>
        <w:ind w:left="5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4" w15:restartNumberingAfterBreak="0">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5" w15:restartNumberingAfterBreak="0">
    <w:nsid w:val="219F7BDC"/>
    <w:multiLevelType w:val="hybridMultilevel"/>
    <w:tmpl w:val="086C8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DE795B"/>
    <w:multiLevelType w:val="hybridMultilevel"/>
    <w:tmpl w:val="EBFE3186"/>
    <w:lvl w:ilvl="0" w:tplc="D0C809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920951"/>
    <w:multiLevelType w:val="hybridMultilevel"/>
    <w:tmpl w:val="2348D978"/>
    <w:lvl w:ilvl="0" w:tplc="D0C809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9" w15:restartNumberingAfterBreak="0">
    <w:nsid w:val="44F242FC"/>
    <w:multiLevelType w:val="hybridMultilevel"/>
    <w:tmpl w:val="42D2D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11" w15:restartNumberingAfterBreak="0">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12" w15:restartNumberingAfterBreak="0">
    <w:nsid w:val="586A335F"/>
    <w:multiLevelType w:val="hybridMultilevel"/>
    <w:tmpl w:val="B3742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14" w15:restartNumberingAfterBreak="0">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15" w15:restartNumberingAfterBreak="0">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16" w15:restartNumberingAfterBreak="0">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79517547"/>
    <w:multiLevelType w:val="hybridMultilevel"/>
    <w:tmpl w:val="7854B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4"/>
  </w:num>
  <w:num w:numId="4">
    <w:abstractNumId w:val="11"/>
  </w:num>
  <w:num w:numId="5">
    <w:abstractNumId w:val="15"/>
  </w:num>
  <w:num w:numId="6">
    <w:abstractNumId w:val="13"/>
  </w:num>
  <w:num w:numId="7">
    <w:abstractNumId w:val="4"/>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0"/>
  </w:num>
  <w:num w:numId="13">
    <w:abstractNumId w:val="12"/>
  </w:num>
  <w:num w:numId="14">
    <w:abstractNumId w:val="9"/>
  </w:num>
  <w:num w:numId="15">
    <w:abstractNumId w:val="17"/>
  </w:num>
  <w:num w:numId="16">
    <w:abstractNumId w:val="1"/>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9B"/>
    <w:rsid w:val="000904D0"/>
    <w:rsid w:val="00130C43"/>
    <w:rsid w:val="00132918"/>
    <w:rsid w:val="0018321A"/>
    <w:rsid w:val="0018734E"/>
    <w:rsid w:val="00284F34"/>
    <w:rsid w:val="002B53F1"/>
    <w:rsid w:val="003B413F"/>
    <w:rsid w:val="003B75EC"/>
    <w:rsid w:val="00406731"/>
    <w:rsid w:val="00495190"/>
    <w:rsid w:val="004F6048"/>
    <w:rsid w:val="00501BCE"/>
    <w:rsid w:val="005B6ADD"/>
    <w:rsid w:val="00612206"/>
    <w:rsid w:val="006A6BE3"/>
    <w:rsid w:val="006F59BC"/>
    <w:rsid w:val="00721754"/>
    <w:rsid w:val="00737277"/>
    <w:rsid w:val="007F143D"/>
    <w:rsid w:val="007F24C4"/>
    <w:rsid w:val="00826B58"/>
    <w:rsid w:val="0093084F"/>
    <w:rsid w:val="00985D63"/>
    <w:rsid w:val="00A04E87"/>
    <w:rsid w:val="00A21C87"/>
    <w:rsid w:val="00A44005"/>
    <w:rsid w:val="00AD089B"/>
    <w:rsid w:val="00B84A94"/>
    <w:rsid w:val="00B95604"/>
    <w:rsid w:val="00BE6480"/>
    <w:rsid w:val="00C14C3E"/>
    <w:rsid w:val="00D23EE6"/>
    <w:rsid w:val="00D96ACB"/>
    <w:rsid w:val="00E1573E"/>
    <w:rsid w:val="00F17AF2"/>
    <w:rsid w:val="00F31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15:docId w15:val="{CC1AAEE1-7F9F-4932-8A9D-D301850B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34"/>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character" w:customStyle="1" w:styleId="UnresolvedMention">
    <w:name w:val="Unresolved Mention"/>
    <w:basedOn w:val="a0"/>
    <w:uiPriority w:val="99"/>
    <w:semiHidden/>
    <w:unhideWhenUsed/>
    <w:rsid w:val="007F143D"/>
    <w:rPr>
      <w:color w:val="605E5C"/>
      <w:shd w:val="clear" w:color="auto" w:fill="E1DFDD"/>
    </w:rPr>
  </w:style>
  <w:style w:type="character" w:customStyle="1" w:styleId="message-time">
    <w:name w:val="message-time"/>
    <w:basedOn w:val="a0"/>
    <w:rsid w:val="0098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472">
      <w:bodyDiv w:val="1"/>
      <w:marLeft w:val="0"/>
      <w:marRight w:val="0"/>
      <w:marTop w:val="0"/>
      <w:marBottom w:val="0"/>
      <w:divBdr>
        <w:top w:val="none" w:sz="0" w:space="0" w:color="auto"/>
        <w:left w:val="none" w:sz="0" w:space="0" w:color="auto"/>
        <w:bottom w:val="none" w:sz="0" w:space="0" w:color="auto"/>
        <w:right w:val="none" w:sz="0" w:space="0" w:color="auto"/>
      </w:divBdr>
    </w:div>
    <w:div w:id="1636639118">
      <w:bodyDiv w:val="1"/>
      <w:marLeft w:val="0"/>
      <w:marRight w:val="0"/>
      <w:marTop w:val="0"/>
      <w:marBottom w:val="0"/>
      <w:divBdr>
        <w:top w:val="none" w:sz="0" w:space="0" w:color="auto"/>
        <w:left w:val="none" w:sz="0" w:space="0" w:color="auto"/>
        <w:bottom w:val="none" w:sz="0" w:space="0" w:color="auto"/>
        <w:right w:val="none" w:sz="0" w:space="0" w:color="auto"/>
      </w:divBdr>
      <w:divsChild>
        <w:div w:id="147826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reu.it@ya.ru" TargetMode="External"/><Relationship Id="rId13" Type="http://schemas.openxmlformats.org/officeDocument/2006/relationships/hyperlink" Target="https://analysis.cbc-ex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v.reu.it@ya.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reu.it@ya.ru" TargetMode="External"/><Relationship Id="rId5" Type="http://schemas.openxmlformats.org/officeDocument/2006/relationships/webSettings" Target="webSettings.xml"/><Relationship Id="rId15" Type="http://schemas.openxmlformats.org/officeDocument/2006/relationships/hyperlink" Target="https://fasie.ru/programs/programma-start/fokusnye-tematiki.php" TargetMode="External"/><Relationship Id="rId10" Type="http://schemas.openxmlformats.org/officeDocument/2006/relationships/hyperlink" Target="mailto:sev.reu.it@ya.ru" TargetMode="External"/><Relationship Id="rId4" Type="http://schemas.openxmlformats.org/officeDocument/2006/relationships/settings" Target="settings.xml"/><Relationship Id="rId9" Type="http://schemas.openxmlformats.org/officeDocument/2006/relationships/hyperlink" Target="mailto:sev.reu.it@ya.ru" TargetMode="External"/><Relationship Id="rId14" Type="http://schemas.openxmlformats.org/officeDocument/2006/relationships/hyperlink" Target="https://fasie.ru/programs/programma-studstart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857A6-1FF6-4241-9C91-5F0DC277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3126</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PC-117-2</cp:lastModifiedBy>
  <cp:revision>2</cp:revision>
  <dcterms:created xsi:type="dcterms:W3CDTF">2023-10-24T08:06:00Z</dcterms:created>
  <dcterms:modified xsi:type="dcterms:W3CDTF">2023-10-24T08:06:00Z</dcterms:modified>
</cp:coreProperties>
</file>